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2999" w14:textId="064DE215" w:rsidR="00861734" w:rsidRDefault="00B71DFD">
      <w:pPr>
        <w:widowControl w:val="0"/>
        <w:spacing w:line="240" w:lineRule="auto"/>
        <w:jc w:val="center"/>
        <w:rPr>
          <w:rFonts w:asciiTheme="majorEastAsia" w:eastAsiaTheme="majorEastAsia" w:hAnsiTheme="majorEastAsia" w:cs="MS PGothic"/>
          <w:sz w:val="28"/>
          <w:szCs w:val="28"/>
        </w:rPr>
      </w:pPr>
      <w:r>
        <w:rPr>
          <w:rFonts w:ascii="ＭＳ ゴシック" w:eastAsia="ＭＳ ゴシック" w:hAnsi="ＭＳ ゴシック" w:cs="MS PGothic" w:hint="eastAsia"/>
          <w:b/>
          <w:color w:val="000000"/>
          <w:sz w:val="40"/>
          <w:szCs w:val="40"/>
        </w:rPr>
        <w:t>中古喉音韻尾を考える</w:t>
      </w:r>
    </w:p>
    <w:p w14:paraId="4D24B81C"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14B7E8BC"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6E68309D"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2E1DD958"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4A27C46F"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72A7AA64" w14:textId="77777777" w:rsidR="00861734" w:rsidRDefault="00861734">
      <w:pPr>
        <w:widowControl w:val="0"/>
        <w:tabs>
          <w:tab w:val="left" w:pos="3402"/>
        </w:tabs>
        <w:spacing w:line="240" w:lineRule="auto"/>
        <w:ind w:left="210"/>
        <w:rPr>
          <w:rFonts w:asciiTheme="majorEastAsia" w:eastAsiaTheme="majorEastAsia" w:hAnsiTheme="majorEastAsia" w:cs="MS PGothic"/>
          <w:sz w:val="24"/>
          <w:szCs w:val="24"/>
        </w:rPr>
      </w:pPr>
    </w:p>
    <w:p w14:paraId="2540B6E4"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3EB50658"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41C13CAE"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2D41A977"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4B0F144B"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1C8A67D3"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04BDD6AF"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01E1A090"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47D97580"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7C7D8A63"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7732F577"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55DF0721" w14:textId="50BA5F88" w:rsidR="003A7A81" w:rsidRDefault="00E913E7" w:rsidP="00E913E7">
      <w:pPr>
        <w:widowControl w:val="0"/>
        <w:spacing w:line="240" w:lineRule="auto"/>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 xml:space="preserve">　</w:t>
      </w:r>
    </w:p>
    <w:p w14:paraId="61633C51" w14:textId="77777777" w:rsidR="003A7A81" w:rsidRDefault="003A7A81">
      <w:pPr>
        <w:widowControl w:val="0"/>
        <w:spacing w:line="240" w:lineRule="auto"/>
        <w:ind w:left="210"/>
        <w:rPr>
          <w:rFonts w:asciiTheme="majorEastAsia" w:eastAsiaTheme="majorEastAsia" w:hAnsiTheme="majorEastAsia" w:cs="MS PGothic"/>
          <w:sz w:val="24"/>
          <w:szCs w:val="24"/>
        </w:rPr>
      </w:pPr>
    </w:p>
    <w:p w14:paraId="72636F6F" w14:textId="77777777" w:rsidR="00AF7869" w:rsidRDefault="00AF7869">
      <w:pPr>
        <w:widowControl w:val="0"/>
        <w:spacing w:line="240" w:lineRule="auto"/>
        <w:ind w:left="210"/>
        <w:rPr>
          <w:rFonts w:asciiTheme="majorEastAsia" w:eastAsiaTheme="majorEastAsia" w:hAnsiTheme="majorEastAsia" w:cs="MS PGothic"/>
          <w:sz w:val="24"/>
          <w:szCs w:val="24"/>
        </w:rPr>
      </w:pPr>
    </w:p>
    <w:p w14:paraId="64551508" w14:textId="77777777" w:rsidR="00AF7869" w:rsidRDefault="00AF7869">
      <w:pPr>
        <w:widowControl w:val="0"/>
        <w:spacing w:line="240" w:lineRule="auto"/>
        <w:ind w:left="210"/>
        <w:rPr>
          <w:rFonts w:asciiTheme="majorEastAsia" w:eastAsiaTheme="majorEastAsia" w:hAnsiTheme="majorEastAsia" w:cs="MS PGothic"/>
          <w:sz w:val="24"/>
          <w:szCs w:val="24"/>
        </w:rPr>
      </w:pPr>
    </w:p>
    <w:p w14:paraId="486E3DA5" w14:textId="77777777" w:rsidR="00AF7869" w:rsidRDefault="00AF7869">
      <w:pPr>
        <w:widowControl w:val="0"/>
        <w:spacing w:line="240" w:lineRule="auto"/>
        <w:ind w:left="210"/>
        <w:rPr>
          <w:rFonts w:asciiTheme="majorEastAsia" w:eastAsiaTheme="majorEastAsia" w:hAnsiTheme="majorEastAsia" w:cs="MS PGothic"/>
          <w:sz w:val="24"/>
          <w:szCs w:val="24"/>
        </w:rPr>
      </w:pPr>
    </w:p>
    <w:p w14:paraId="4E5CEBCC" w14:textId="77777777" w:rsidR="00AF7869" w:rsidRDefault="00AF7869">
      <w:pPr>
        <w:widowControl w:val="0"/>
        <w:spacing w:line="240" w:lineRule="auto"/>
        <w:ind w:left="210"/>
        <w:rPr>
          <w:rFonts w:asciiTheme="majorEastAsia" w:eastAsiaTheme="majorEastAsia" w:hAnsiTheme="majorEastAsia" w:cs="MS PGothic"/>
          <w:sz w:val="24"/>
          <w:szCs w:val="24"/>
        </w:rPr>
      </w:pPr>
    </w:p>
    <w:p w14:paraId="604429D8" w14:textId="77777777" w:rsidR="00AF7869" w:rsidRDefault="00AF7869">
      <w:pPr>
        <w:widowControl w:val="0"/>
        <w:spacing w:line="240" w:lineRule="auto"/>
        <w:ind w:left="210"/>
        <w:rPr>
          <w:rFonts w:asciiTheme="majorEastAsia" w:eastAsiaTheme="majorEastAsia" w:hAnsiTheme="majorEastAsia" w:cs="MS PGothic"/>
          <w:sz w:val="24"/>
          <w:szCs w:val="24"/>
        </w:rPr>
      </w:pPr>
    </w:p>
    <w:p w14:paraId="69A562F9" w14:textId="6BFF07CE" w:rsidR="00366EF8" w:rsidRDefault="003173C5" w:rsidP="00366EF8">
      <w:pPr>
        <w:widowControl w:val="0"/>
        <w:spacing w:line="240" w:lineRule="auto"/>
        <w:ind w:firstLineChars="1300" w:firstLine="3120"/>
        <w:rPr>
          <w:rFonts w:ascii="ＭＳ ゴシック" w:eastAsia="ＭＳ ゴシック" w:hAnsi="ＭＳ ゴシック" w:cs="MS PGothic"/>
          <w:sz w:val="24"/>
          <w:szCs w:val="24"/>
        </w:rPr>
      </w:pPr>
      <w:r w:rsidRPr="003173C5">
        <w:rPr>
          <w:rFonts w:ascii="ＭＳ ゴシック" w:eastAsia="ＭＳ ゴシック" w:hAnsi="ＭＳ ゴシック" w:cs="MS PGothic" w:hint="eastAsia"/>
          <w:sz w:val="24"/>
          <w:szCs w:val="24"/>
        </w:rPr>
        <w:t>HP：「日本語の起源」</w:t>
      </w:r>
    </w:p>
    <w:p w14:paraId="4DE42C6E" w14:textId="68BE6FDC" w:rsidR="000014FC" w:rsidRPr="00425149" w:rsidRDefault="00366EF8" w:rsidP="003173C5">
      <w:pPr>
        <w:widowControl w:val="0"/>
        <w:spacing w:line="240" w:lineRule="auto"/>
        <w:ind w:left="210"/>
        <w:jc w:val="center"/>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hyperlink r:id="rId9" w:history="1">
        <w:r w:rsidR="00F3530D" w:rsidRPr="00425149">
          <w:rPr>
            <w:rStyle w:val="af7"/>
            <w:rFonts w:ascii="ＭＳ ゴシック" w:eastAsia="ＭＳ ゴシック" w:hAnsi="ＭＳ ゴシック" w:cs="MS PGothic" w:hint="eastAsia"/>
            <w:color w:val="auto"/>
            <w:sz w:val="24"/>
            <w:szCs w:val="24"/>
            <w:u w:val="none"/>
          </w:rPr>
          <w:t>http://ichhan.sakura.ne.jp</w:t>
        </w:r>
      </w:hyperlink>
      <w:r w:rsidR="00967196" w:rsidRPr="00425149">
        <w:rPr>
          <w:rFonts w:ascii="ＭＳ ゴシック" w:eastAsia="ＭＳ ゴシック" w:hAnsi="ＭＳ ゴシック" w:cs="MS PGothic"/>
          <w:sz w:val="24"/>
          <w:szCs w:val="24"/>
        </w:rPr>
        <w:t>/</w:t>
      </w:r>
    </w:p>
    <w:p w14:paraId="30409053" w14:textId="78301C66" w:rsidR="003173C5" w:rsidRPr="003173C5" w:rsidRDefault="003173C5" w:rsidP="003173C5">
      <w:pPr>
        <w:widowControl w:val="0"/>
        <w:spacing w:line="240" w:lineRule="auto"/>
        <w:ind w:left="210"/>
        <w:jc w:val="center"/>
        <w:rPr>
          <w:rFonts w:ascii="ＭＳ ゴシック" w:eastAsia="ＭＳ ゴシック" w:hAnsi="ＭＳ ゴシック" w:cs="MS PGothic"/>
          <w:sz w:val="24"/>
          <w:szCs w:val="24"/>
        </w:rPr>
      </w:pPr>
      <w:r w:rsidRPr="003173C5">
        <w:rPr>
          <w:rFonts w:ascii="ＭＳ ゴシック" w:eastAsia="ＭＳ ゴシック" w:hAnsi="ＭＳ ゴシック" w:cs="MS PGothic" w:hint="eastAsia"/>
          <w:sz w:val="24"/>
          <w:szCs w:val="24"/>
        </w:rPr>
        <w:t xml:space="preserve">　　　　　　</w:t>
      </w:r>
      <w:r w:rsidR="00366EF8">
        <w:rPr>
          <w:rFonts w:ascii="ＭＳ ゴシック" w:eastAsia="ＭＳ ゴシック" w:hAnsi="ＭＳ ゴシック" w:cs="MS PGothic" w:hint="eastAsia"/>
          <w:sz w:val="24"/>
          <w:szCs w:val="24"/>
        </w:rPr>
        <w:t xml:space="preserve">　　　　　</w:t>
      </w:r>
      <w:r w:rsidRPr="003173C5">
        <w:rPr>
          <w:rFonts w:ascii="ＭＳ ゴシック" w:eastAsia="ＭＳ ゴシック" w:hAnsi="ＭＳ ゴシック" w:cs="MS PGothic" w:hint="eastAsia"/>
          <w:sz w:val="24"/>
          <w:szCs w:val="24"/>
        </w:rPr>
        <w:t>今回の更新：～/</w:t>
      </w:r>
      <w:proofErr w:type="spellStart"/>
      <w:r w:rsidRPr="003173C5">
        <w:rPr>
          <w:rFonts w:ascii="ＭＳ ゴシック" w:eastAsia="ＭＳ ゴシック" w:hAnsi="ＭＳ ゴシック" w:cs="MS PGothic" w:hint="eastAsia"/>
          <w:sz w:val="24"/>
          <w:szCs w:val="24"/>
        </w:rPr>
        <w:t>japanese</w:t>
      </w:r>
      <w:proofErr w:type="spellEnd"/>
      <w:r w:rsidRPr="003173C5">
        <w:rPr>
          <w:rFonts w:ascii="ＭＳ ゴシック" w:eastAsia="ＭＳ ゴシック" w:hAnsi="ＭＳ ゴシック" w:cs="MS PGothic" w:hint="eastAsia"/>
          <w:sz w:val="24"/>
          <w:szCs w:val="24"/>
        </w:rPr>
        <w:t>/japanese3.docx</w:t>
      </w:r>
    </w:p>
    <w:p w14:paraId="37ED91AD" w14:textId="12942825" w:rsidR="003173C5" w:rsidRPr="003173C5" w:rsidRDefault="003173C5" w:rsidP="003173C5">
      <w:pPr>
        <w:widowControl w:val="0"/>
        <w:spacing w:line="240" w:lineRule="auto"/>
        <w:ind w:left="210"/>
        <w:jc w:val="center"/>
        <w:rPr>
          <w:rFonts w:ascii="ＭＳ ゴシック" w:eastAsia="ＭＳ ゴシック" w:hAnsi="ＭＳ ゴシック" w:cs="MS PGothic"/>
          <w:sz w:val="24"/>
          <w:szCs w:val="24"/>
        </w:rPr>
      </w:pPr>
      <w:r w:rsidRPr="003173C5">
        <w:rPr>
          <w:rFonts w:ascii="ＭＳ ゴシック" w:eastAsia="ＭＳ ゴシック" w:hAnsi="ＭＳ ゴシック" w:cs="MS PGothic" w:hint="eastAsia"/>
          <w:sz w:val="24"/>
          <w:szCs w:val="24"/>
        </w:rPr>
        <w:t xml:space="preserve">　</w:t>
      </w:r>
      <w:r w:rsidR="00366EF8">
        <w:rPr>
          <w:rFonts w:ascii="ＭＳ ゴシック" w:eastAsia="ＭＳ ゴシック" w:hAnsi="ＭＳ ゴシック" w:cs="MS PGothic" w:hint="eastAsia"/>
          <w:sz w:val="24"/>
          <w:szCs w:val="24"/>
        </w:rPr>
        <w:t xml:space="preserve">　　　　　　</w:t>
      </w:r>
      <w:r w:rsidR="00AF7869">
        <w:rPr>
          <w:rFonts w:ascii="ＭＳ ゴシック" w:eastAsia="ＭＳ ゴシック" w:hAnsi="ＭＳ ゴシック" w:cs="MS PGothic" w:hint="eastAsia"/>
          <w:sz w:val="24"/>
          <w:szCs w:val="24"/>
        </w:rPr>
        <w:t xml:space="preserve">　</w:t>
      </w:r>
      <w:r w:rsidRPr="003173C5">
        <w:rPr>
          <w:rFonts w:ascii="ＭＳ ゴシック" w:eastAsia="ＭＳ ゴシック" w:hAnsi="ＭＳ ゴシック" w:cs="MS PGothic" w:hint="eastAsia"/>
          <w:sz w:val="24"/>
          <w:szCs w:val="24"/>
        </w:rPr>
        <w:t>メール：ichhanh@ichhan.sakura.ne.jp</w:t>
      </w:r>
    </w:p>
    <w:p w14:paraId="082A5AB7" w14:textId="77777777" w:rsidR="00754777" w:rsidRDefault="00754777" w:rsidP="00366EF8">
      <w:pPr>
        <w:widowControl w:val="0"/>
        <w:spacing w:line="240" w:lineRule="auto"/>
        <w:ind w:left="210" w:firstLineChars="2400" w:firstLine="576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sz w:val="24"/>
          <w:szCs w:val="24"/>
          <w:lang w:bidi="ar-SA"/>
        </w:rPr>
        <w:t>2022.</w:t>
      </w:r>
      <w:r>
        <w:rPr>
          <w:rFonts w:ascii="ＭＳ ゴシック" w:eastAsia="ＭＳ ゴシック" w:hAnsi="ＭＳ ゴシック" w:cs="ＭＳ ゴシック"/>
          <w:sz w:val="24"/>
          <w:szCs w:val="24"/>
          <w:lang w:bidi="ar-SA"/>
        </w:rPr>
        <w:t>9.1</w:t>
      </w:r>
      <w:r>
        <w:rPr>
          <w:rFonts w:ascii="ＭＳ ゴシック" w:eastAsia="ＭＳ ゴシック" w:hAnsi="ＭＳ ゴシック" w:cs="ＭＳ ゴシック" w:hint="eastAsia"/>
          <w:sz w:val="24"/>
          <w:szCs w:val="24"/>
          <w:lang w:bidi="ar-SA"/>
        </w:rPr>
        <w:t>3</w:t>
      </w:r>
    </w:p>
    <w:p w14:paraId="68839BCA" w14:textId="405EDEBF" w:rsidR="003A7A81" w:rsidRPr="003173C5" w:rsidRDefault="003A7A81" w:rsidP="00AF7869">
      <w:pPr>
        <w:widowControl w:val="0"/>
        <w:spacing w:line="240" w:lineRule="auto"/>
        <w:rPr>
          <w:rFonts w:asciiTheme="majorEastAsia" w:eastAsiaTheme="majorEastAsia" w:hAnsiTheme="majorEastAsia" w:cs="MS PGothic" w:hint="eastAsia"/>
          <w:sz w:val="24"/>
          <w:szCs w:val="24"/>
        </w:rPr>
      </w:pPr>
    </w:p>
    <w:p w14:paraId="3FDADE55" w14:textId="77777777" w:rsidR="003A7A81" w:rsidRDefault="003A7A81">
      <w:pPr>
        <w:widowControl w:val="0"/>
        <w:spacing w:line="240" w:lineRule="auto"/>
        <w:ind w:left="210"/>
        <w:rPr>
          <w:rFonts w:asciiTheme="majorEastAsia" w:eastAsiaTheme="majorEastAsia" w:hAnsiTheme="majorEastAsia" w:cs="MS PGothic"/>
          <w:sz w:val="24"/>
          <w:szCs w:val="24"/>
        </w:rPr>
      </w:pPr>
    </w:p>
    <w:p w14:paraId="1C677A25" w14:textId="77777777" w:rsidR="003A7A81" w:rsidRDefault="003A7A81">
      <w:pPr>
        <w:widowControl w:val="0"/>
        <w:spacing w:line="240" w:lineRule="auto"/>
        <w:ind w:left="210"/>
        <w:rPr>
          <w:rFonts w:asciiTheme="majorEastAsia" w:eastAsiaTheme="majorEastAsia" w:hAnsiTheme="majorEastAsia" w:cs="MS PGothic"/>
          <w:sz w:val="24"/>
          <w:szCs w:val="24"/>
        </w:rPr>
      </w:pPr>
    </w:p>
    <w:p w14:paraId="60A85E45" w14:textId="77777777" w:rsidR="003A7A81" w:rsidRDefault="003A7A81">
      <w:pPr>
        <w:widowControl w:val="0"/>
        <w:spacing w:line="240" w:lineRule="auto"/>
        <w:ind w:left="210"/>
        <w:rPr>
          <w:rFonts w:asciiTheme="majorEastAsia" w:eastAsiaTheme="majorEastAsia" w:hAnsiTheme="majorEastAsia" w:cs="MS PGothic"/>
          <w:sz w:val="24"/>
          <w:szCs w:val="24"/>
        </w:rPr>
      </w:pPr>
    </w:p>
    <w:p w14:paraId="25FC31BE" w14:textId="77777777" w:rsidR="00861734" w:rsidRDefault="00861734">
      <w:pPr>
        <w:widowControl w:val="0"/>
        <w:spacing w:line="240" w:lineRule="auto"/>
        <w:ind w:left="210"/>
        <w:rPr>
          <w:rFonts w:asciiTheme="majorEastAsia" w:eastAsiaTheme="majorEastAsia" w:hAnsiTheme="majorEastAsia" w:cs="MS PGothic"/>
          <w:sz w:val="24"/>
          <w:szCs w:val="24"/>
        </w:rPr>
      </w:pPr>
    </w:p>
    <w:p w14:paraId="13DD1DAB" w14:textId="77777777" w:rsidR="00565FEB" w:rsidRDefault="00565FEB">
      <w:pPr>
        <w:widowControl w:val="0"/>
        <w:spacing w:line="240" w:lineRule="auto"/>
        <w:ind w:left="210"/>
        <w:rPr>
          <w:rFonts w:asciiTheme="majorEastAsia" w:eastAsiaTheme="majorEastAsia" w:hAnsiTheme="majorEastAsia" w:cs="MS PGothic" w:hint="eastAsia"/>
          <w:sz w:val="24"/>
          <w:szCs w:val="24"/>
        </w:rPr>
      </w:pPr>
    </w:p>
    <w:p w14:paraId="2BA948AF" w14:textId="77777777" w:rsidR="00861734" w:rsidRDefault="00B71DFD">
      <w:pPr>
        <w:widowControl w:val="0"/>
        <w:spacing w:line="240" w:lineRule="auto"/>
        <w:ind w:left="210" w:firstLineChars="800" w:firstLine="3213"/>
        <w:rPr>
          <w:rFonts w:asciiTheme="majorEastAsia" w:eastAsiaTheme="majorEastAsia" w:hAnsiTheme="majorEastAsia" w:cs="MS PGothic"/>
          <w:b/>
          <w:bCs/>
          <w:color w:val="000000"/>
          <w:sz w:val="40"/>
          <w:szCs w:val="40"/>
        </w:rPr>
      </w:pPr>
      <w:r>
        <w:rPr>
          <w:rFonts w:asciiTheme="majorEastAsia" w:eastAsiaTheme="majorEastAsia" w:hAnsiTheme="majorEastAsia" w:cs="MS PGothic" w:hint="eastAsia"/>
          <w:b/>
          <w:bCs/>
          <w:color w:val="000000"/>
          <w:sz w:val="40"/>
          <w:szCs w:val="40"/>
        </w:rPr>
        <w:t>目次</w:t>
      </w:r>
    </w:p>
    <w:p w14:paraId="18563CC4" w14:textId="77777777" w:rsidR="00861734" w:rsidRDefault="00861734">
      <w:pPr>
        <w:widowControl w:val="0"/>
        <w:spacing w:line="240" w:lineRule="auto"/>
        <w:ind w:left="210" w:right="-1"/>
        <w:rPr>
          <w:rFonts w:asciiTheme="majorEastAsia" w:eastAsiaTheme="majorEastAsia" w:hAnsiTheme="majorEastAsia" w:cs="MS PGothic"/>
          <w:sz w:val="24"/>
          <w:szCs w:val="24"/>
        </w:rPr>
      </w:pPr>
    </w:p>
    <w:p w14:paraId="3F65E0DA" w14:textId="13C0361D"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 xml:space="preserve">はじめに　　　　　　　　　　　　　</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 xml:space="preserve">　　　　　　　p</w:t>
      </w:r>
      <w:r w:rsidR="009B2637">
        <w:rPr>
          <w:rFonts w:asciiTheme="majorEastAsia" w:eastAsiaTheme="majorEastAsia" w:hAnsiTheme="majorEastAsia" w:cs="MS PGothic"/>
          <w:sz w:val="24"/>
          <w:szCs w:val="24"/>
        </w:rPr>
        <w:t>2</w:t>
      </w:r>
    </w:p>
    <w:p w14:paraId="426FE722" w14:textId="2DA6718E"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 xml:space="preserve">舌内入声字のかな表記を考える　　</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w:t>
      </w:r>
      <w:r w:rsidR="009B2637">
        <w:rPr>
          <w:rFonts w:asciiTheme="majorEastAsia" w:eastAsiaTheme="majorEastAsia" w:hAnsiTheme="majorEastAsia" w:cs="MS PGothic"/>
          <w:sz w:val="24"/>
          <w:szCs w:val="24"/>
        </w:rPr>
        <w:t>2</w:t>
      </w:r>
    </w:p>
    <w:p w14:paraId="5A02D852" w14:textId="0BE746EA"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 xml:space="preserve">喉内入声字のかな表記を考える　　　　　</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w:t>
      </w:r>
      <w:r w:rsidR="009B2637">
        <w:rPr>
          <w:rFonts w:asciiTheme="majorEastAsia" w:eastAsiaTheme="majorEastAsia" w:hAnsiTheme="majorEastAsia" w:cs="MS PGothic"/>
          <w:sz w:val="24"/>
          <w:szCs w:val="24"/>
        </w:rPr>
        <w:t>6</w:t>
      </w:r>
    </w:p>
    <w:p w14:paraId="3A319AE1" w14:textId="77777777"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上古中国語の喉音韻尾を考える</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p10</w:t>
      </w:r>
    </w:p>
    <w:p w14:paraId="1C0F8275" w14:textId="67286A70"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上古喉音韻尾の中古音への変化を考える</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p1</w:t>
      </w:r>
      <w:r w:rsidR="009B2637">
        <w:rPr>
          <w:rFonts w:asciiTheme="majorEastAsia" w:eastAsiaTheme="majorEastAsia" w:hAnsiTheme="majorEastAsia" w:cs="MS PGothic"/>
          <w:sz w:val="24"/>
          <w:szCs w:val="24"/>
        </w:rPr>
        <w:t>2</w:t>
      </w:r>
    </w:p>
    <w:p w14:paraId="1A0C7861" w14:textId="77777777"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橋本氏の喉音韻尾のアイディアについて</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p15</w:t>
      </w:r>
    </w:p>
    <w:p w14:paraId="6B72EBB7" w14:textId="77777777" w:rsidR="00861734" w:rsidRDefault="00B71DFD">
      <w:pPr>
        <w:pStyle w:val="afc"/>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梗摂と曽摂の合流について</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p19</w:t>
      </w:r>
    </w:p>
    <w:p w14:paraId="32C9BA73" w14:textId="4707D40A" w:rsidR="00861734" w:rsidRDefault="00B71DFD">
      <w:pPr>
        <w:pStyle w:val="afc"/>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外国借音にみる曽梗摂の韻尾について</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p2</w:t>
      </w:r>
      <w:r w:rsidR="009B2637">
        <w:rPr>
          <w:rFonts w:asciiTheme="majorEastAsia" w:eastAsiaTheme="majorEastAsia" w:hAnsiTheme="majorEastAsia" w:cs="MS PGothic"/>
          <w:sz w:val="24"/>
          <w:szCs w:val="24"/>
        </w:rPr>
        <w:t>2</w:t>
      </w:r>
    </w:p>
    <w:p w14:paraId="0002A812" w14:textId="77777777" w:rsidR="00861734" w:rsidRDefault="00B71DFD">
      <w:pPr>
        <w:pStyle w:val="afc"/>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sz w:val="24"/>
          <w:szCs w:val="24"/>
        </w:rPr>
        <w:t>中古梗摂韻</w:t>
      </w:r>
      <w:r>
        <w:rPr>
          <w:rFonts w:asciiTheme="majorEastAsia" w:eastAsiaTheme="majorEastAsia" w:hAnsiTheme="majorEastAsia" w:cs="MS PGothic" w:hint="eastAsia"/>
          <w:sz w:val="24"/>
          <w:szCs w:val="24"/>
        </w:rPr>
        <w:t>尾</w:t>
      </w:r>
      <w:r>
        <w:rPr>
          <w:rFonts w:asciiTheme="majorEastAsia" w:eastAsiaTheme="majorEastAsia" w:hAnsiTheme="majorEastAsia" w:cs="MS PGothic"/>
          <w:sz w:val="24"/>
          <w:szCs w:val="24"/>
        </w:rPr>
        <w:t>は口蓋化したɲだったのか</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p28</w:t>
      </w:r>
    </w:p>
    <w:p w14:paraId="00F6694C" w14:textId="1C3CED46" w:rsidR="00861734" w:rsidRDefault="00B71DFD">
      <w:pPr>
        <w:pStyle w:val="afc"/>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おわりに</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sz w:val="24"/>
          <w:szCs w:val="24"/>
        </w:rPr>
        <w:t>p</w:t>
      </w:r>
      <w:r>
        <w:rPr>
          <w:rFonts w:asciiTheme="majorEastAsia" w:eastAsiaTheme="majorEastAsia" w:hAnsiTheme="majorEastAsia" w:cs="MS PGothic" w:hint="eastAsia"/>
          <w:sz w:val="24"/>
          <w:szCs w:val="24"/>
        </w:rPr>
        <w:t>3</w:t>
      </w:r>
      <w:r w:rsidR="00316E2D">
        <w:rPr>
          <w:rFonts w:asciiTheme="majorEastAsia" w:eastAsiaTheme="majorEastAsia" w:hAnsiTheme="majorEastAsia" w:cs="MS PGothic"/>
          <w:sz w:val="24"/>
          <w:szCs w:val="24"/>
        </w:rPr>
        <w:t>0</w:t>
      </w:r>
    </w:p>
    <w:p w14:paraId="08324947" w14:textId="4BE4B996"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【注】</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sz w:val="24"/>
          <w:szCs w:val="24"/>
        </w:rPr>
        <w:t>p</w:t>
      </w:r>
      <w:r>
        <w:rPr>
          <w:rFonts w:asciiTheme="majorEastAsia" w:eastAsiaTheme="majorEastAsia" w:hAnsiTheme="majorEastAsia" w:cs="MS PGothic" w:hint="eastAsia"/>
          <w:sz w:val="24"/>
          <w:szCs w:val="24"/>
        </w:rPr>
        <w:t>3</w:t>
      </w:r>
      <w:r w:rsidR="00245858">
        <w:rPr>
          <w:rFonts w:asciiTheme="majorEastAsia" w:eastAsiaTheme="majorEastAsia" w:hAnsiTheme="majorEastAsia" w:cs="MS PGothic"/>
          <w:sz w:val="24"/>
          <w:szCs w:val="24"/>
        </w:rPr>
        <w:t>0</w:t>
      </w:r>
    </w:p>
    <w:p w14:paraId="0C31E0BE" w14:textId="0D312986" w:rsidR="00861734" w:rsidRDefault="00B71DFD">
      <w:pPr>
        <w:pStyle w:val="afc"/>
        <w:widowControl w:val="0"/>
        <w:numPr>
          <w:ilvl w:val="0"/>
          <w:numId w:val="2"/>
        </w:numPr>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【以前の考察】</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sz w:val="24"/>
          <w:szCs w:val="24"/>
        </w:rPr>
        <w:t>p</w:t>
      </w:r>
      <w:r w:rsidR="00640585">
        <w:rPr>
          <w:rFonts w:asciiTheme="majorEastAsia" w:eastAsiaTheme="majorEastAsia" w:hAnsiTheme="majorEastAsia" w:cs="MS PGothic"/>
          <w:sz w:val="24"/>
          <w:szCs w:val="24"/>
        </w:rPr>
        <w:t>40</w:t>
      </w:r>
    </w:p>
    <w:p w14:paraId="70878487" w14:textId="00CB545D" w:rsidR="00861734" w:rsidRDefault="00B71DFD">
      <w:pPr>
        <w:pStyle w:val="afc"/>
        <w:widowControl w:val="0"/>
        <w:numPr>
          <w:ilvl w:val="0"/>
          <w:numId w:val="2"/>
        </w:numPr>
        <w:spacing w:line="240" w:lineRule="auto"/>
        <w:ind w:leftChars="0"/>
        <w:rPr>
          <w:rFonts w:asciiTheme="majorEastAsia" w:eastAsiaTheme="majorEastAsia" w:hAnsiTheme="majorEastAsia" w:cs="MS PGothic"/>
          <w:sz w:val="24"/>
          <w:szCs w:val="24"/>
        </w:rPr>
      </w:pPr>
      <w:r>
        <w:rPr>
          <w:rFonts w:asciiTheme="majorEastAsia" w:eastAsiaTheme="majorEastAsia" w:hAnsiTheme="majorEastAsia" w:cs="MS PGothic" w:hint="eastAsia"/>
          <w:sz w:val="24"/>
          <w:szCs w:val="24"/>
        </w:rPr>
        <w:t>【引用書など】</w:t>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r>
      <w:r>
        <w:rPr>
          <w:rFonts w:asciiTheme="majorEastAsia" w:eastAsiaTheme="majorEastAsia" w:hAnsiTheme="majorEastAsia" w:cs="MS PGothic" w:hint="eastAsia"/>
          <w:sz w:val="24"/>
          <w:szCs w:val="24"/>
        </w:rPr>
        <w:tab/>
        <w:t>p</w:t>
      </w:r>
      <w:r w:rsidR="006957A2">
        <w:rPr>
          <w:rFonts w:asciiTheme="majorEastAsia" w:eastAsiaTheme="majorEastAsia" w:hAnsiTheme="majorEastAsia" w:cs="MS PGothic"/>
          <w:sz w:val="24"/>
          <w:szCs w:val="24"/>
        </w:rPr>
        <w:t>4</w:t>
      </w:r>
      <w:r w:rsidR="00110C74">
        <w:rPr>
          <w:rFonts w:asciiTheme="majorEastAsia" w:eastAsiaTheme="majorEastAsia" w:hAnsiTheme="majorEastAsia" w:cs="MS PGothic"/>
          <w:sz w:val="24"/>
          <w:szCs w:val="24"/>
        </w:rPr>
        <w:t>0</w:t>
      </w:r>
    </w:p>
    <w:p w14:paraId="19F415EE"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43FA1D5C"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6D451A5A"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F10D6ED"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1411E8B0"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E187052"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5A99BF19"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5744FC98"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C9B3D3F"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3A894E30"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40895909"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702980B0"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33AD8A7"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39623C3"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31E69FF3"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7792E8E8"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59FE13B6"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03472648" w14:textId="77777777" w:rsidR="00861734" w:rsidRDefault="00861734">
      <w:pPr>
        <w:widowControl w:val="0"/>
        <w:spacing w:line="240" w:lineRule="auto"/>
        <w:ind w:left="210" w:firstLineChars="100" w:firstLine="240"/>
        <w:rPr>
          <w:rFonts w:asciiTheme="majorEastAsia" w:eastAsiaTheme="majorEastAsia" w:hAnsiTheme="majorEastAsia" w:cs="MS PGothic"/>
          <w:sz w:val="24"/>
          <w:szCs w:val="24"/>
        </w:rPr>
      </w:pPr>
    </w:p>
    <w:p w14:paraId="5B94409E" w14:textId="77777777" w:rsidR="00861734" w:rsidRDefault="00861734">
      <w:pPr>
        <w:widowControl w:val="0"/>
        <w:spacing w:line="240" w:lineRule="auto"/>
        <w:rPr>
          <w:rFonts w:asciiTheme="majorEastAsia" w:eastAsiaTheme="majorEastAsia" w:hAnsiTheme="majorEastAsia" w:cs="MS PGothic"/>
          <w:sz w:val="24"/>
          <w:szCs w:val="24"/>
        </w:rPr>
      </w:pPr>
    </w:p>
    <w:p w14:paraId="7E89D224" w14:textId="77777777" w:rsidR="00861734" w:rsidRDefault="00B71DFD" w:rsidP="00BA4A4B">
      <w:pPr>
        <w:pStyle w:val="11"/>
        <w:widowControl w:val="0"/>
        <w:numPr>
          <w:ilvl w:val="0"/>
          <w:numId w:val="3"/>
        </w:numPr>
        <w:spacing w:line="240" w:lineRule="auto"/>
        <w:ind w:leftChars="0"/>
        <w:rPr>
          <w:rFonts w:asciiTheme="majorEastAsia" w:eastAsiaTheme="majorEastAsia" w:hAnsiTheme="majorEastAsia" w:cs="MS PGothic"/>
          <w:color w:val="000000"/>
          <w:sz w:val="40"/>
          <w:szCs w:val="40"/>
        </w:rPr>
      </w:pPr>
      <w:r>
        <w:rPr>
          <w:rFonts w:asciiTheme="majorEastAsia" w:eastAsiaTheme="majorEastAsia" w:hAnsiTheme="majorEastAsia" w:cs="MS PGothic" w:hint="eastAsia"/>
          <w:color w:val="000000"/>
          <w:sz w:val="40"/>
          <w:szCs w:val="40"/>
        </w:rPr>
        <w:lastRenderedPageBreak/>
        <w:t>はじめに</w:t>
      </w:r>
    </w:p>
    <w:p w14:paraId="084FB042" w14:textId="77777777" w:rsidR="00861734" w:rsidRDefault="00861734">
      <w:pPr>
        <w:rPr>
          <w:rFonts w:ascii="ＭＳ ゴシック" w:eastAsia="ＭＳ ゴシック" w:hAnsi="ＭＳ ゴシック"/>
          <w:sz w:val="24"/>
          <w:szCs w:val="24"/>
        </w:rPr>
      </w:pPr>
    </w:p>
    <w:p w14:paraId="74298D25" w14:textId="712EAAAB" w:rsidR="00861734" w:rsidRDefault="00B71DFD">
      <w:pPr>
        <w:pStyle w:val="11"/>
        <w:widowControl w:val="0"/>
        <w:ind w:leftChars="0" w:left="0"/>
        <w:rPr>
          <w:rFonts w:ascii="ＭＳ ゴシック" w:eastAsia="ＭＳ ゴシック" w:hAnsi="ＭＳ ゴシック" w:cs="ＭＳ ゴシック"/>
          <w:sz w:val="24"/>
          <w:szCs w:val="24"/>
          <w:lang w:bidi="ar-SA"/>
        </w:rPr>
      </w:pPr>
      <w:r>
        <w:rPr>
          <w:rFonts w:asciiTheme="majorEastAsia" w:eastAsiaTheme="majorEastAsia" w:hAnsiTheme="majorEastAsia" w:cs="MS PGothic" w:hint="eastAsia"/>
          <w:sz w:val="24"/>
          <w:szCs w:val="24"/>
          <w:lang w:bidi="ar-SA"/>
        </w:rPr>
        <w:t xml:space="preserve">　</w:t>
      </w:r>
      <w:r>
        <w:rPr>
          <w:rFonts w:ascii="ＭＳ ゴシック" w:eastAsia="ＭＳ ゴシック" w:hAnsi="ＭＳ ゴシック" w:cs="ＭＳ ゴシック" w:hint="eastAsia"/>
          <w:sz w:val="24"/>
          <w:szCs w:val="24"/>
          <w:lang w:bidi="ar-SA"/>
        </w:rPr>
        <w:t>今回は前回の更新「「</w:t>
      </w:r>
      <w:r>
        <w:rPr>
          <w:rFonts w:ascii="ＭＳ ゴシック" w:eastAsia="ＭＳ ゴシック" w:hAnsi="ＭＳ ゴシック" w:cs="ＭＳ ゴシック" w:hint="eastAsia"/>
          <w:sz w:val="24"/>
          <w:szCs w:val="24"/>
          <w:lang w:bidi="ar-SA"/>
        </w:rPr>
        <w:ruby>
          <w:rubyPr>
            <w:rubyAlign w:val="center"/>
            <w:hps w:val="10"/>
            <w:hpsRaise w:val="22"/>
            <w:hpsBaseText w:val="24"/>
            <w:lid w:val="ja-JP"/>
          </w:rubyPr>
          <w:rt>
            <w:r w:rsidR="00B71DFD">
              <w:rPr>
                <w:rFonts w:ascii="ＭＳ ゴシック" w:eastAsia="ＭＳ ゴシック" w:hAnsi="ＭＳ ゴシック" w:cs="ＭＳ ゴシック" w:hint="eastAsia"/>
                <w:sz w:val="24"/>
                <w:szCs w:val="24"/>
                <w:lang w:bidi="ar-SA"/>
              </w:rPr>
              <w:t>きゃたつ</w:t>
            </w:r>
          </w:rt>
          <w:rubyBase>
            <w:r w:rsidR="00B71DFD">
              <w:rPr>
                <w:rFonts w:ascii="ＭＳ ゴシック" w:eastAsia="ＭＳ ゴシック" w:hAnsi="ＭＳ ゴシック" w:cs="ＭＳ ゴシック" w:hint="eastAsia"/>
                <w:sz w:val="24"/>
                <w:szCs w:val="24"/>
                <w:lang w:bidi="ar-SA"/>
              </w:rPr>
              <w:t>脚立</w:t>
            </w:r>
          </w:rubyBase>
        </w:ruby>
      </w:r>
      <w:r>
        <w:rPr>
          <w:rFonts w:ascii="ＭＳ ゴシック" w:eastAsia="ＭＳ ゴシック" w:hAnsi="ＭＳ ゴシック" w:cs="ＭＳ ゴシック" w:hint="eastAsia"/>
          <w:sz w:val="24"/>
          <w:szCs w:val="24"/>
          <w:lang w:bidi="ar-SA"/>
        </w:rPr>
        <w:t>」の表記を考える（補訂版）」（2022.2.25）で考察を中断した「お断り」のなかの第16～20節（今回の更新では第2～7節）を考察することにしました。また今回は内容にあわせて「中古喉音韻尾を考える」に改題しました。</w:t>
      </w:r>
    </w:p>
    <w:p w14:paraId="7918B4FB" w14:textId="70AB610B" w:rsidR="00861734" w:rsidRDefault="00B71DFD" w:rsidP="00D876AA">
      <w:pPr>
        <w:pStyle w:val="11"/>
        <w:widowControl w:val="0"/>
        <w:spacing w:line="240" w:lineRule="auto"/>
        <w:ind w:leftChars="2700" w:left="5910" w:hangingChars="100" w:hanging="24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sz w:val="24"/>
          <w:szCs w:val="24"/>
          <w:lang w:bidi="ar-SA"/>
        </w:rPr>
        <w:t>2022.</w:t>
      </w:r>
      <w:r w:rsidR="005D66AB">
        <w:rPr>
          <w:rFonts w:ascii="ＭＳ ゴシック" w:eastAsia="ＭＳ ゴシック" w:hAnsi="ＭＳ ゴシック" w:cs="ＭＳ ゴシック"/>
          <w:sz w:val="24"/>
          <w:szCs w:val="24"/>
          <w:lang w:bidi="ar-SA"/>
        </w:rPr>
        <w:t>9.1</w:t>
      </w:r>
      <w:r w:rsidR="00C21BC4">
        <w:rPr>
          <w:rFonts w:ascii="ＭＳ ゴシック" w:eastAsia="ＭＳ ゴシック" w:hAnsi="ＭＳ ゴシック" w:cs="ＭＳ ゴシック" w:hint="eastAsia"/>
          <w:sz w:val="24"/>
          <w:szCs w:val="24"/>
          <w:lang w:bidi="ar-SA"/>
        </w:rPr>
        <w:t>3</w:t>
      </w:r>
      <w:r>
        <w:rPr>
          <w:rFonts w:ascii="ＭＳ ゴシック" w:eastAsia="ＭＳ ゴシック" w:hAnsi="ＭＳ ゴシック" w:cs="ＭＳ ゴシック" w:hint="eastAsia"/>
          <w:sz w:val="24"/>
          <w:szCs w:val="24"/>
          <w:lang w:bidi="ar-SA"/>
        </w:rPr>
        <w:t xml:space="preserve">　</w:t>
      </w:r>
      <w:proofErr w:type="spellStart"/>
      <w:r>
        <w:rPr>
          <w:rFonts w:ascii="ＭＳ ゴシック" w:eastAsia="ＭＳ ゴシック" w:hAnsi="ＭＳ ゴシック" w:cs="ＭＳ ゴシック" w:hint="eastAsia"/>
          <w:sz w:val="24"/>
          <w:szCs w:val="24"/>
          <w:lang w:bidi="ar-SA"/>
        </w:rPr>
        <w:t>ichhan</w:t>
      </w:r>
      <w:proofErr w:type="spellEnd"/>
    </w:p>
    <w:p w14:paraId="43E3FACB" w14:textId="77777777" w:rsidR="00861734" w:rsidRDefault="00861734">
      <w:pPr>
        <w:pStyle w:val="11"/>
        <w:widowControl w:val="0"/>
        <w:spacing w:line="240" w:lineRule="auto"/>
        <w:ind w:firstLineChars="2200" w:firstLine="5280"/>
        <w:rPr>
          <w:rFonts w:ascii="ＭＳ ゴシック" w:eastAsia="ＭＳ ゴシック" w:hAnsi="ＭＳ ゴシック" w:cs="ＭＳ ゴシック"/>
          <w:sz w:val="24"/>
          <w:szCs w:val="24"/>
          <w:lang w:bidi="ar-SA"/>
        </w:rPr>
      </w:pPr>
    </w:p>
    <w:p w14:paraId="1C191018" w14:textId="77777777" w:rsidR="00861734" w:rsidRDefault="00B71DFD">
      <w:pPr>
        <w:pStyle w:val="11"/>
        <w:widowControl w:val="0"/>
        <w:numPr>
          <w:ilvl w:val="0"/>
          <w:numId w:val="4"/>
        </w:numPr>
        <w:spacing w:line="240" w:lineRule="auto"/>
        <w:ind w:leftChars="0"/>
        <w:rPr>
          <w:rFonts w:asciiTheme="majorEastAsia" w:eastAsiaTheme="majorEastAsia" w:hAnsiTheme="majorEastAsia" w:cs="MS PGothic"/>
          <w:color w:val="000000"/>
          <w:sz w:val="40"/>
          <w:szCs w:val="40"/>
        </w:rPr>
      </w:pPr>
      <w:r>
        <w:rPr>
          <w:rFonts w:asciiTheme="majorEastAsia" w:eastAsiaTheme="majorEastAsia" w:hAnsiTheme="majorEastAsia" w:cs="MS PGothic" w:hint="eastAsia"/>
          <w:color w:val="000000"/>
          <w:sz w:val="40"/>
          <w:szCs w:val="40"/>
        </w:rPr>
        <w:t>舌内入声字のかな表記を考える</w:t>
      </w:r>
    </w:p>
    <w:p w14:paraId="088B341A" w14:textId="77777777" w:rsidR="00861734" w:rsidRDefault="00861734">
      <w:pPr>
        <w:pStyle w:val="11"/>
        <w:widowControl w:val="0"/>
        <w:spacing w:line="240" w:lineRule="auto"/>
        <w:ind w:leftChars="0" w:left="0"/>
        <w:rPr>
          <w:rFonts w:ascii="ＭＳ ゴシック" w:eastAsia="ＭＳ ゴシック" w:hAnsi="ＭＳ ゴシック" w:cs="ＭＳ ゴシック"/>
          <w:color w:val="000000"/>
          <w:sz w:val="24"/>
          <w:szCs w:val="24"/>
        </w:rPr>
      </w:pPr>
    </w:p>
    <w:p w14:paraId="5F5A7294" w14:textId="77777777" w:rsidR="00861734" w:rsidRDefault="00B71DFD">
      <w:pPr>
        <w:pStyle w:val="11"/>
        <w:widowControl w:val="0"/>
        <w:tabs>
          <w:tab w:val="left" w:pos="2730"/>
        </w:tabs>
        <w:spacing w:line="240" w:lineRule="auto"/>
        <w:ind w:leftChars="0" w:left="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kern w:val="2"/>
          <w:sz w:val="24"/>
          <w:szCs w:val="24"/>
          <w:lang w:bidi="ar-SA"/>
        </w:rPr>
        <w:t xml:space="preserve">　呉音の入声字は次のようにかな</w:t>
      </w:r>
      <w:r>
        <w:rPr>
          <w:rFonts w:ascii="ＭＳ ゴシック" w:eastAsia="ＭＳ ゴシック" w:hAnsi="ＭＳ ゴシック" w:cs="ＭＳ ゴシック" w:hint="eastAsia"/>
          <w:sz w:val="24"/>
          <w:szCs w:val="24"/>
          <w:lang w:bidi="ar-SA"/>
        </w:rPr>
        <w:t>表記され</w:t>
      </w:r>
      <w:r>
        <w:rPr>
          <w:rFonts w:ascii="ＭＳ ゴシック" w:eastAsia="ＭＳ ゴシック" w:hAnsi="ＭＳ ゴシック" w:cs="ＭＳ ゴシック" w:hint="eastAsia"/>
          <w:kern w:val="2"/>
          <w:sz w:val="24"/>
          <w:szCs w:val="24"/>
          <w:lang w:bidi="ar-SA"/>
        </w:rPr>
        <w:t>ます</w:t>
      </w:r>
      <w:r>
        <w:rPr>
          <w:rFonts w:ascii="ＭＳ ゴシック" w:eastAsia="ＭＳ ゴシック" w:hAnsi="ＭＳ ゴシック" w:cs="ＭＳ ゴシック" w:hint="eastAsia"/>
          <w:sz w:val="24"/>
          <w:szCs w:val="24"/>
          <w:lang w:bidi="ar-SA"/>
        </w:rPr>
        <w:t>（藤堂　1980：167）。</w:t>
      </w:r>
    </w:p>
    <w:p w14:paraId="2BEA8D41"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lang w:bidi="ar-SA"/>
        </w:rPr>
      </w:pPr>
    </w:p>
    <w:p w14:paraId="6039C942"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「（4）入声の韻尾も略されることがあるが，だいたいは母音の[-</w:t>
      </w:r>
      <w:proofErr w:type="spellStart"/>
      <w:r>
        <w:rPr>
          <w:rFonts w:ascii="ＭＳ ゴシック" w:eastAsia="ＭＳ ゴシック" w:hAnsi="ＭＳ ゴシック" w:cs="MS PGothic" w:hint="eastAsia"/>
          <w:szCs w:val="21"/>
          <w:lang w:bidi="ar-SA"/>
        </w:rPr>
        <w:t>i</w:t>
      </w:r>
      <w:proofErr w:type="spellEnd"/>
      <w:r>
        <w:rPr>
          <w:rFonts w:ascii="ＭＳ ゴシック" w:eastAsia="ＭＳ ゴシック" w:hAnsi="ＭＳ ゴシック" w:cs="MS PGothic" w:hint="eastAsia"/>
          <w:szCs w:val="21"/>
          <w:lang w:bidi="ar-SA"/>
        </w:rPr>
        <w:t>][-u]を附け加えて，‘フツクチキ’のどれかに訳す。例：</w:t>
      </w:r>
    </w:p>
    <w:p w14:paraId="6C858FB6" w14:textId="77777777" w:rsidR="003768EB"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塔タフ・十ジフ・節セチ・勿モチ・各カク・直ヂキなど。」</w:t>
      </w:r>
    </w:p>
    <w:p w14:paraId="23EAD03B" w14:textId="715E49AD" w:rsidR="00861734" w:rsidRDefault="00861734">
      <w:pPr>
        <w:pStyle w:val="11"/>
        <w:widowControl w:val="0"/>
        <w:spacing w:line="240" w:lineRule="auto"/>
        <w:ind w:leftChars="200" w:left="420"/>
        <w:rPr>
          <w:rFonts w:ascii="ＭＳ ゴシック" w:eastAsia="ＭＳ ゴシック" w:hAnsi="ＭＳ ゴシック" w:cs="ＭＳ ゴシック"/>
          <w:kern w:val="2"/>
          <w:sz w:val="24"/>
          <w:szCs w:val="24"/>
          <w:lang w:bidi="ar-SA"/>
        </w:rPr>
      </w:pPr>
    </w:p>
    <w:p w14:paraId="02432674" w14:textId="07D1503A" w:rsidR="00861734" w:rsidRDefault="00B71DFD" w:rsidP="0072603F">
      <w:pPr>
        <w:widowControl w:val="0"/>
        <w:autoSpaceDE w:val="0"/>
        <w:autoSpaceDN w:val="0"/>
        <w:adjustRightInd w:val="0"/>
        <w:spacing w:line="240" w:lineRule="auto"/>
        <w:ind w:leftChars="100" w:left="210"/>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ＭＳ ゴシック" w:hint="eastAsia"/>
          <w:kern w:val="2"/>
          <w:sz w:val="24"/>
          <w:szCs w:val="24"/>
          <w:lang w:bidi="ar-SA"/>
        </w:rPr>
        <w:t>また漢音の入声字は次のようにかな</w:t>
      </w:r>
      <w:r>
        <w:rPr>
          <w:rFonts w:ascii="ＭＳ ゴシック" w:eastAsia="ＭＳ ゴシック" w:hAnsi="ＭＳ ゴシック" w:cs="ＭＳ ゴシック" w:hint="eastAsia"/>
          <w:sz w:val="24"/>
          <w:szCs w:val="24"/>
          <w:lang w:bidi="ar-SA"/>
        </w:rPr>
        <w:t>表記され</w:t>
      </w:r>
      <w:r>
        <w:rPr>
          <w:rFonts w:ascii="ＭＳ ゴシック" w:eastAsia="ＭＳ ゴシック" w:hAnsi="ＭＳ ゴシック" w:cs="ＭＳ ゴシック" w:hint="eastAsia"/>
          <w:kern w:val="2"/>
          <w:sz w:val="24"/>
          <w:szCs w:val="24"/>
          <w:lang w:bidi="ar-SA"/>
        </w:rPr>
        <w:t>ます</w:t>
      </w:r>
      <w:r w:rsidR="0072603F">
        <w:rPr>
          <w:rFonts w:ascii="ＭＳ ゴシック" w:eastAsia="ＭＳ ゴシック" w:hAnsi="ＭＳ ゴシック" w:cs="ＭＳ ゴシック" w:hint="eastAsia"/>
          <w:kern w:val="2"/>
          <w:sz w:val="24"/>
          <w:szCs w:val="24"/>
          <w:vertAlign w:val="superscript"/>
          <w:lang w:bidi="ar-SA"/>
        </w:rPr>
        <w:t>注1</w:t>
      </w:r>
      <w:r>
        <w:rPr>
          <w:rFonts w:ascii="ＭＳ ゴシック" w:eastAsia="ＭＳ ゴシック" w:hAnsi="ＭＳ ゴシック" w:cs="ＭＳ ゴシック" w:hint="eastAsia"/>
          <w:kern w:val="2"/>
          <w:sz w:val="24"/>
          <w:szCs w:val="24"/>
          <w:lang w:bidi="ar-SA"/>
        </w:rPr>
        <w:t>（同書：171）。</w:t>
      </w:r>
    </w:p>
    <w:p w14:paraId="6526DA66" w14:textId="77777777" w:rsidR="00861734" w:rsidRDefault="00861734">
      <w:pPr>
        <w:widowControl w:val="0"/>
        <w:autoSpaceDE w:val="0"/>
        <w:autoSpaceDN w:val="0"/>
        <w:adjustRightInd w:val="0"/>
        <w:spacing w:line="240" w:lineRule="auto"/>
        <w:rPr>
          <w:rFonts w:ascii="ＭＳ ゴシック" w:eastAsia="ＭＳ ゴシック" w:hAnsi="ＭＳ ゴシック" w:cs="ＭＳ ゴシック"/>
          <w:kern w:val="2"/>
          <w:sz w:val="24"/>
          <w:szCs w:val="24"/>
          <w:lang w:bidi="ar-SA"/>
        </w:rPr>
      </w:pPr>
    </w:p>
    <w:p w14:paraId="1E9565FB" w14:textId="7B12A5EC" w:rsidR="00861734" w:rsidRDefault="00B71DFD" w:rsidP="00AC4EE8">
      <w:pPr>
        <w:widowControl w:val="0"/>
        <w:autoSpaceDE w:val="0"/>
        <w:autoSpaceDN w:val="0"/>
        <w:adjustRightInd w:val="0"/>
        <w:spacing w:line="240" w:lineRule="auto"/>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「（4）漢語</w:t>
      </w:r>
      <w:r>
        <w:rPr>
          <w:rFonts w:ascii="ＭＳ ゴシック" w:eastAsia="ＭＳ ゴシック" w:hAnsi="ＭＳ ゴシック" w:cs="ＭＳ ゴシック" w:hint="eastAsia"/>
          <w:kern w:val="2"/>
          <w:szCs w:val="21"/>
          <w:vertAlign w:val="superscript"/>
          <w:lang w:bidi="ar-SA"/>
        </w:rPr>
        <w:t>ママ</w:t>
      </w:r>
      <w:r>
        <w:rPr>
          <w:rFonts w:ascii="ＭＳ ゴシック" w:eastAsia="ＭＳ ゴシック" w:hAnsi="ＭＳ ゴシック" w:cs="ＭＳ ゴシック" w:hint="eastAsia"/>
          <w:kern w:val="2"/>
          <w:szCs w:val="21"/>
          <w:lang w:bidi="ar-SA"/>
        </w:rPr>
        <w:t>の入声/-p/,/-t/./-k/は，‘フ・ツ・ク・チ・キ’に訳されることは，呉音とほぼ同様である。ただし，/-k/の場合は，/-ŋ/の場合に併行して，‘キ’または‘ク’のどちらかに一定して訳される。</w:t>
      </w:r>
    </w:p>
    <w:p w14:paraId="64762061" w14:textId="77777777" w:rsidR="00861734" w:rsidRDefault="00B71DFD" w:rsidP="00AC4EE8">
      <w:pPr>
        <w:ind w:leftChars="200" w:left="420"/>
        <w:jc w:val="both"/>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o,a,ə</w:t>
      </w:r>
      <w:proofErr w:type="spellEnd"/>
      <w:r>
        <w:rPr>
          <w:rFonts w:ascii="ＭＳ ゴシック" w:eastAsia="ＭＳ ゴシック" w:hAnsi="ＭＳ ゴシック" w:cs="ＭＳ ゴシック" w:hint="eastAsia"/>
          <w:kern w:val="2"/>
          <w:szCs w:val="21"/>
          <w:lang w:bidi="ar-SA"/>
        </w:rPr>
        <w:t>/のあと。「各」‘カク’，「屋」‘ヲク’，「徳」‘トク’，「職」‘シヨク’（ただし職は，呉音シキ）</w:t>
      </w:r>
    </w:p>
    <w:p w14:paraId="22C50D0B" w14:textId="77777777" w:rsidR="00861734" w:rsidRDefault="00B71DFD" w:rsidP="00AC4EE8">
      <w:pPr>
        <w:ind w:leftChars="200" w:left="420"/>
        <w:jc w:val="both"/>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e,ɛ</w:t>
      </w:r>
      <w:proofErr w:type="spellEnd"/>
      <w:r>
        <w:rPr>
          <w:rFonts w:ascii="ＭＳ ゴシック" w:eastAsia="ＭＳ ゴシック" w:hAnsi="ＭＳ ゴシック" w:cs="ＭＳ ゴシック" w:hint="eastAsia"/>
          <w:kern w:val="2"/>
          <w:szCs w:val="21"/>
          <w:lang w:bidi="ar-SA"/>
        </w:rPr>
        <w:t>/のあと。「昔」‘セキ’，「曆」‘レキ’</w:t>
      </w:r>
    </w:p>
    <w:p w14:paraId="7C9236BC" w14:textId="5EE0B1DF" w:rsidR="00861734" w:rsidRDefault="00B71DFD" w:rsidP="0040513D">
      <w:pPr>
        <w:jc w:val="both"/>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また/t/は呉音で‘チ’に訳されることがあったが，漢音では‘ツ’に訳される。例：</w:t>
      </w:r>
      <w:r>
        <w:rPr>
          <w:rFonts w:ascii="ＭＳ ゴシック" w:eastAsia="ＭＳ ゴシック" w:hAnsi="ＭＳ ゴシック" w:cs="MS PGothic" w:hint="eastAsia"/>
          <w:szCs w:val="21"/>
        </w:rPr>
        <w:br/>
        <w:t xml:space="preserve">　　呉音　「質」シチ　「吉」キチ　「勿」モチ　「越」ヲチ</w:t>
      </w:r>
    </w:p>
    <w:p w14:paraId="104ABF0A" w14:textId="77777777" w:rsidR="00861734" w:rsidRDefault="00B71DFD">
      <w:pPr>
        <w:jc w:val="both"/>
        <w:rPr>
          <w:rFonts w:ascii="ＭＳ ゴシック" w:eastAsia="ＭＳ ゴシック" w:hAnsi="ＭＳ ゴシック" w:cs="ＭＳ ゴシック"/>
          <w:kern w:val="2"/>
          <w:szCs w:val="21"/>
          <w:lang w:bidi="ar-SA"/>
        </w:rPr>
      </w:pPr>
      <w:r>
        <w:rPr>
          <w:rFonts w:ascii="ＭＳ ゴシック" w:eastAsia="ＭＳ ゴシック" w:hAnsi="ＭＳ ゴシック" w:cs="MS PGothic" w:hint="eastAsia"/>
          <w:szCs w:val="21"/>
        </w:rPr>
        <w:t xml:space="preserve">　　漢音　「質」シツ　「吉」キツ　「勿」ブツ　「越」ヱツ　</w:t>
      </w:r>
      <w:r>
        <w:rPr>
          <w:rFonts w:ascii="ＭＳ ゴシック" w:eastAsia="ＭＳ ゴシック" w:hAnsi="ＭＳ ゴシック" w:cs="ＭＳ ゴシック" w:hint="eastAsia"/>
          <w:kern w:val="2"/>
          <w:szCs w:val="21"/>
          <w:lang w:bidi="ar-SA"/>
        </w:rPr>
        <w:t>」</w:t>
      </w:r>
    </w:p>
    <w:p w14:paraId="1E8F961C" w14:textId="77777777" w:rsidR="00861734" w:rsidRDefault="00861734">
      <w:pPr>
        <w:widowControl w:val="0"/>
        <w:autoSpaceDE w:val="0"/>
        <w:autoSpaceDN w:val="0"/>
        <w:adjustRightInd w:val="0"/>
        <w:spacing w:line="240" w:lineRule="auto"/>
        <w:ind w:leftChars="300" w:left="630"/>
        <w:rPr>
          <w:rFonts w:asciiTheme="majorEastAsia" w:eastAsiaTheme="majorEastAsia" w:hAnsiTheme="majorEastAsia" w:cstheme="minorBidi"/>
          <w:kern w:val="2"/>
          <w:sz w:val="24"/>
          <w:szCs w:val="24"/>
          <w:lang w:bidi="ar-SA"/>
        </w:rPr>
      </w:pPr>
    </w:p>
    <w:p w14:paraId="057E81D9" w14:textId="77777777" w:rsidR="00861734" w:rsidRDefault="00B71DFD">
      <w:pPr>
        <w:pStyle w:val="11"/>
        <w:widowControl w:val="0"/>
        <w:spacing w:line="240" w:lineRule="auto"/>
        <w:ind w:leftChars="0" w:left="0" w:firstLineChars="100" w:firstLine="240"/>
        <w:rPr>
          <w:rFonts w:asciiTheme="majorEastAsia" w:eastAsiaTheme="majorEastAsia" w:hAnsiTheme="majorEastAsia" w:cstheme="minorBidi"/>
          <w:kern w:val="2"/>
          <w:sz w:val="24"/>
          <w:szCs w:val="24"/>
          <w:lang w:bidi="ar-SA"/>
        </w:rPr>
      </w:pPr>
      <w:r>
        <w:rPr>
          <w:rFonts w:asciiTheme="majorEastAsia" w:eastAsiaTheme="majorEastAsia" w:hAnsiTheme="majorEastAsia" w:cstheme="minorBidi" w:hint="eastAsia"/>
          <w:kern w:val="2"/>
          <w:sz w:val="24"/>
          <w:szCs w:val="24"/>
          <w:lang w:bidi="ar-SA"/>
        </w:rPr>
        <w:t>ところで呉音の舌内入声と喉内入声のかきわけについては次のような違いがみられます（林　1974：163）。</w:t>
      </w:r>
    </w:p>
    <w:p w14:paraId="614814DB" w14:textId="77777777" w:rsidR="00861734" w:rsidRDefault="00861734">
      <w:pPr>
        <w:widowControl w:val="0"/>
        <w:autoSpaceDE w:val="0"/>
        <w:autoSpaceDN w:val="0"/>
        <w:adjustRightInd w:val="0"/>
        <w:spacing w:line="240" w:lineRule="auto"/>
        <w:rPr>
          <w:rFonts w:ascii="ＭＳ ゴシック" w:eastAsia="ＭＳ ゴシック" w:hAnsi="ＭＳ ゴシック" w:cs="ＭＳ ゴシック"/>
          <w:sz w:val="24"/>
          <w:szCs w:val="24"/>
          <w:lang w:bidi="ar-SA"/>
        </w:rPr>
      </w:pPr>
    </w:p>
    <w:p w14:paraId="25550A26" w14:textId="706D6778"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院政期以前の状態を反映するとみなされる文献において，それぞれふたつのかなのうちその一方，具体的にはチ・クに所属する字が圧倒的におおく，それに比してツ・キ所属字はきわめて少数の，かぎられたものにとどまるということである。したがって，量</w:t>
      </w:r>
      <w:r>
        <w:rPr>
          <w:rFonts w:ascii="ＭＳ ゴシック" w:eastAsia="ＭＳ ゴシック" w:hAnsi="ＭＳ ゴシック" w:cs="ＭＳ ゴシック" w:hint="eastAsia"/>
          <w:szCs w:val="21"/>
          <w:lang w:bidi="ar-SA"/>
        </w:rPr>
        <w:lastRenderedPageBreak/>
        <w:t>的には，</w:t>
      </w:r>
    </w:p>
    <w:p w14:paraId="4A731F8F" w14:textId="77777777" w:rsidR="00861734" w:rsidRDefault="00B71DFD">
      <w:pPr>
        <w:pStyle w:val="11"/>
        <w:widowControl w:val="0"/>
        <w:spacing w:line="240" w:lineRule="auto"/>
        <w:ind w:leftChars="300" w:left="63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-t……チ</w:t>
      </w:r>
    </w:p>
    <w:p w14:paraId="3D8E7CED" w14:textId="77777777" w:rsidR="00861734" w:rsidRDefault="00B71DFD">
      <w:pPr>
        <w:pStyle w:val="11"/>
        <w:widowControl w:val="0"/>
        <w:spacing w:line="240" w:lineRule="auto"/>
        <w:ind w:leftChars="300" w:left="63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-k……ク</w:t>
      </w:r>
    </w:p>
    <w:p w14:paraId="1E5B70FB"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という関係（表記）が原則的であり，これはそのまま，</w:t>
      </w:r>
    </w:p>
    <w:p w14:paraId="350A21B4" w14:textId="77777777" w:rsidR="00861734" w:rsidRDefault="00B71DFD">
      <w:pPr>
        <w:pStyle w:val="11"/>
        <w:widowControl w:val="0"/>
        <w:spacing w:line="200" w:lineRule="exact"/>
        <w:ind w:leftChars="100" w:left="210" w:firstLineChars="100" w:firstLine="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-t……</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（まえより）┐</w:t>
      </w:r>
    </w:p>
    <w:p w14:paraId="60BBCC08" w14:textId="77777777" w:rsidR="00861734" w:rsidRDefault="00B71DFD">
      <w:pPr>
        <w:pStyle w:val="11"/>
        <w:widowControl w:val="0"/>
        <w:spacing w:line="200" w:lineRule="exact"/>
        <w:ind w:leftChars="100" w:left="210" w:firstLineChars="100" w:firstLine="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　　　　　　　　　 ├（せまい母音）</w:t>
      </w:r>
    </w:p>
    <w:p w14:paraId="1F8F405A" w14:textId="77777777" w:rsidR="00861734" w:rsidRDefault="00B71DFD">
      <w:pPr>
        <w:pStyle w:val="11"/>
        <w:widowControl w:val="0"/>
        <w:spacing w:line="200" w:lineRule="exact"/>
        <w:ind w:leftChars="100" w:left="210" w:firstLineChars="100" w:firstLine="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-k……u（おくより）┘</w:t>
      </w:r>
    </w:p>
    <w:p w14:paraId="55A4705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　のように理解されるのである。（略）」</w:t>
      </w:r>
    </w:p>
    <w:p w14:paraId="2075D966" w14:textId="77777777" w:rsidR="00861734" w:rsidRDefault="00861734">
      <w:pPr>
        <w:rPr>
          <w:rFonts w:ascii="ＭＳ ゴシック" w:eastAsia="ＭＳ ゴシック" w:hAnsi="ＭＳ ゴシック" w:cs="ＭＳ ゴシック"/>
          <w:sz w:val="24"/>
          <w:szCs w:val="24"/>
          <w:lang w:bidi="ar-SA"/>
        </w:rPr>
      </w:pPr>
    </w:p>
    <w:p w14:paraId="6421EF33" w14:textId="77777777" w:rsidR="00861734" w:rsidRDefault="00B71DFD">
      <w:pPr>
        <w:ind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rPr>
        <w:t>そこで</w:t>
      </w:r>
      <w:r>
        <w:rPr>
          <w:rFonts w:ascii="ＭＳ ゴシック" w:eastAsia="ＭＳ ゴシック" w:hAnsi="ＭＳ ゴシック" w:cs="MS PGothic" w:hint="eastAsia"/>
          <w:sz w:val="24"/>
          <w:szCs w:val="24"/>
          <w:lang w:bidi="ar-SA"/>
        </w:rPr>
        <w:t>林氏は『九条家本法華経音』</w:t>
      </w:r>
      <w:r>
        <w:rPr>
          <w:rFonts w:ascii="ＭＳ ゴシック" w:eastAsia="ＭＳ ゴシック" w:hAnsi="ＭＳ ゴシック" w:cs="MS PGothic" w:hint="eastAsia"/>
          <w:sz w:val="24"/>
          <w:szCs w:val="24"/>
          <w:vertAlign w:val="superscript"/>
          <w:lang w:bidi="ar-SA"/>
        </w:rPr>
        <w:t>注2</w:t>
      </w:r>
      <w:r>
        <w:rPr>
          <w:rFonts w:ascii="ＭＳ ゴシック" w:eastAsia="ＭＳ ゴシック" w:hAnsi="ＭＳ ゴシック" w:cs="MS PGothic" w:hint="eastAsia"/>
          <w:sz w:val="24"/>
          <w:szCs w:val="24"/>
          <w:lang w:bidi="ar-SA"/>
        </w:rPr>
        <w:t>（平安末期～鎌倉時代の書写）の舌内入声にたいする半音字「津・智」の書きわけから次のように考えられました（同書：163）。</w:t>
      </w:r>
    </w:p>
    <w:p w14:paraId="04E26CDE"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7D77455B"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eastAsia="zh-CN" w:bidi="ar-SA"/>
        </w:rPr>
      </w:pPr>
      <w:r>
        <w:rPr>
          <w:rFonts w:ascii="ＭＳ ゴシック" w:eastAsia="ＭＳ ゴシック" w:hAnsi="ＭＳ ゴシック" w:cs="MS PGothic" w:hint="eastAsia"/>
          <w:szCs w:val="21"/>
          <w:lang w:eastAsia="zh-CN" w:bidi="ar-SA"/>
        </w:rPr>
        <w:t>「　 　（標目）（所属字数）　　（所属字）　　　　　　　　　　（反切下字）</w:t>
      </w:r>
    </w:p>
    <w:p w14:paraId="63ACA38D"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半音　津字　　　5　　　　　仏・崛・出・屈・窟　　　　　 通</w:t>
      </w:r>
      <w:r>
        <w:rPr>
          <w:rFonts w:ascii="ＭＳ ゴシック" w:eastAsia="ＭＳ ゴシック" w:hAnsi="ＭＳ ゴシック" w:cs="MS PGothic" w:hint="eastAsia"/>
          <w:szCs w:val="21"/>
          <w:vertAlign w:val="superscript"/>
          <w:lang w:bidi="ar-SA"/>
        </w:rPr>
        <w:t>原注8）</w:t>
      </w:r>
      <w:r>
        <w:rPr>
          <w:rFonts w:ascii="ＭＳ ゴシック" w:eastAsia="ＭＳ ゴシック" w:hAnsi="ＭＳ ゴシック" w:cs="MS PGothic" w:hint="eastAsia"/>
          <w:szCs w:val="21"/>
          <w:lang w:bidi="ar-SA"/>
        </w:rPr>
        <w:t>・出・崛・仏</w:t>
      </w:r>
    </w:p>
    <w:p w14:paraId="710B3CD9"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　　　智字　　　92　　 　　一・結・日・弗・畢…（略）　　吉・説・薩・物…（略）</w:t>
      </w:r>
    </w:p>
    <w:p w14:paraId="572A4EDC"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しかして既述のとおり分類の基準はあきらかで，先行母音のちがいにより，</w:t>
      </w:r>
    </w:p>
    <w:p w14:paraId="0D203BD8"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　先行母音/u/…………………………………ツ</w:t>
      </w:r>
    </w:p>
    <w:p w14:paraId="28A492DB"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　それ以外（先行母音/</w:t>
      </w:r>
      <w:proofErr w:type="spellStart"/>
      <w:r>
        <w:rPr>
          <w:rFonts w:ascii="ＭＳ ゴシック" w:eastAsia="ＭＳ ゴシック" w:hAnsi="ＭＳ ゴシック" w:cs="MS PGothic" w:hint="eastAsia"/>
          <w:szCs w:val="21"/>
          <w:lang w:bidi="ar-SA"/>
        </w:rPr>
        <w:t>a,i,e,o</w:t>
      </w:r>
      <w:proofErr w:type="spellEnd"/>
      <w:r>
        <w:rPr>
          <w:rFonts w:ascii="ＭＳ ゴシック" w:eastAsia="ＭＳ ゴシック" w:hAnsi="ＭＳ ゴシック" w:cs="MS PGothic" w:hint="eastAsia"/>
          <w:szCs w:val="21"/>
          <w:lang w:bidi="ar-SA"/>
        </w:rPr>
        <w:t>/）…………チ</w:t>
      </w:r>
    </w:p>
    <w:p w14:paraId="4CA296AD" w14:textId="77777777" w:rsidR="00861734" w:rsidRDefault="00B71DFD">
      <w:pPr>
        <w:pStyle w:val="11"/>
        <w:widowControl w:val="0"/>
        <w:spacing w:line="240" w:lineRule="auto"/>
        <w:ind w:leftChars="201" w:left="422" w:firstLine="2"/>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のようにとらえられることは</w:t>
      </w:r>
      <w:r>
        <w:rPr>
          <w:rFonts w:ascii="ＭＳ ゴシック" w:eastAsia="ＭＳ ゴシック" w:hAnsi="ＭＳ ゴシック" w:cs="MS PGothic" w:hint="eastAsia"/>
          <w:szCs w:val="21"/>
          <w:vertAlign w:val="superscript"/>
          <w:lang w:bidi="ar-SA"/>
        </w:rPr>
        <w:t>原注9）</w:t>
      </w:r>
      <w:r>
        <w:rPr>
          <w:rFonts w:ascii="ＭＳ ゴシック" w:eastAsia="ＭＳ ゴシック" w:hAnsi="ＭＳ ゴシック" w:cs="MS PGothic" w:hint="eastAsia"/>
          <w:szCs w:val="21"/>
          <w:lang w:bidi="ar-SA"/>
        </w:rPr>
        <w:t>，いわゆる呉音の常識的なかたちにてらしても，反切から帰納されるところからも問題のないところであろう。」</w:t>
      </w:r>
    </w:p>
    <w:p w14:paraId="147B50C1" w14:textId="77777777" w:rsidR="00861734" w:rsidRDefault="00B71DFD">
      <w:pPr>
        <w:pStyle w:val="11"/>
        <w:widowControl w:val="0"/>
        <w:spacing w:line="240" w:lineRule="auto"/>
        <w:ind w:leftChars="300" w:left="63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Cs w:val="21"/>
          <w:lang w:bidi="ar-SA"/>
        </w:rPr>
        <w:t>＊日本語における「反切」については注3。</w:t>
      </w:r>
    </w:p>
    <w:p w14:paraId="59D5B0C9"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75EC0375" w14:textId="77777777" w:rsidR="00861734" w:rsidRDefault="00B71DFD">
      <w:pPr>
        <w:pStyle w:val="11"/>
        <w:widowControl w:val="0"/>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そして林氏は上の半音「津・智」の所属字（5/92字）の韻目を分類して、その書きわけについて、次のような考えをだされました（同書：164）。</w:t>
      </w:r>
    </w:p>
    <w:p w14:paraId="7A4D83AE"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0AC1A4DF" w14:textId="77777777" w:rsidR="00861734" w:rsidRDefault="00B71DFD">
      <w:pPr>
        <w:pStyle w:val="11"/>
        <w:widowControl w:val="0"/>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「ツに表記されるべき字とチに表記されるべき字がたがいにかさなりあうのは，没・術Ⅲ・物の諸韻だから，つぎにこれらの所属する声母について整理すれば，原表2（筆者注：表2 は略）のごとくである。ここに同一韻，同一声母で表記がわかれる（法華経音で，ことなった標目に属する）のは，没韻，渓母の「窟，■」兩字のみであり，それ以外は同一韻，同一声母でありながら表記がことなるくみあわせはみつからないので，かきわけの基準は“日本字音に反映した先行母音のちがい”にあるというより，ほぼ原音の声母と韻母とのくみあわせのなかに，もとめられそうにおもえる。」</w:t>
      </w:r>
    </w:p>
    <w:p w14:paraId="41DEBFD3" w14:textId="77777777" w:rsidR="00861734" w:rsidRDefault="00B71DFD">
      <w:pPr>
        <w:pStyle w:val="11"/>
        <w:widowControl w:val="0"/>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＊■：「乞」偏に「</w:t>
      </w:r>
      <w:r>
        <w:rPr>
          <w:rFonts w:ascii="ＭＳ ゴシック" w:eastAsia="ＭＳ ゴシック" w:hAnsi="ＭＳ ゴシック" w:cs="MS PGothic" w:hint="eastAsia"/>
          <w:szCs w:val="21"/>
          <w:lang w:bidi="ar-SA"/>
        </w:rPr>
        <w:fldChar w:fldCharType="begin"/>
      </w:r>
      <w:r>
        <w:rPr>
          <w:rFonts w:ascii="ＭＳ ゴシック" w:eastAsia="ＭＳ ゴシック" w:hAnsi="ＭＳ ゴシック" w:cs="MS PGothic" w:hint="eastAsia"/>
          <w:szCs w:val="21"/>
          <w:lang w:bidi="ar-SA"/>
        </w:rPr>
        <w:instrText>EQ \* jc0 \* "Font:ＭＳ ゴシック" \* hps10 \o(\s\up 9(おおがい),頁)</w:instrText>
      </w:r>
      <w:r>
        <w:rPr>
          <w:rFonts w:ascii="ＭＳ ゴシック" w:eastAsia="ＭＳ ゴシック" w:hAnsi="ＭＳ ゴシック" w:cs="MS PGothic" w:hint="eastAsia"/>
          <w:szCs w:val="21"/>
          <w:lang w:bidi="ar-SA"/>
        </w:rPr>
        <w:fldChar w:fldCharType="end"/>
      </w:r>
      <w:r>
        <w:rPr>
          <w:rFonts w:ascii="ＭＳ ゴシック" w:eastAsia="ＭＳ ゴシック" w:hAnsi="ＭＳ ゴシック" w:cs="MS PGothic" w:hint="eastAsia"/>
          <w:szCs w:val="21"/>
          <w:lang w:bidi="ar-SA"/>
        </w:rPr>
        <w:t>」（</w:t>
      </w:r>
      <w:r>
        <w:rPr>
          <w:rFonts w:ascii="ＭＳ ゴシック" w:eastAsia="ＭＳ ゴシック" w:hAnsi="ＭＳ ゴシック" w:cs="MS PGothic"/>
          <w:szCs w:val="21"/>
          <w:lang w:bidi="ar-SA"/>
        </w:rPr>
        <w:ruby>
          <w:rubyPr>
            <w:rubyAlign w:val="distributeSpace"/>
            <w:hps w:val="10"/>
            <w:hpsRaise w:val="18"/>
            <w:hpsBaseText w:val="21"/>
            <w:lid w:val="ja-JP"/>
          </w:rubyPr>
          <w:rt>
            <w:r w:rsidR="00B71DFD">
              <w:rPr>
                <w:rFonts w:ascii="ＭＳ ゴシック" w:eastAsia="ＭＳ ゴシック" w:hAnsi="ＭＳ ゴシック" w:cs="MS PGothic"/>
                <w:szCs w:val="21"/>
                <w:lang w:bidi="ar-SA"/>
              </w:rPr>
              <w:t>つくり</w:t>
            </w:r>
          </w:rt>
          <w:rubyBase>
            <w:r w:rsidR="00B71DFD">
              <w:rPr>
                <w:rFonts w:ascii="ＭＳ ゴシック" w:eastAsia="ＭＳ ゴシック" w:hAnsi="ＭＳ ゴシック" w:cs="MS PGothic"/>
                <w:szCs w:val="21"/>
                <w:lang w:bidi="ar-SA"/>
              </w:rPr>
              <w:t>旁</w:t>
            </w:r>
          </w:rubyBase>
        </w:ruby>
      </w:r>
      <w:r>
        <w:rPr>
          <w:rFonts w:ascii="ＭＳ ゴシック" w:eastAsia="ＭＳ ゴシック" w:hAnsi="ＭＳ ゴシック" w:cs="MS PGothic" w:hint="eastAsia"/>
          <w:szCs w:val="21"/>
          <w:lang w:bidi="ar-SA"/>
        </w:rPr>
        <w:t>の名）の字。「窟」（没韻渓母</w:t>
      </w:r>
      <w:proofErr w:type="spellStart"/>
      <w:r>
        <w:rPr>
          <w:rFonts w:ascii="ＭＳ ゴシック" w:eastAsia="ＭＳ ゴシック" w:hAnsi="ＭＳ ゴシック" w:cs="MS PGothic"/>
          <w:szCs w:val="21"/>
          <w:lang w:bidi="ar-SA"/>
        </w:rPr>
        <w:t>k</w:t>
      </w:r>
      <w:r>
        <w:rPr>
          <w:rFonts w:ascii="ＭＳ ゴシック" w:eastAsia="ＭＳ ゴシック" w:hAnsi="ＭＳ ゴシック" w:cs="MS PGothic"/>
          <w:szCs w:val="21"/>
          <w:vertAlign w:val="superscript"/>
          <w:lang w:bidi="ar-SA"/>
        </w:rPr>
        <w:t>h</w:t>
      </w:r>
      <w:r>
        <w:rPr>
          <w:rFonts w:ascii="ＭＳ ゴシック" w:eastAsia="ＭＳ ゴシック" w:hAnsi="ＭＳ ゴシック" w:cs="MS PGothic"/>
          <w:szCs w:val="21"/>
          <w:lang w:bidi="ar-SA"/>
        </w:rPr>
        <w:t>uət</w:t>
      </w:r>
      <w:proofErr w:type="spellEnd"/>
      <w:r>
        <w:rPr>
          <w:rFonts w:ascii="ＭＳ ゴシック" w:eastAsia="ＭＳ ゴシック" w:hAnsi="ＭＳ ゴシック" w:cs="MS PGothic" w:hint="eastAsia"/>
          <w:szCs w:val="21"/>
          <w:lang w:bidi="ar-SA"/>
        </w:rPr>
        <w:t>；藤堂・小林　昭和46：60）と■は同音字（陳彭年等編　民国</w:t>
      </w:r>
      <w:r>
        <w:rPr>
          <w:rFonts w:ascii="ＭＳ ゴシック" w:eastAsia="ＭＳ ゴシック" w:hAnsi="ＭＳ ゴシック" w:cs="MS PGothic"/>
          <w:szCs w:val="21"/>
          <w:lang w:bidi="ar-SA"/>
        </w:rPr>
        <w:t>80</w:t>
      </w:r>
      <w:r>
        <w:rPr>
          <w:rFonts w:ascii="ＭＳ ゴシック" w:eastAsia="ＭＳ ゴシック" w:hAnsi="ＭＳ ゴシック" w:cs="MS PGothic" w:hint="eastAsia"/>
          <w:szCs w:val="21"/>
          <w:lang w:bidi="ar-SA"/>
        </w:rPr>
        <w:t>：</w:t>
      </w:r>
      <w:r>
        <w:rPr>
          <w:rFonts w:ascii="ＭＳ ゴシック" w:eastAsia="ＭＳ ゴシック" w:hAnsi="ＭＳ ゴシック" w:cs="MS PGothic"/>
          <w:szCs w:val="21"/>
          <w:lang w:bidi="ar-SA"/>
        </w:rPr>
        <w:t>481-2</w:t>
      </w:r>
      <w:r>
        <w:rPr>
          <w:rFonts w:ascii="ＭＳ ゴシック" w:eastAsia="ＭＳ ゴシック" w:hAnsi="ＭＳ ゴシック" w:cs="MS PGothic" w:hint="eastAsia"/>
          <w:szCs w:val="21"/>
          <w:lang w:bidi="ar-SA"/>
        </w:rPr>
        <w:t>）。</w:t>
      </w:r>
    </w:p>
    <w:p w14:paraId="1971E011"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40AD9A8F" w14:textId="4C8ADDD3" w:rsidR="00861734" w:rsidRDefault="00B71DFD">
      <w:pPr>
        <w:pStyle w:val="afc"/>
        <w:ind w:leftChars="0" w:left="0"/>
        <w:rPr>
          <w:rFonts w:ascii="ＭＳ ゴシック" w:eastAsia="ＭＳ ゴシック" w:hAnsi="ＭＳ ゴシック" w:cs="MS PGothic"/>
          <w:sz w:val="24"/>
          <w:szCs w:val="24"/>
          <w:lang w:bidi="ar-SA"/>
        </w:rPr>
      </w:pPr>
      <w:r>
        <w:rPr>
          <w:rFonts w:ascii="ＭＳ ゴシック" w:eastAsia="ＭＳ ゴシック" w:hAnsi="ＭＳ ゴシック" w:cs="ＭＳ ゴシック" w:hint="eastAsia"/>
          <w:kern w:val="2"/>
          <w:sz w:val="24"/>
          <w:szCs w:val="24"/>
          <w:lang w:bidi="ar-SA"/>
        </w:rPr>
        <w:lastRenderedPageBreak/>
        <w:t xml:space="preserve">　このように林氏は舌内入声音の</w:t>
      </w:r>
      <w:r>
        <w:rPr>
          <w:rFonts w:ascii="ＭＳ ゴシック" w:eastAsia="ＭＳ ゴシック" w:hAnsi="ＭＳ ゴシック" w:cs="MS PGothic" w:hint="eastAsia"/>
          <w:sz w:val="24"/>
          <w:szCs w:val="24"/>
          <w:lang w:bidi="ar-SA"/>
        </w:rPr>
        <w:t>チ・ツの</w:t>
      </w:r>
      <w:r>
        <w:rPr>
          <w:rFonts w:ascii="ＭＳ ゴシック" w:eastAsia="ＭＳ ゴシック" w:hAnsi="ＭＳ ゴシック" w:cs="ＭＳ ゴシック" w:hint="eastAsia"/>
          <w:kern w:val="2"/>
          <w:sz w:val="24"/>
          <w:szCs w:val="24"/>
          <w:lang w:bidi="ar-SA"/>
        </w:rPr>
        <w:t>書きわけ</w:t>
      </w:r>
      <w:r w:rsidR="00621592">
        <w:rPr>
          <w:rFonts w:ascii="ＭＳ ゴシック" w:eastAsia="ＭＳ ゴシック" w:hAnsi="ＭＳ ゴシック" w:cs="ＭＳ ゴシック" w:hint="eastAsia"/>
          <w:kern w:val="2"/>
          <w:sz w:val="24"/>
          <w:szCs w:val="24"/>
          <w:lang w:bidi="ar-SA"/>
        </w:rPr>
        <w:t>について、はじめは</w:t>
      </w:r>
      <w:r>
        <w:rPr>
          <w:rFonts w:ascii="ＭＳ ゴシック" w:eastAsia="ＭＳ ゴシック" w:hAnsi="ＭＳ ゴシック" w:cs="ＭＳ ゴシック" w:hint="eastAsia"/>
          <w:kern w:val="2"/>
          <w:sz w:val="24"/>
          <w:szCs w:val="24"/>
          <w:lang w:bidi="ar-SA"/>
        </w:rPr>
        <w:t>中国語原音によっているのではないかと考えられましたが、その後</w:t>
      </w:r>
      <w:r>
        <w:rPr>
          <w:rFonts w:ascii="ＭＳ ゴシック" w:eastAsia="ＭＳ ゴシック" w:hAnsi="ＭＳ ゴシック" w:cs="MS PGothic" w:hint="eastAsia"/>
          <w:sz w:val="24"/>
          <w:szCs w:val="24"/>
          <w:lang w:bidi="ar-SA"/>
        </w:rPr>
        <w:t>次のように考えを改められました（林　1974：164）。</w:t>
      </w:r>
    </w:p>
    <w:p w14:paraId="5F0F2422" w14:textId="77777777" w:rsidR="00861734" w:rsidRDefault="00861734">
      <w:pPr>
        <w:pStyle w:val="afc"/>
        <w:ind w:leftChars="0" w:left="0"/>
        <w:rPr>
          <w:rFonts w:ascii="ＭＳ ゴシック" w:eastAsia="ＭＳ ゴシック" w:hAnsi="ＭＳ ゴシック" w:cs="MS PGothic"/>
          <w:sz w:val="24"/>
          <w:szCs w:val="24"/>
          <w:lang w:bidi="ar-SA"/>
        </w:rPr>
      </w:pPr>
    </w:p>
    <w:p w14:paraId="62EA116E"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「第一に，（略）音声学的に理由づけることもまたむずかしいということ。第二に「窟」字と「■」字（筆者注：これらは同音字）との表記上の対立は，</w:t>
      </w:r>
      <w:r>
        <w:rPr>
          <w:rFonts w:ascii="ＭＳ ゴシック" w:eastAsia="ＭＳ ゴシック" w:hAnsi="ＭＳ ゴシック" w:cs="MS PGothic" w:hint="eastAsia"/>
          <w:szCs w:val="21"/>
          <w:lang w:bidi="ar-SA"/>
        </w:rPr>
        <w:t>他の諸音義においても，つぎのようにあらわれており、</w:t>
      </w:r>
    </w:p>
    <w:p w14:paraId="48AB8413"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A　　　b　　 c　　 d</w:t>
      </w:r>
    </w:p>
    <w:p w14:paraId="76F6A1F1"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窟　　津字　クツ　クツ　クツ</w:t>
      </w:r>
    </w:p>
    <w:p w14:paraId="6EAFA0F8"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　　智字　コチ　コチ　　　</w:t>
      </w:r>
    </w:p>
    <w:p w14:paraId="62BF4533" w14:textId="77777777" w:rsidR="00861734" w:rsidRDefault="00B71DFD">
      <w:pPr>
        <w:pStyle w:val="11"/>
        <w:widowControl w:val="0"/>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他の諸字と並行的に，さきの先行母音との関連をみとめることの方があきらかに有利であろうと考えられるのである。」</w:t>
      </w:r>
    </w:p>
    <w:p w14:paraId="047D950A" w14:textId="77777777" w:rsidR="00D11667" w:rsidRDefault="00B71DFD">
      <w:pPr>
        <w:pStyle w:val="afc"/>
        <w:ind w:leftChars="200" w:left="420"/>
        <w:rPr>
          <w:rFonts w:ascii="ＭＳ ゴシック" w:eastAsia="SimSun"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＊a：法華経音（</w:t>
      </w:r>
      <w:r>
        <w:rPr>
          <w:rFonts w:ascii="ＭＳ ゴシック" w:eastAsia="ＭＳ ゴシック" w:hAnsi="ＭＳ ゴシック" w:cs="ＭＳ ゴシック" w:hint="eastAsia"/>
          <w:szCs w:val="21"/>
          <w:lang w:bidi="ar-SA"/>
        </w:rPr>
        <w:t>九条家本：平安末期ないし鎌倉時代の書写</w:t>
      </w:r>
      <w:r>
        <w:rPr>
          <w:rFonts w:ascii="ＭＳ ゴシック" w:eastAsia="ＭＳ ゴシック" w:hAnsi="ＭＳ ゴシック" w:cs="ＭＳ ゴシック" w:hint="eastAsia"/>
          <w:kern w:val="2"/>
          <w:szCs w:val="21"/>
          <w:lang w:bidi="ar-SA"/>
        </w:rPr>
        <w:t>）。</w:t>
      </w:r>
      <w:r>
        <w:rPr>
          <w:rFonts w:ascii="ＭＳ ゴシック" w:eastAsia="ＭＳ ゴシック" w:hAnsi="ＭＳ ゴシック" w:cs="ＭＳ ゴシック" w:hint="eastAsia"/>
          <w:kern w:val="2"/>
          <w:szCs w:val="21"/>
          <w:lang w:eastAsia="zh-CN" w:bidi="ar-SA"/>
        </w:rPr>
        <w:t>b：法華経単字（</w:t>
      </w:r>
      <w:r>
        <w:rPr>
          <w:rFonts w:ascii="ＭＳ ゴシック" w:eastAsia="ＭＳ ゴシック" w:hAnsi="ＭＳ ゴシック" w:cs="ＭＳ ゴシック" w:hint="eastAsia"/>
          <w:szCs w:val="21"/>
          <w:lang w:eastAsia="zh-CN" w:bidi="ar-SA"/>
        </w:rPr>
        <w:t>保延2（1136）年写）。</w:t>
      </w:r>
      <w:r>
        <w:rPr>
          <w:rFonts w:ascii="ＭＳ ゴシック" w:eastAsia="ＭＳ ゴシック" w:hAnsi="ＭＳ ゴシック" w:cs="ＭＳ ゴシック" w:hint="eastAsia"/>
          <w:kern w:val="2"/>
          <w:szCs w:val="21"/>
          <w:lang w:eastAsia="zh-CN" w:bidi="ar-SA"/>
        </w:rPr>
        <w:t>c：東京大学国語研究室蔵法華経音義明覚三蔵流。</w:t>
      </w:r>
      <w:r>
        <w:rPr>
          <w:rFonts w:ascii="ＭＳ ゴシック" w:eastAsia="ＭＳ ゴシック" w:hAnsi="ＭＳ ゴシック" w:cs="ＭＳ ゴシック" w:hint="eastAsia"/>
          <w:kern w:val="2"/>
          <w:szCs w:val="21"/>
          <w:lang w:bidi="ar-SA"/>
        </w:rPr>
        <w:t>d：金剛三昧院蔵法華経音義天福元年識語。</w:t>
      </w:r>
    </w:p>
    <w:p w14:paraId="5ECEA026" w14:textId="60CB4AF7" w:rsidR="00861734" w:rsidRDefault="00861734">
      <w:pPr>
        <w:pStyle w:val="afc"/>
        <w:ind w:leftChars="200" w:left="420"/>
        <w:rPr>
          <w:rFonts w:ascii="ＭＳ ゴシック" w:eastAsia="ＭＳ ゴシック" w:hAnsi="ＭＳ ゴシック" w:cs="ＭＳ ゴシック"/>
          <w:kern w:val="2"/>
          <w:sz w:val="24"/>
          <w:szCs w:val="24"/>
          <w:lang w:bidi="ar-SA"/>
        </w:rPr>
      </w:pPr>
    </w:p>
    <w:p w14:paraId="37E2BDDA" w14:textId="77777777" w:rsidR="00861734" w:rsidRDefault="00B71DFD">
      <w:pPr>
        <w:pStyle w:val="11"/>
        <w:widowControl w:val="0"/>
        <w:ind w:leftChars="0" w:left="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 xml:space="preserve">　そこで「以上で舌内入声音のかきわけの基準が，中国原音のわくぐみではなく，</w:t>
      </w:r>
      <w:r>
        <w:rPr>
          <w:rFonts w:ascii="ＭＳ ゴシック" w:eastAsia="ＭＳ ゴシック" w:hAnsi="ＭＳ ゴシック" w:cs="MS PGothic" w:hint="eastAsia"/>
          <w:sz w:val="24"/>
          <w:szCs w:val="24"/>
          <w:lang w:bidi="ar-SA"/>
        </w:rPr>
        <w:fldChar w:fldCharType="begin"/>
      </w:r>
      <w:r>
        <w:rPr>
          <w:rFonts w:ascii="ＭＳ ゴシック" w:eastAsia="ＭＳ ゴシック" w:hAnsi="ＭＳ ゴシック" w:cs="MS PGothic" w:hint="eastAsia"/>
          <w:sz w:val="24"/>
          <w:szCs w:val="24"/>
          <w:lang w:bidi="ar-SA"/>
        </w:rPr>
        <w:instrText>EQ \* jc0 \* "Font:ＭＳ ゴシック" \* hps8 \o(\s\up 11(●),日)</w:instrText>
      </w:r>
      <w:r>
        <w:rPr>
          <w:rFonts w:ascii="ＭＳ ゴシック" w:eastAsia="ＭＳ ゴシック" w:hAnsi="ＭＳ ゴシック" w:cs="MS PGothic" w:hint="eastAsia"/>
          <w:sz w:val="24"/>
          <w:szCs w:val="24"/>
          <w:lang w:bidi="ar-SA"/>
        </w:rPr>
        <w:fldChar w:fldCharType="end"/>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本</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字</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音</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に</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反</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映</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し</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た</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先</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行</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母</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音</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の</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ち</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が</w:t>
            </w:r>
          </w:rubyBase>
        </w:ruby>
      </w:r>
      <w:r>
        <w:rPr>
          <w:rFonts w:ascii="ＭＳ ゴシック" w:eastAsia="ＭＳ ゴシック" w:hAnsi="ＭＳ ゴシック" w:cs="MS PGothic" w:hint="eastAsia"/>
          <w:sz w:val="24"/>
          <w:szCs w:val="24"/>
          <w:lang w:bidi="ar-SA"/>
        </w:rPr>
        <w:ruby>
          <w:rubyPr>
            <w:rubyAlign w:val="center"/>
            <w:hps w:val="8"/>
            <w:hpsRaise w:val="22"/>
            <w:hpsBaseText w:val="24"/>
            <w:lid w:val="ja-JP"/>
          </w:rubyPr>
          <w:rt>
            <w:r w:rsidR="00B71DFD">
              <w:rPr>
                <w:rFonts w:ascii="ＭＳ ゴシック" w:eastAsia="ＭＳ ゴシック" w:hAnsi="ＭＳ ゴシック" w:cs="MS PGothic" w:hint="eastAsia"/>
                <w:sz w:val="24"/>
                <w:szCs w:val="24"/>
                <w:lang w:bidi="ar-SA"/>
              </w:rPr>
              <w:t>●</w:t>
            </w:r>
          </w:rt>
          <w:rubyBase>
            <w:r w:rsidR="00B71DFD">
              <w:rPr>
                <w:rFonts w:ascii="ＭＳ ゴシック" w:eastAsia="ＭＳ ゴシック" w:hAnsi="ＭＳ ゴシック" w:cs="MS PGothic" w:hint="eastAsia"/>
                <w:sz w:val="24"/>
                <w:szCs w:val="24"/>
                <w:lang w:bidi="ar-SA"/>
              </w:rPr>
              <w:t>い</w:t>
            </w:r>
          </w:rubyBase>
        </w:ruby>
      </w:r>
      <w:r>
        <w:rPr>
          <w:rFonts w:ascii="ＭＳ ゴシック" w:eastAsia="ＭＳ ゴシック" w:hAnsi="ＭＳ ゴシック" w:cs="MS PGothic" w:hint="eastAsia"/>
          <w:sz w:val="24"/>
          <w:szCs w:val="24"/>
          <w:lang w:bidi="ar-SA"/>
        </w:rPr>
        <w:t>にあることが一層はっきりした（略）」（同書：165）とされました。</w:t>
      </w:r>
    </w:p>
    <w:p w14:paraId="109A2B31" w14:textId="77777777" w:rsidR="00861734" w:rsidRDefault="00B71DFD">
      <w:pPr>
        <w:pStyle w:val="11"/>
        <w:widowControl w:val="0"/>
        <w:ind w:leftChars="0" w:left="0"/>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MS PGothic" w:hint="eastAsia"/>
          <w:sz w:val="24"/>
          <w:szCs w:val="24"/>
          <w:lang w:bidi="ar-SA"/>
        </w:rPr>
        <w:t xml:space="preserve">　そして「観智院本類聚抄」の「禾音」においても、同様の書きわけがみられる</w:t>
      </w:r>
      <w:r>
        <w:rPr>
          <w:rFonts w:ascii="ＭＳ ゴシック" w:eastAsia="ＭＳ ゴシック" w:hAnsi="ＭＳ ゴシック" w:cs="MS PGothic" w:hint="eastAsia"/>
          <w:sz w:val="24"/>
          <w:szCs w:val="24"/>
          <w:vertAlign w:val="superscript"/>
          <w:lang w:bidi="ar-SA"/>
        </w:rPr>
        <w:t>注4</w:t>
      </w:r>
      <w:r>
        <w:rPr>
          <w:rFonts w:ascii="ＭＳ ゴシック" w:eastAsia="ＭＳ ゴシック" w:hAnsi="ＭＳ ゴシック" w:cs="MS PGothic" w:hint="eastAsia"/>
          <w:sz w:val="24"/>
          <w:szCs w:val="24"/>
          <w:lang w:bidi="ar-SA"/>
        </w:rPr>
        <w:t>ところから、林氏は呉音舌内入声音のかきわけを</w:t>
      </w:r>
      <w:r>
        <w:rPr>
          <w:rFonts w:ascii="ＭＳ ゴシック" w:eastAsia="ＭＳ ゴシック" w:hAnsi="ＭＳ ゴシック" w:cs="ＭＳ ゴシック" w:hint="eastAsia"/>
          <w:kern w:val="2"/>
          <w:sz w:val="24"/>
          <w:szCs w:val="24"/>
          <w:lang w:bidi="ar-SA"/>
        </w:rPr>
        <w:t>次のように考えられました（同書：165）。</w:t>
      </w:r>
    </w:p>
    <w:p w14:paraId="0577A5DC" w14:textId="77777777" w:rsidR="00861734" w:rsidRDefault="00861734">
      <w:pPr>
        <w:pStyle w:val="11"/>
        <w:widowControl w:val="0"/>
        <w:ind w:leftChars="0" w:left="0"/>
        <w:rPr>
          <w:rFonts w:ascii="ＭＳ ゴシック" w:eastAsia="ＭＳ ゴシック" w:hAnsi="ＭＳ ゴシック" w:cs="ＭＳ ゴシック"/>
          <w:kern w:val="2"/>
          <w:sz w:val="24"/>
          <w:szCs w:val="24"/>
          <w:lang w:bidi="ar-SA"/>
        </w:rPr>
      </w:pPr>
    </w:p>
    <w:p w14:paraId="5A229F18" w14:textId="77777777" w:rsidR="00861734" w:rsidRDefault="00B71DFD">
      <w:pPr>
        <w:pStyle w:val="afc"/>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「（ⅰ）　チの表記が原則的であること</w:t>
      </w:r>
    </w:p>
    <w:p w14:paraId="7D3E4211" w14:textId="77777777" w:rsidR="00861734" w:rsidRDefault="00B71DFD">
      <w:pPr>
        <w:pStyle w:val="afc"/>
        <w:ind w:leftChars="300" w:left="63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（ⅱ）　かきわけの基準は，日本字音に反映した先行母音のちがいにもとづいていること（すなわち先行母音/u/のばあいのみツの表記がとられること）</w:t>
      </w:r>
    </w:p>
    <w:p w14:paraId="58798B06" w14:textId="77777777" w:rsidR="00861734" w:rsidRDefault="00B71DFD">
      <w:pPr>
        <w:pStyle w:val="afc"/>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のごとき状態は，平安末期における呉音系字音のひとつのありかたをしめしているとみてさしつかえないであろう。」</w:t>
      </w:r>
    </w:p>
    <w:p w14:paraId="49D740F7" w14:textId="77777777" w:rsidR="00861734" w:rsidRDefault="00861734">
      <w:pPr>
        <w:pStyle w:val="11"/>
        <w:widowControl w:val="0"/>
        <w:ind w:leftChars="0" w:left="0"/>
        <w:rPr>
          <w:rFonts w:ascii="ＭＳ ゴシック" w:eastAsia="ＭＳ ゴシック" w:hAnsi="ＭＳ ゴシック" w:cs="ＭＳ ゴシック"/>
          <w:sz w:val="24"/>
          <w:szCs w:val="24"/>
          <w:lang w:bidi="ar-SA"/>
        </w:rPr>
      </w:pPr>
    </w:p>
    <w:p w14:paraId="61E43120" w14:textId="77777777" w:rsidR="00861734" w:rsidRDefault="00B71DFD">
      <w:pPr>
        <w:pStyle w:val="11"/>
        <w:widowControl w:val="0"/>
        <w:ind w:leftChars="0" w:left="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sz w:val="24"/>
          <w:szCs w:val="24"/>
          <w:lang w:bidi="ar-SA"/>
        </w:rPr>
        <w:t xml:space="preserve">　その後、林氏は法華経伝承音（呉音）のチ・ツの書きわけが時代によって変遷していることをふまえて、法華経伝承音（呉音）におけるチとツの書きわけを次の6類型にまとめられました（</w:t>
      </w:r>
      <w:r>
        <w:rPr>
          <w:rFonts w:ascii="ＭＳ ゴシック" w:eastAsia="ＭＳ ゴシック" w:hAnsi="ＭＳ ゴシック" w:cs="ＭＳ ゴシック" w:hint="eastAsia"/>
          <w:kern w:val="2"/>
          <w:sz w:val="24"/>
          <w:szCs w:val="24"/>
          <w:lang w:bidi="ar-SA"/>
        </w:rPr>
        <w:t>林　1980</w:t>
      </w:r>
      <w:r>
        <w:rPr>
          <w:rFonts w:ascii="ＭＳ ゴシック" w:eastAsia="ＭＳ ゴシック" w:hAnsi="ＭＳ ゴシック" w:cs="ＭＳ ゴシック" w:hint="eastAsia"/>
          <w:sz w:val="24"/>
          <w:szCs w:val="24"/>
          <w:lang w:bidi="ar-SA"/>
        </w:rPr>
        <w:t>：62-3）。</w:t>
      </w:r>
    </w:p>
    <w:p w14:paraId="0A3D79F6" w14:textId="77777777" w:rsidR="00861734" w:rsidRDefault="00861734">
      <w:pPr>
        <w:pStyle w:val="11"/>
        <w:widowControl w:val="0"/>
        <w:ind w:leftChars="0" w:left="0" w:firstLineChars="100" w:firstLine="240"/>
        <w:rPr>
          <w:rFonts w:ascii="ＭＳ ゴシック" w:eastAsia="ＭＳ ゴシック" w:hAnsi="ＭＳ ゴシック" w:cs="ＭＳ ゴシック"/>
          <w:sz w:val="24"/>
          <w:szCs w:val="24"/>
          <w:lang w:bidi="ar-SA"/>
        </w:rPr>
      </w:pPr>
    </w:p>
    <w:tbl>
      <w:tblPr>
        <w:tblStyle w:val="afb"/>
        <w:tblW w:w="7425" w:type="dxa"/>
        <w:tblInd w:w="565" w:type="dxa"/>
        <w:tblLayout w:type="fixed"/>
        <w:tblLook w:val="04A0" w:firstRow="1" w:lastRow="0" w:firstColumn="1" w:lastColumn="0" w:noHBand="0" w:noVBand="1"/>
      </w:tblPr>
      <w:tblGrid>
        <w:gridCol w:w="536"/>
        <w:gridCol w:w="992"/>
        <w:gridCol w:w="850"/>
        <w:gridCol w:w="1134"/>
        <w:gridCol w:w="851"/>
        <w:gridCol w:w="1577"/>
        <w:gridCol w:w="1485"/>
      </w:tblGrid>
      <w:tr w:rsidR="00861734" w14:paraId="0ADFA461" w14:textId="77777777">
        <w:tc>
          <w:tcPr>
            <w:tcW w:w="7425" w:type="dxa"/>
            <w:gridSpan w:val="7"/>
          </w:tcPr>
          <w:p w14:paraId="737C83F8" w14:textId="77777777" w:rsidR="00861734" w:rsidRDefault="00B71DFD">
            <w:pPr>
              <w:pStyle w:val="11"/>
              <w:widowControl w:val="0"/>
              <w:spacing w:line="240" w:lineRule="auto"/>
              <w:ind w:leftChars="0" w:left="0"/>
              <w:jc w:val="center"/>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呉音法華経伝承音におけるチとツの書きわけ</w:t>
            </w:r>
          </w:p>
        </w:tc>
      </w:tr>
      <w:tr w:rsidR="00861734" w14:paraId="69724F55" w14:textId="77777777">
        <w:tc>
          <w:tcPr>
            <w:tcW w:w="536" w:type="dxa"/>
            <w:vMerge w:val="restart"/>
          </w:tcPr>
          <w:p w14:paraId="40B1C447"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992" w:type="dxa"/>
            <w:tcBorders>
              <w:bottom w:val="single" w:sz="4" w:space="0" w:color="auto"/>
            </w:tcBorders>
          </w:tcPr>
          <w:p w14:paraId="7EC3A39E" w14:textId="77777777" w:rsidR="00861734" w:rsidRDefault="00B71DFD" w:rsidP="006B7DE3">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表7</w:t>
            </w:r>
          </w:p>
        </w:tc>
        <w:tc>
          <w:tcPr>
            <w:tcW w:w="850" w:type="dxa"/>
            <w:tcBorders>
              <w:bottom w:val="single" w:sz="4" w:space="0" w:color="auto"/>
            </w:tcBorders>
          </w:tcPr>
          <w:p w14:paraId="3268DDB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表8</w:t>
            </w:r>
          </w:p>
        </w:tc>
        <w:tc>
          <w:tcPr>
            <w:tcW w:w="1134" w:type="dxa"/>
            <w:tcBorders>
              <w:bottom w:val="single" w:sz="4" w:space="0" w:color="auto"/>
            </w:tcBorders>
          </w:tcPr>
          <w:p w14:paraId="7C0E4596"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表9</w:t>
            </w:r>
          </w:p>
        </w:tc>
        <w:tc>
          <w:tcPr>
            <w:tcW w:w="851" w:type="dxa"/>
            <w:tcBorders>
              <w:bottom w:val="single" w:sz="4" w:space="0" w:color="auto"/>
            </w:tcBorders>
          </w:tcPr>
          <w:p w14:paraId="4A908DB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表10</w:t>
            </w:r>
          </w:p>
        </w:tc>
        <w:tc>
          <w:tcPr>
            <w:tcW w:w="1577" w:type="dxa"/>
            <w:tcBorders>
              <w:bottom w:val="single" w:sz="4" w:space="0" w:color="auto"/>
            </w:tcBorders>
          </w:tcPr>
          <w:p w14:paraId="269999F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表11</w:t>
            </w:r>
          </w:p>
        </w:tc>
        <w:tc>
          <w:tcPr>
            <w:tcW w:w="1485" w:type="dxa"/>
            <w:tcBorders>
              <w:bottom w:val="single" w:sz="4" w:space="0" w:color="auto"/>
            </w:tcBorders>
          </w:tcPr>
          <w:p w14:paraId="6DB5906B"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表12</w:t>
            </w:r>
          </w:p>
        </w:tc>
      </w:tr>
      <w:tr w:rsidR="00861734" w14:paraId="6A9ACC94" w14:textId="77777777">
        <w:tc>
          <w:tcPr>
            <w:tcW w:w="536" w:type="dxa"/>
            <w:vMerge/>
          </w:tcPr>
          <w:p w14:paraId="615A5076"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992" w:type="dxa"/>
            <w:tcBorders>
              <w:bottom w:val="single" w:sz="4" w:space="0" w:color="auto"/>
            </w:tcBorders>
          </w:tcPr>
          <w:p w14:paraId="60CD9DE0"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①～⑧</w:t>
            </w:r>
          </w:p>
        </w:tc>
        <w:tc>
          <w:tcPr>
            <w:tcW w:w="850" w:type="dxa"/>
            <w:tcBorders>
              <w:bottom w:val="single" w:sz="4" w:space="0" w:color="auto"/>
            </w:tcBorders>
          </w:tcPr>
          <w:p w14:paraId="4B2E8080"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⑨⑫</w:t>
            </w:r>
          </w:p>
        </w:tc>
        <w:tc>
          <w:tcPr>
            <w:tcW w:w="1134" w:type="dxa"/>
            <w:tcBorders>
              <w:bottom w:val="single" w:sz="4" w:space="0" w:color="auto"/>
            </w:tcBorders>
          </w:tcPr>
          <w:p w14:paraId="52049E7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⑩⑪⑬⑯</w:t>
            </w:r>
          </w:p>
        </w:tc>
        <w:tc>
          <w:tcPr>
            <w:tcW w:w="851" w:type="dxa"/>
            <w:tcBorders>
              <w:bottom w:val="single" w:sz="4" w:space="0" w:color="auto"/>
            </w:tcBorders>
          </w:tcPr>
          <w:p w14:paraId="163F3D2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⑭</w:t>
            </w:r>
          </w:p>
        </w:tc>
        <w:tc>
          <w:tcPr>
            <w:tcW w:w="1577" w:type="dxa"/>
            <w:tcBorders>
              <w:bottom w:val="single" w:sz="4" w:space="0" w:color="auto"/>
            </w:tcBorders>
          </w:tcPr>
          <w:p w14:paraId="1318D9E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⑮⑰～</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25</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27</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p>
        </w:tc>
        <w:tc>
          <w:tcPr>
            <w:tcW w:w="1485" w:type="dxa"/>
            <w:tcBorders>
              <w:bottom w:val="single" w:sz="4" w:space="0" w:color="auto"/>
            </w:tcBorders>
          </w:tcPr>
          <w:p w14:paraId="3B6D491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26</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28</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t>～</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31</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p>
        </w:tc>
      </w:tr>
      <w:tr w:rsidR="00861734" w14:paraId="53232095" w14:textId="77777777">
        <w:tc>
          <w:tcPr>
            <w:tcW w:w="536" w:type="dxa"/>
          </w:tcPr>
          <w:p w14:paraId="4FA72AF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proofErr w:type="spellStart"/>
            <w:r>
              <w:rPr>
                <w:rFonts w:ascii="ＭＳ ゴシック" w:eastAsia="ＭＳ ゴシック" w:hAnsi="ＭＳ ゴシック" w:cs="ＭＳ ゴシック" w:hint="eastAsia"/>
                <w:szCs w:val="21"/>
                <w:lang w:bidi="ar-SA"/>
              </w:rPr>
              <w:lastRenderedPageBreak/>
              <w:t>i</w:t>
            </w:r>
            <w:proofErr w:type="spellEnd"/>
          </w:p>
        </w:tc>
        <w:tc>
          <w:tcPr>
            <w:tcW w:w="992" w:type="dxa"/>
            <w:vMerge w:val="restart"/>
            <w:tcBorders>
              <w:bottom w:val="single" w:sz="4" w:space="0" w:color="auto"/>
            </w:tcBorders>
            <w:shd w:val="pct20" w:color="auto" w:fill="auto"/>
          </w:tcPr>
          <w:p w14:paraId="5B27764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850" w:type="dxa"/>
            <w:vMerge w:val="restart"/>
            <w:tcBorders>
              <w:bottom w:val="single" w:sz="4" w:space="0" w:color="auto"/>
            </w:tcBorders>
            <w:shd w:val="pct20" w:color="auto" w:fill="auto"/>
          </w:tcPr>
          <w:p w14:paraId="13F279D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1134" w:type="dxa"/>
            <w:vMerge w:val="restart"/>
            <w:tcBorders>
              <w:bottom w:val="single" w:sz="4" w:space="0" w:color="auto"/>
            </w:tcBorders>
            <w:shd w:val="pct20" w:color="auto" w:fill="auto"/>
          </w:tcPr>
          <w:p w14:paraId="5839B97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851" w:type="dxa"/>
            <w:tcBorders>
              <w:bottom w:val="single" w:sz="4" w:space="0" w:color="auto"/>
            </w:tcBorders>
            <w:shd w:val="pct20" w:color="auto" w:fill="auto"/>
          </w:tcPr>
          <w:p w14:paraId="398E2F6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1577" w:type="dxa"/>
            <w:tcBorders>
              <w:bottom w:val="single" w:sz="4" w:space="0" w:color="auto"/>
            </w:tcBorders>
            <w:shd w:val="pct20" w:color="auto" w:fill="auto"/>
          </w:tcPr>
          <w:p w14:paraId="1EBD5C56"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1485" w:type="dxa"/>
            <w:vMerge w:val="restart"/>
            <w:shd w:val="pct40" w:color="auto" w:fill="auto"/>
          </w:tcPr>
          <w:p w14:paraId="618C018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r>
      <w:tr w:rsidR="00861734" w14:paraId="534420EA" w14:textId="77777777">
        <w:tc>
          <w:tcPr>
            <w:tcW w:w="536" w:type="dxa"/>
          </w:tcPr>
          <w:p w14:paraId="05A5E919"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e</w:t>
            </w:r>
          </w:p>
        </w:tc>
        <w:tc>
          <w:tcPr>
            <w:tcW w:w="992" w:type="dxa"/>
            <w:vMerge/>
            <w:shd w:val="pct40" w:color="auto" w:fill="auto"/>
          </w:tcPr>
          <w:p w14:paraId="48EC05F3"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0" w:type="dxa"/>
            <w:vMerge/>
            <w:shd w:val="pct40" w:color="auto" w:fill="auto"/>
          </w:tcPr>
          <w:p w14:paraId="21AD1904"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134" w:type="dxa"/>
            <w:vMerge/>
            <w:shd w:val="pct40" w:color="auto" w:fill="auto"/>
          </w:tcPr>
          <w:p w14:paraId="08A56AD9"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1" w:type="dxa"/>
            <w:shd w:val="pct40" w:color="auto" w:fill="auto"/>
          </w:tcPr>
          <w:p w14:paraId="4D00C9B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チ・ツ</w:t>
            </w:r>
          </w:p>
        </w:tc>
        <w:tc>
          <w:tcPr>
            <w:tcW w:w="1577" w:type="dxa"/>
            <w:vMerge w:val="restart"/>
            <w:shd w:val="pct40" w:color="auto" w:fill="auto"/>
          </w:tcPr>
          <w:p w14:paraId="32485FBB"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1485" w:type="dxa"/>
            <w:vMerge/>
          </w:tcPr>
          <w:p w14:paraId="1D8D5D61"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r>
      <w:tr w:rsidR="00861734" w14:paraId="61FD9D20" w14:textId="77777777">
        <w:tc>
          <w:tcPr>
            <w:tcW w:w="536" w:type="dxa"/>
          </w:tcPr>
          <w:p w14:paraId="77AF803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a</w:t>
            </w:r>
          </w:p>
        </w:tc>
        <w:tc>
          <w:tcPr>
            <w:tcW w:w="992" w:type="dxa"/>
            <w:vMerge/>
            <w:shd w:val="pct40" w:color="auto" w:fill="auto"/>
          </w:tcPr>
          <w:p w14:paraId="22D64ADF"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0" w:type="dxa"/>
            <w:vMerge/>
            <w:shd w:val="pct40" w:color="auto" w:fill="auto"/>
          </w:tcPr>
          <w:p w14:paraId="120309C8"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134" w:type="dxa"/>
            <w:vMerge w:val="restart"/>
            <w:shd w:val="pct40" w:color="auto" w:fill="auto"/>
          </w:tcPr>
          <w:p w14:paraId="199AFD0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851" w:type="dxa"/>
            <w:vMerge w:val="restart"/>
            <w:shd w:val="pct40" w:color="auto" w:fill="auto"/>
          </w:tcPr>
          <w:p w14:paraId="69EA827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1577" w:type="dxa"/>
            <w:vMerge/>
            <w:shd w:val="pct40" w:color="auto" w:fill="auto"/>
          </w:tcPr>
          <w:p w14:paraId="649BBF2F"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85" w:type="dxa"/>
            <w:vMerge/>
          </w:tcPr>
          <w:p w14:paraId="46025181"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r>
      <w:tr w:rsidR="00861734" w14:paraId="46629EC9" w14:textId="77777777">
        <w:tc>
          <w:tcPr>
            <w:tcW w:w="536" w:type="dxa"/>
          </w:tcPr>
          <w:p w14:paraId="5981B79B"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o</w:t>
            </w:r>
          </w:p>
        </w:tc>
        <w:tc>
          <w:tcPr>
            <w:tcW w:w="992" w:type="dxa"/>
            <w:vMerge/>
            <w:shd w:val="pct40" w:color="auto" w:fill="auto"/>
          </w:tcPr>
          <w:p w14:paraId="606D8D1F"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0" w:type="dxa"/>
            <w:vMerge w:val="restart"/>
            <w:shd w:val="pct40" w:color="auto" w:fill="auto"/>
          </w:tcPr>
          <w:p w14:paraId="65CBD9F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1134" w:type="dxa"/>
            <w:vMerge/>
            <w:shd w:val="pct40" w:color="auto" w:fill="auto"/>
          </w:tcPr>
          <w:p w14:paraId="5875D4A9"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1" w:type="dxa"/>
            <w:vMerge/>
            <w:shd w:val="pct40" w:color="auto" w:fill="auto"/>
          </w:tcPr>
          <w:p w14:paraId="3B6C41DE"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577" w:type="dxa"/>
            <w:vMerge/>
            <w:shd w:val="pct40" w:color="auto" w:fill="auto"/>
          </w:tcPr>
          <w:p w14:paraId="4327BFC2"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85" w:type="dxa"/>
            <w:vMerge/>
          </w:tcPr>
          <w:p w14:paraId="66F454B5"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r>
      <w:tr w:rsidR="00861734" w14:paraId="4B2FC6A9" w14:textId="77777777">
        <w:tc>
          <w:tcPr>
            <w:tcW w:w="536" w:type="dxa"/>
          </w:tcPr>
          <w:p w14:paraId="50726899"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u</w:t>
            </w:r>
          </w:p>
        </w:tc>
        <w:tc>
          <w:tcPr>
            <w:tcW w:w="992" w:type="dxa"/>
            <w:shd w:val="pct40" w:color="auto" w:fill="auto"/>
          </w:tcPr>
          <w:p w14:paraId="50239EC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850" w:type="dxa"/>
            <w:vMerge/>
            <w:shd w:val="pct40" w:color="auto" w:fill="auto"/>
          </w:tcPr>
          <w:p w14:paraId="018F3966"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134" w:type="dxa"/>
            <w:vMerge/>
            <w:shd w:val="pct40" w:color="auto" w:fill="auto"/>
          </w:tcPr>
          <w:p w14:paraId="6E99B041"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851" w:type="dxa"/>
            <w:vMerge/>
            <w:shd w:val="pct40" w:color="auto" w:fill="auto"/>
          </w:tcPr>
          <w:p w14:paraId="190BA248"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577" w:type="dxa"/>
            <w:vMerge/>
            <w:shd w:val="pct40" w:color="auto" w:fill="auto"/>
          </w:tcPr>
          <w:p w14:paraId="6E5D5C20"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85" w:type="dxa"/>
            <w:vMerge/>
          </w:tcPr>
          <w:p w14:paraId="0EA42BC4"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r>
      <w:tr w:rsidR="00861734" w14:paraId="46CD5CC7" w14:textId="77777777">
        <w:tc>
          <w:tcPr>
            <w:tcW w:w="536" w:type="dxa"/>
          </w:tcPr>
          <w:p w14:paraId="02E50DAD"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6889" w:type="dxa"/>
            <w:gridSpan w:val="6"/>
          </w:tcPr>
          <w:p w14:paraId="284A55E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1200年前後---------------------------------------→1600年前後　　　　　　　　　　　</w:t>
            </w:r>
          </w:p>
        </w:tc>
      </w:tr>
    </w:tbl>
    <w:p w14:paraId="4F6D0613"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＊林氏の表（上書：65）を簡略化してあります。</w:t>
      </w:r>
      <w:r>
        <w:rPr>
          <w:rFonts w:ascii="ＭＳ ゴシック" w:eastAsia="ＭＳ ゴシック" w:hAnsi="ＭＳ ゴシック" w:cs="ＭＳ ゴシック" w:hint="eastAsia"/>
          <w:szCs w:val="21"/>
          <w:lang w:bidi="ar-SA"/>
        </w:rPr>
        <w:br/>
        <w:t>＊網掛けの</w:t>
      </w:r>
      <w:r>
        <w:rPr>
          <w:rFonts w:ascii="ＭＳ ゴシック" w:eastAsia="ＭＳ ゴシック" w:hAnsi="ＭＳ ゴシック" w:cs="ＭＳ ゴシック" w:hint="eastAsia"/>
          <w:szCs w:val="21"/>
          <w:shd w:val="pct20" w:color="auto" w:fill="FFFFFF"/>
          <w:lang w:bidi="ar-SA"/>
        </w:rPr>
        <w:sym w:font="Wingdings 2" w:char="00A3"/>
      </w:r>
      <w:r>
        <w:rPr>
          <w:rFonts w:ascii="ＭＳ ゴシック" w:eastAsia="ＭＳ ゴシック" w:hAnsi="ＭＳ ゴシック" w:cs="ＭＳ ゴシック" w:hint="eastAsia"/>
          <w:szCs w:val="21"/>
          <w:lang w:bidi="ar-SA"/>
        </w:rPr>
        <w:t>はチの、</w:t>
      </w:r>
      <w:r>
        <w:rPr>
          <w:rFonts w:ascii="ＭＳ ゴシック" w:eastAsia="ＭＳ ゴシック" w:hAnsi="ＭＳ ゴシック" w:cs="ＭＳ ゴシック" w:hint="eastAsia"/>
          <w:szCs w:val="21"/>
          <w:shd w:val="pct40" w:color="auto" w:fill="FFFFFF"/>
          <w:lang w:bidi="ar-SA"/>
        </w:rPr>
        <w:t>□</w:t>
      </w:r>
      <w:r>
        <w:rPr>
          <w:rFonts w:ascii="ＭＳ ゴシック" w:eastAsia="ＭＳ ゴシック" w:hAnsi="ＭＳ ゴシック" w:cs="ＭＳ ゴシック" w:hint="eastAsia"/>
          <w:szCs w:val="21"/>
          <w:lang w:bidi="ar-SA"/>
        </w:rPr>
        <w:t>はツの、また文献⑭のみは先行母音eのときチとツの仮名表記がみられることを示します。</w:t>
      </w:r>
    </w:p>
    <w:p w14:paraId="5CF1EF3F" w14:textId="77777777" w:rsidR="00831637"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＊文献</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t>は九条家本法華経音（平安時代末期？）。</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27</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t>は法華経音義（1653年刊記）。その他の法華経文献名とチ・ツの書きわけは注5。</w:t>
      </w:r>
    </w:p>
    <w:p w14:paraId="7F616B63" w14:textId="77777777" w:rsidR="00831637"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＊舌内入声音にたいする親鸞の書き分けは注6。</w:t>
      </w:r>
    </w:p>
    <w:p w14:paraId="248EE131" w14:textId="5761AA00"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r>
        <w:rPr>
          <w:rFonts w:ascii="ＭＳ ゴシック" w:eastAsia="ＭＳ ゴシック" w:hAnsi="ＭＳ ゴシック" w:cs="ＭＳ ゴシック" w:hint="eastAsia"/>
          <w:kern w:val="2"/>
          <w:szCs w:val="21"/>
          <w:lang w:bidi="ar-SA"/>
        </w:rPr>
        <w:t>安原貞室著の</w:t>
      </w:r>
      <w:r>
        <w:rPr>
          <w:rFonts w:ascii="ＭＳ ゴシック" w:eastAsia="ＭＳ ゴシック" w:hAnsi="ＭＳ ゴシック" w:cs="ＭＳ ゴシック" w:hint="eastAsia"/>
          <w:szCs w:val="21"/>
          <w:lang w:bidi="ar-SA"/>
        </w:rPr>
        <w:t>「かたこと」（</w:t>
      </w:r>
      <w:r>
        <w:rPr>
          <w:rFonts w:ascii="ＭＳ ゴシック" w:eastAsia="ＭＳ ゴシック" w:hAnsi="ＭＳ ゴシック" w:cs="ＭＳ ゴシック" w:hint="eastAsia"/>
          <w:kern w:val="2"/>
          <w:szCs w:val="21"/>
          <w:lang w:bidi="ar-SA"/>
        </w:rPr>
        <w:t>1650年刊</w:t>
      </w:r>
      <w:r>
        <w:rPr>
          <w:rFonts w:ascii="ＭＳ ゴシック" w:eastAsia="ＭＳ ゴシック" w:hAnsi="ＭＳ ゴシック" w:cs="ＭＳ ゴシック" w:hint="eastAsia"/>
          <w:szCs w:val="21"/>
          <w:lang w:bidi="ar-SA"/>
        </w:rPr>
        <w:t>）の書き分けは注7。</w:t>
      </w:r>
    </w:p>
    <w:p w14:paraId="1861E9EC"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7F57C365" w14:textId="77777777" w:rsidR="00861734" w:rsidRDefault="00B71DFD">
      <w:pPr>
        <w:rPr>
          <w:rFonts w:asciiTheme="majorEastAsia" w:eastAsiaTheme="majorEastAsia" w:hAnsiTheme="majorEastAsia" w:cstheme="minorBidi"/>
          <w:kern w:val="2"/>
          <w:sz w:val="24"/>
          <w:szCs w:val="24"/>
          <w:lang w:bidi="ar-SA"/>
        </w:rPr>
      </w:pPr>
      <w:r>
        <w:rPr>
          <w:rFonts w:asciiTheme="majorEastAsia" w:eastAsiaTheme="majorEastAsia" w:hAnsiTheme="majorEastAsia" w:cstheme="minorBidi" w:hint="eastAsia"/>
          <w:kern w:val="2"/>
          <w:sz w:val="24"/>
          <w:szCs w:val="24"/>
          <w:lang w:bidi="ar-SA"/>
        </w:rPr>
        <w:t xml:space="preserve">　</w:t>
      </w:r>
      <w:r>
        <w:rPr>
          <w:rFonts w:ascii="ＭＳ ゴシック" w:eastAsia="ＭＳ ゴシック" w:hAnsi="ＭＳ ゴシック" w:cs="ＭＳ ゴシック" w:hint="eastAsia"/>
          <w:kern w:val="2"/>
          <w:sz w:val="24"/>
          <w:szCs w:val="24"/>
          <w:lang w:bidi="ar-SA"/>
        </w:rPr>
        <w:t>そこで舌内入声のチ・ツの仮名の書きわけ（変化）は次のようになるでしょう。</w:t>
      </w:r>
    </w:p>
    <w:p w14:paraId="64EFF087" w14:textId="77777777" w:rsidR="00861734" w:rsidRDefault="00B71DFD">
      <w:pPr>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ＭＳ ゴシック" w:hint="eastAsia"/>
          <w:kern w:val="2"/>
          <w:szCs w:val="21"/>
          <w:lang w:bidi="ar-SA"/>
        </w:rPr>
        <w:t xml:space="preserve">　</w:t>
      </w:r>
    </w:p>
    <w:p w14:paraId="63EB482D" w14:textId="3F1EB3FD"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kern w:val="2"/>
          <w:szCs w:val="21"/>
          <w:lang w:bidi="ar-SA"/>
        </w:rPr>
        <w:t xml:space="preserve">　　　　　　　隋以前　 ～　唐　　　　　　 宋　　　　　　　　　　　　</w:t>
      </w:r>
      <w:r w:rsidR="009B4B93">
        <w:rPr>
          <w:rFonts w:ascii="ＭＳ ゴシック" w:eastAsia="ＭＳ ゴシック" w:hAnsi="ＭＳ ゴシック" w:cs="ＭＳ ゴシック" w:hint="eastAsia"/>
          <w:kern w:val="2"/>
          <w:szCs w:val="21"/>
          <w:lang w:bidi="ar-SA"/>
        </w:rPr>
        <w:t xml:space="preserve">　　</w:t>
      </w:r>
      <w:r>
        <w:rPr>
          <w:rFonts w:ascii="ＭＳ ゴシック" w:eastAsia="ＭＳ ゴシック" w:hAnsi="ＭＳ ゴシック" w:cs="ＭＳ ゴシック" w:hint="eastAsia"/>
          <w:kern w:val="2"/>
          <w:szCs w:val="21"/>
          <w:lang w:bidi="ar-SA"/>
        </w:rPr>
        <w:t>現代</w:t>
      </w:r>
    </w:p>
    <w:p w14:paraId="543CDE15" w14:textId="76ED7D57" w:rsidR="00861734" w:rsidRDefault="00B71DFD">
      <w:pPr>
        <w:ind w:leftChars="100" w:left="210"/>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中国語入声：t-----------→t------------→</w:t>
      </w:r>
      <w:r>
        <w:rPr>
          <w:rFonts w:ascii="ＭＳ ゴシック" w:eastAsia="ＭＳ ゴシック" w:hAnsi="ＭＳ ゴシック" w:cs="ＭＳ ゴシック" w:hint="eastAsia"/>
          <w:szCs w:val="21"/>
          <w:vertAlign w:val="superscript"/>
          <w:lang w:eastAsia="zh-CN"/>
        </w:rPr>
        <w:t>ʔ</w:t>
      </w:r>
      <w:r>
        <w:rPr>
          <w:rFonts w:ascii="ＭＳ ゴシック" w:eastAsia="ＭＳ ゴシック" w:hAnsi="ＭＳ ゴシック" w:cs="ＭＳ ゴシック" w:hint="eastAsia"/>
          <w:szCs w:val="21"/>
          <w:lang w:eastAsia="zh-CN"/>
        </w:rPr>
        <w:t>----------------------</w:t>
      </w:r>
      <w:r w:rsidR="000A7053">
        <w:rPr>
          <w:rFonts w:ascii="ＭＳ ゴシック" w:eastAsia="ＭＳ ゴシック" w:hAnsi="ＭＳ ゴシック" w:cs="ＭＳ ゴシック"/>
          <w:szCs w:val="21"/>
          <w:lang w:eastAsia="zh-CN"/>
        </w:rPr>
        <w:t>--</w:t>
      </w:r>
      <w:r>
        <w:rPr>
          <w:rFonts w:ascii="ＭＳ ゴシック" w:eastAsia="ＭＳ ゴシック" w:hAnsi="ＭＳ ゴシック" w:cs="ＭＳ ゴシック" w:hint="eastAsia"/>
          <w:szCs w:val="21"/>
          <w:lang w:eastAsia="zh-CN"/>
        </w:rPr>
        <w:t>-→</w:t>
      </w:r>
      <w:r>
        <w:rPr>
          <w:rFonts w:ascii="ＭＳ ゴシック" w:eastAsia="ＭＳ ゴシック" w:hAnsi="ＭＳ ゴシック" w:cs="ＭＳ ゴシック" w:hint="eastAsia"/>
          <w:szCs w:val="21"/>
        </w:rPr>
        <w:t>φ</w:t>
      </w:r>
      <w:r>
        <w:rPr>
          <w:rFonts w:ascii="ＭＳ ゴシック" w:eastAsia="ＭＳ ゴシック" w:hAnsi="ＭＳ ゴシック" w:cs="ＭＳ ゴシック" w:hint="eastAsia"/>
          <w:szCs w:val="21"/>
          <w:lang w:eastAsia="zh-CN"/>
        </w:rPr>
        <w:t>（消失）</w:t>
      </w:r>
    </w:p>
    <w:p w14:paraId="3E20AF82" w14:textId="77777777"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eastAsia="zh-CN" w:bidi="ar-SA"/>
        </w:rPr>
        <w:t xml:space="preserve">　　　　　 </w:t>
      </w:r>
      <w:r>
        <w:rPr>
          <w:rFonts w:ascii="ＭＳ ゴシック" w:eastAsia="ＭＳ ゴシック" w:hAnsi="ＭＳ ゴシック" w:cs="ＭＳ ゴシック" w:hint="eastAsia"/>
          <w:kern w:val="2"/>
          <w:szCs w:val="21"/>
          <w:lang w:bidi="ar-SA"/>
        </w:rPr>
        <w:t>↓（借入）　　↓（借入）　　 ↓（移入）</w:t>
      </w:r>
    </w:p>
    <w:p w14:paraId="06F9ECF1" w14:textId="77777777"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　　　　　　↓　　　　　   ツ（宋音）→ツ（</w:t>
      </w:r>
      <w:proofErr w:type="spellStart"/>
      <w:r>
        <w:rPr>
          <w:rFonts w:ascii="ＭＳ ゴシック" w:eastAsia="ＭＳ ゴシック" w:hAnsi="ＭＳ ゴシック" w:cs="ＭＳ ゴシック" w:hint="eastAsia"/>
          <w:kern w:val="2"/>
          <w:szCs w:val="21"/>
          <w:lang w:bidi="ar-SA"/>
        </w:rPr>
        <w:t>tu</w:t>
      </w:r>
      <w:proofErr w:type="spellEnd"/>
      <w:r>
        <w:rPr>
          <w:rFonts w:ascii="ＭＳ ゴシック" w:eastAsia="ＭＳ ゴシック" w:hAnsi="ＭＳ ゴシック" w:cs="ＭＳ ゴシック" w:hint="eastAsia"/>
          <w:kern w:val="2"/>
          <w:szCs w:val="21"/>
          <w:lang w:bidi="ar-SA"/>
        </w:rPr>
        <w:t>）→ツ（</w:t>
      </w:r>
      <w:proofErr w:type="spellStart"/>
      <w:r>
        <w:rPr>
          <w:rFonts w:ascii="ＭＳ ゴシック" w:eastAsia="ＭＳ ゴシック" w:hAnsi="ＭＳ ゴシック" w:cs="ＭＳ ゴシック" w:hint="eastAsia"/>
          <w:kern w:val="2"/>
          <w:szCs w:val="21"/>
          <w:lang w:bidi="ar-SA"/>
        </w:rPr>
        <w:t>tsu</w:t>
      </w:r>
      <w:proofErr w:type="spellEnd"/>
      <w:r>
        <w:rPr>
          <w:rFonts w:ascii="ＭＳ ゴシック" w:eastAsia="ＭＳ ゴシック" w:hAnsi="ＭＳ ゴシック" w:cs="ＭＳ ゴシック" w:hint="eastAsia"/>
          <w:kern w:val="2"/>
          <w:szCs w:val="21"/>
          <w:lang w:bidi="ar-SA"/>
        </w:rPr>
        <w:t xml:space="preserve">）→ツ　　　　 </w:t>
      </w:r>
    </w:p>
    <w:p w14:paraId="3D037D71" w14:textId="77777777"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　　　　　　チ/ツ（漢音）→ツ（</w:t>
      </w:r>
      <w:proofErr w:type="spellStart"/>
      <w:r>
        <w:rPr>
          <w:rFonts w:ascii="ＭＳ ゴシック" w:eastAsia="ＭＳ ゴシック" w:hAnsi="ＭＳ ゴシック" w:cs="ＭＳ ゴシック" w:hint="eastAsia"/>
          <w:kern w:val="2"/>
          <w:szCs w:val="21"/>
          <w:lang w:bidi="ar-SA"/>
        </w:rPr>
        <w:t>tu</w:t>
      </w:r>
      <w:proofErr w:type="spellEnd"/>
      <w:r>
        <w:rPr>
          <w:rFonts w:ascii="ＭＳ ゴシック" w:eastAsia="ＭＳ ゴシック" w:hAnsi="ＭＳ ゴシック" w:cs="ＭＳ ゴシック" w:hint="eastAsia"/>
          <w:kern w:val="2"/>
          <w:szCs w:val="21"/>
          <w:lang w:bidi="ar-SA"/>
        </w:rPr>
        <w:t>）------------→ツ（</w:t>
      </w:r>
      <w:proofErr w:type="spellStart"/>
      <w:r>
        <w:rPr>
          <w:rFonts w:ascii="ＭＳ ゴシック" w:eastAsia="ＭＳ ゴシック" w:hAnsi="ＭＳ ゴシック" w:cs="ＭＳ ゴシック" w:hint="eastAsia"/>
          <w:kern w:val="2"/>
          <w:szCs w:val="21"/>
          <w:lang w:bidi="ar-SA"/>
        </w:rPr>
        <w:t>tsu</w:t>
      </w:r>
      <w:proofErr w:type="spellEnd"/>
      <w:r>
        <w:rPr>
          <w:rFonts w:ascii="ＭＳ ゴシック" w:eastAsia="ＭＳ ゴシック" w:hAnsi="ＭＳ ゴシック" w:cs="ＭＳ ゴシック" w:hint="eastAsia"/>
          <w:kern w:val="2"/>
          <w:szCs w:val="21"/>
          <w:lang w:bidi="ar-SA"/>
        </w:rPr>
        <w:t>）→ツ</w:t>
      </w:r>
    </w:p>
    <w:p w14:paraId="49F0321D" w14:textId="77777777"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　　　　　　　　　↗</w:t>
      </w:r>
    </w:p>
    <w:p w14:paraId="1EBF691D" w14:textId="735D7C74"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チ/ツ（呉音）----------------------------------------------→チ</w:t>
      </w:r>
    </w:p>
    <w:p w14:paraId="30304A90" w14:textId="2BF7A51A"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日本語</w:t>
      </w:r>
      <w:r>
        <w:rPr>
          <w:rFonts w:ascii="ＭＳ ゴシック" w:eastAsia="ＭＳ ゴシック" w:hAnsi="ＭＳ ゴシック" w:cs="ＭＳ ゴシック" w:hint="eastAsia"/>
          <w:szCs w:val="21"/>
        </w:rPr>
        <w:t>入声：</w:t>
      </w:r>
      <w:r>
        <w:rPr>
          <w:rFonts w:ascii="ＭＳ ゴシック" w:eastAsia="ＭＳ ゴシック" w:hAnsi="ＭＳ ゴシック" w:cs="ＭＳ ゴシック" w:hint="eastAsia"/>
          <w:kern w:val="2"/>
          <w:szCs w:val="21"/>
          <w:lang w:bidi="ar-SA"/>
        </w:rPr>
        <w:t>t-----------→t--------</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kern w:val="2"/>
          <w:szCs w:val="21"/>
          <w:lang w:bidi="ar-SA"/>
        </w:rPr>
        <w:t>→ツ（促音Q）---------→t-------→Q</w:t>
      </w:r>
    </w:p>
    <w:p w14:paraId="47A945A9" w14:textId="7C94CBDB" w:rsidR="00861734" w:rsidRDefault="00B71DFD">
      <w:pPr>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奈良　～　平安時代　　　　　鎌倉時代　　　　　　江戸初期　 現代</w:t>
      </w:r>
    </w:p>
    <w:p w14:paraId="43E24BF2" w14:textId="77777777" w:rsidR="00861734" w:rsidRDefault="00B71DFD">
      <w:pPr>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印は呉音法華経読誦音の表記の変化（チ→ツ）を示す。</w:t>
      </w:r>
      <w:r>
        <w:rPr>
          <w:rFonts w:ascii="ＭＳ ゴシック" w:eastAsia="ＭＳ ゴシック" w:hAnsi="ＭＳ ゴシック" w:cs="ＭＳ ゴシック" w:hint="eastAsia"/>
          <w:kern w:val="2"/>
          <w:szCs w:val="21"/>
          <w:lang w:bidi="ar-SA"/>
        </w:rPr>
        <w:br/>
        <w:t>＊呉音・漢音のチとツ、また入声tは通説による。</w:t>
      </w:r>
      <w:r>
        <w:rPr>
          <w:rFonts w:ascii="ＭＳ ゴシック" w:eastAsia="ＭＳ ゴシック" w:hAnsi="ＭＳ ゴシック" w:cs="ＭＳ ゴシック" w:hint="eastAsia"/>
          <w:kern w:val="2"/>
          <w:szCs w:val="21"/>
          <w:lang w:bidi="ar-SA"/>
        </w:rPr>
        <w:br/>
        <w:t>＊宋音（唐音）の声門閉鎖音（/</w:t>
      </w:r>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kern w:val="2"/>
          <w:szCs w:val="21"/>
          <w:lang w:bidi="ar-SA"/>
        </w:rPr>
        <w:t>を当時のツで受けとめたと考えてあります。前回の更新（～/</w:t>
      </w:r>
      <w:proofErr w:type="spellStart"/>
      <w:r>
        <w:rPr>
          <w:rFonts w:ascii="ＭＳ ゴシック" w:eastAsia="ＭＳ ゴシック" w:hAnsi="ＭＳ ゴシック" w:cs="ＭＳ ゴシック" w:hint="eastAsia"/>
          <w:kern w:val="2"/>
          <w:szCs w:val="21"/>
          <w:lang w:bidi="ar-SA"/>
        </w:rPr>
        <w:t>japanese</w:t>
      </w:r>
      <w:proofErr w:type="spellEnd"/>
      <w:r>
        <w:rPr>
          <w:rFonts w:ascii="ＭＳ ゴシック" w:eastAsia="ＭＳ ゴシック" w:hAnsi="ＭＳ ゴシック" w:cs="ＭＳ ゴシック" w:hint="eastAsia"/>
          <w:kern w:val="2"/>
          <w:szCs w:val="21"/>
          <w:lang w:bidi="ar-SA"/>
        </w:rPr>
        <w:t>/japanese2hp.docx）の第8節参照。</w:t>
      </w:r>
    </w:p>
    <w:p w14:paraId="5B885DCD" w14:textId="77777777" w:rsidR="00861734" w:rsidRDefault="00861734">
      <w:pPr>
        <w:pStyle w:val="11"/>
        <w:widowControl w:val="0"/>
        <w:spacing w:line="240" w:lineRule="auto"/>
        <w:ind w:leftChars="100" w:left="210" w:firstLineChars="100" w:firstLine="240"/>
        <w:rPr>
          <w:rFonts w:ascii="ＭＳ ゴシック" w:eastAsia="ＭＳ ゴシック" w:hAnsi="ＭＳ ゴシック" w:cs="MS PGothic"/>
          <w:sz w:val="24"/>
          <w:szCs w:val="24"/>
          <w:lang w:bidi="ar-SA"/>
        </w:rPr>
      </w:pPr>
    </w:p>
    <w:p w14:paraId="198367FA"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そして呉音読誦資料で舌内入声のかな表記がチからツに変化している事実にたいして、林氏は次のように考えられました</w:t>
      </w:r>
      <w:r>
        <w:rPr>
          <w:rFonts w:ascii="ＭＳ ゴシック" w:eastAsia="ＭＳ ゴシック" w:hAnsi="ＭＳ ゴシック" w:cs="MS PGothic" w:hint="eastAsia"/>
          <w:sz w:val="24"/>
          <w:szCs w:val="24"/>
          <w:vertAlign w:val="superscript"/>
          <w:lang w:bidi="ar-SA"/>
        </w:rPr>
        <w:t>注8</w:t>
      </w:r>
      <w:r>
        <w:rPr>
          <w:rFonts w:ascii="ＭＳ ゴシック" w:eastAsia="ＭＳ ゴシック" w:hAnsi="ＭＳ ゴシック" w:cs="MS PGothic" w:hint="eastAsia"/>
          <w:sz w:val="24"/>
          <w:szCs w:val="24"/>
          <w:lang w:bidi="ar-SA"/>
        </w:rPr>
        <w:t>（林　1980：67）。</w:t>
      </w:r>
    </w:p>
    <w:p w14:paraId="6138A7E0" w14:textId="77777777" w:rsidR="00861734" w:rsidRDefault="00861734">
      <w:pPr>
        <w:pStyle w:val="11"/>
        <w:widowControl w:val="0"/>
        <w:spacing w:line="240" w:lineRule="auto"/>
        <w:ind w:leftChars="100" w:left="210" w:firstLineChars="100" w:firstLine="240"/>
        <w:rPr>
          <w:rFonts w:ascii="ＭＳ ゴシック" w:eastAsia="ＭＳ ゴシック" w:hAnsi="ＭＳ ゴシック" w:cs="MS PGothic"/>
          <w:sz w:val="24"/>
          <w:szCs w:val="24"/>
          <w:lang w:bidi="ar-SA"/>
        </w:rPr>
      </w:pPr>
    </w:p>
    <w:p w14:paraId="558D3635"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「つまるところ、舌内入声音が－ツの表記にかたむくのは、韻尾が先行母音との調和をあきらめても、なお入声音のなごりから、直前のCVの部分をきわだたせておくため</w:t>
      </w:r>
      <w:r>
        <w:rPr>
          <w:rFonts w:ascii="ＭＳ ゴシック" w:eastAsia="ＭＳ ゴシック" w:hAnsi="ＭＳ ゴシック" w:cs="MS PGothic" w:hint="eastAsia"/>
          <w:szCs w:val="21"/>
          <w:lang w:bidi="ar-SA"/>
        </w:rPr>
        <w:lastRenderedPageBreak/>
        <w:t>に、母音/u/のもつ暗音的（grave）な特徴がこのまれたからではなかろうか。</w:t>
      </w:r>
      <w:r>
        <w:rPr>
          <w:rFonts w:ascii="ＭＳ ゴシック" w:eastAsia="ＭＳ ゴシック" w:hAnsi="ＭＳ ゴシック" w:cs="MS PGothic" w:hint="eastAsia"/>
          <w:szCs w:val="21"/>
          <w:lang w:bidi="ar-SA"/>
        </w:rPr>
        <w:br/>
        <w:t xml:space="preserve">　喉内入声音に、舌内入声音のような表記上の変化が生じなかったのは、大部分の喉内入声字において、この暗音的な/u/と、おくよりの/-k/との結合が、はやくから安定していたためであろうとおもわれる</w:t>
      </w:r>
      <w:r>
        <w:rPr>
          <w:rFonts w:ascii="ＭＳ ゴシック" w:eastAsia="ＭＳ ゴシック" w:hAnsi="ＭＳ ゴシック" w:cs="MS PGothic" w:hint="eastAsia"/>
          <w:szCs w:val="21"/>
          <w:vertAlign w:val="superscript"/>
          <w:lang w:bidi="ar-SA"/>
        </w:rPr>
        <w:t>原注19</w:t>
      </w:r>
      <w:r>
        <w:rPr>
          <w:rFonts w:ascii="ＭＳ ゴシック" w:eastAsia="ＭＳ ゴシック" w:hAnsi="ＭＳ ゴシック" w:cs="MS PGothic" w:hint="eastAsia"/>
          <w:szCs w:val="21"/>
          <w:lang w:bidi="ar-SA"/>
        </w:rPr>
        <w:t>。」</w:t>
      </w:r>
    </w:p>
    <w:p w14:paraId="2565766F"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407D385F" w14:textId="77777777" w:rsidR="00861734" w:rsidRDefault="00B71DFD">
      <w:pPr>
        <w:pStyle w:val="afc"/>
        <w:widowControl w:val="0"/>
        <w:numPr>
          <w:ilvl w:val="0"/>
          <w:numId w:val="4"/>
        </w:numPr>
        <w:autoSpaceDE w:val="0"/>
        <w:autoSpaceDN w:val="0"/>
        <w:adjustRightInd w:val="0"/>
        <w:spacing w:line="240" w:lineRule="auto"/>
        <w:ind w:leftChars="0"/>
        <w:rPr>
          <w:rFonts w:ascii="ＭＳ ゴシック" w:eastAsia="ＭＳ ゴシック" w:hAnsi="ＭＳ ゴシック" w:cs="MS PGothic"/>
          <w:sz w:val="40"/>
          <w:szCs w:val="40"/>
          <w:lang w:bidi="ar-SA"/>
        </w:rPr>
      </w:pPr>
      <w:r>
        <w:rPr>
          <w:rFonts w:ascii="ＭＳ ゴシック" w:eastAsia="ＭＳ ゴシック" w:hAnsi="ＭＳ ゴシック" w:cs="MS PGothic" w:hint="eastAsia"/>
          <w:sz w:val="40"/>
          <w:szCs w:val="40"/>
        </w:rPr>
        <w:t>喉内入声字のかな表記を考える</w:t>
      </w:r>
    </w:p>
    <w:p w14:paraId="1EE86942"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551ACD29" w14:textId="77777777" w:rsidR="00861734" w:rsidRDefault="00B71DFD">
      <w:pPr>
        <w:pStyle w:val="11"/>
        <w:widowControl w:val="0"/>
        <w:spacing w:line="240" w:lineRule="auto"/>
        <w:ind w:leftChars="0" w:left="0"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MS PGothic" w:hint="eastAsia"/>
          <w:sz w:val="24"/>
          <w:szCs w:val="24"/>
          <w:lang w:bidi="ar-SA"/>
        </w:rPr>
        <w:t>前節では舌内入声字のかな表記をみてきたので、次は喉内入声字のかな表記をみてみることにします。</w:t>
      </w:r>
    </w:p>
    <w:p w14:paraId="003D82FA"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そこで前節と同じように法華経音における喉内入声音の「</w:t>
      </w:r>
      <w:r>
        <w:rPr>
          <w:rFonts w:ascii="ＭＳ ゴシック" w:eastAsia="ＭＳ ゴシック" w:hAnsi="ＭＳ ゴシック" w:cs="MS PGothic"/>
          <w:sz w:val="24"/>
          <w:szCs w:val="24"/>
          <w:lang w:bidi="ar-SA"/>
        </w:rPr>
        <w:t>記</w:t>
      </w:r>
      <w:r>
        <w:rPr>
          <w:rFonts w:ascii="ＭＳ ゴシック" w:eastAsia="ＭＳ ゴシック" w:hAnsi="ＭＳ ゴシック" w:cs="MS PGothic" w:hint="eastAsia"/>
          <w:sz w:val="24"/>
          <w:szCs w:val="24"/>
          <w:lang w:bidi="ar-SA"/>
        </w:rPr>
        <w:t>」（キ）と「久」（ク）の書きわけをみると、次のようになっています（林　1974：166）。</w:t>
      </w:r>
    </w:p>
    <w:p w14:paraId="52D66592"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06036717"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「法華経音では全174字のうち「記字」「久字」に,それぞれつぎのごとく配属される。</w:t>
      </w:r>
    </w:p>
    <w:p w14:paraId="4B967F13" w14:textId="58C3B7B6" w:rsidR="00861734" w:rsidRDefault="00B71DFD">
      <w:pPr>
        <w:pStyle w:val="11"/>
        <w:widowControl w:val="0"/>
        <w:spacing w:line="240" w:lineRule="auto"/>
        <w:ind w:leftChars="300" w:left="63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記字（11字）　 識　色力反　　　殖　之力反　　力　里色反・・・（以下、略）</w:t>
      </w:r>
    </w:p>
    <w:p w14:paraId="6795CBB3" w14:textId="676BA8AA" w:rsidR="00861734" w:rsidRDefault="00B71DFD">
      <w:pPr>
        <w:pStyle w:val="11"/>
        <w:widowControl w:val="0"/>
        <w:spacing w:line="240" w:lineRule="auto"/>
        <w:ind w:leftChars="300" w:left="63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久字（163字）　得　等勒反　　　目　莫六反　　薄　普各反・・・（以下、略）</w:t>
      </w:r>
    </w:p>
    <w:p w14:paraId="78B47D06" w14:textId="77777777"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先行母音との関連から，「記字」に所属する11字が，すべて/</w:t>
      </w:r>
      <w:proofErr w:type="spellStart"/>
      <w:r>
        <w:rPr>
          <w:rFonts w:ascii="ＭＳ ゴシック" w:eastAsia="ＭＳ ゴシック" w:hAnsi="ＭＳ ゴシック" w:cs="MS PGothic" w:hint="eastAsia"/>
          <w:szCs w:val="21"/>
          <w:lang w:bidi="ar-SA"/>
        </w:rPr>
        <w:t>i</w:t>
      </w:r>
      <w:proofErr w:type="spellEnd"/>
      <w:r>
        <w:rPr>
          <w:rFonts w:ascii="ＭＳ ゴシック" w:eastAsia="ＭＳ ゴシック" w:hAnsi="ＭＳ ゴシック" w:cs="MS PGothic" w:hint="eastAsia"/>
          <w:szCs w:val="21"/>
          <w:lang w:bidi="ar-SA"/>
        </w:rPr>
        <w:t>/に先行されるものであることは問題ないところであろう。一方，「久字」のばあい，つぎのように/</w:t>
      </w:r>
      <w:proofErr w:type="spellStart"/>
      <w:r>
        <w:rPr>
          <w:rFonts w:ascii="ＭＳ ゴシック" w:eastAsia="ＭＳ ゴシック" w:hAnsi="ＭＳ ゴシック" w:cs="MS PGothic" w:hint="eastAsia"/>
          <w:szCs w:val="21"/>
          <w:lang w:bidi="ar-SA"/>
        </w:rPr>
        <w:t>i</w:t>
      </w:r>
      <w:proofErr w:type="spellEnd"/>
      <w:r>
        <w:rPr>
          <w:rFonts w:ascii="ＭＳ ゴシック" w:eastAsia="ＭＳ ゴシック" w:hAnsi="ＭＳ ゴシック" w:cs="MS PGothic" w:hint="eastAsia"/>
          <w:szCs w:val="21"/>
          <w:lang w:bidi="ar-SA"/>
        </w:rPr>
        <w:t>/をふくめ/e/をのぞいた諸母音に先行されており，先行母音に舌内入声音のごとき明確な相補的関係がみいだせないことがわかる。」</w:t>
      </w:r>
    </w:p>
    <w:p w14:paraId="3F2D37B4" w14:textId="77777777" w:rsidR="00861734" w:rsidRDefault="00861734">
      <w:pPr>
        <w:pStyle w:val="afc"/>
        <w:ind w:leftChars="271" w:left="569"/>
        <w:rPr>
          <w:rFonts w:ascii="ＭＳ ゴシック" w:eastAsia="ＭＳ ゴシック" w:hAnsi="ＭＳ ゴシック" w:cs="MS PGothic"/>
          <w:color w:val="000000"/>
          <w:sz w:val="24"/>
          <w:szCs w:val="24"/>
          <w:lang w:bidi="ne-NP"/>
        </w:rPr>
      </w:pPr>
    </w:p>
    <w:p w14:paraId="44BEDD37"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上の標目「記・久」字と喉内入声字の先行母音との関係は次のように示せるでしょう（同書：167）。</w:t>
      </w:r>
    </w:p>
    <w:p w14:paraId="6939653D" w14:textId="77777777" w:rsidR="00861734" w:rsidRDefault="00861734">
      <w:pPr>
        <w:pStyle w:val="11"/>
        <w:widowControl w:val="0"/>
        <w:spacing w:line="240" w:lineRule="auto"/>
        <w:ind w:leftChars="0" w:left="420"/>
        <w:rPr>
          <w:rFonts w:ascii="ＭＳ ゴシック" w:eastAsia="ＭＳ ゴシック" w:hAnsi="ＭＳ ゴシック" w:cs="MS PGothic"/>
          <w:sz w:val="24"/>
          <w:szCs w:val="24"/>
          <w:lang w:bidi="ar-SA"/>
        </w:rPr>
      </w:pPr>
    </w:p>
    <w:tbl>
      <w:tblPr>
        <w:tblStyle w:val="afb"/>
        <w:tblW w:w="4508" w:type="dxa"/>
        <w:tblInd w:w="420" w:type="dxa"/>
        <w:tblLayout w:type="fixed"/>
        <w:tblLook w:val="04A0" w:firstRow="1" w:lastRow="0" w:firstColumn="1" w:lastColumn="0" w:noHBand="0" w:noVBand="1"/>
      </w:tblPr>
      <w:tblGrid>
        <w:gridCol w:w="1673"/>
        <w:gridCol w:w="567"/>
        <w:gridCol w:w="567"/>
        <w:gridCol w:w="567"/>
        <w:gridCol w:w="567"/>
        <w:gridCol w:w="567"/>
      </w:tblGrid>
      <w:tr w:rsidR="00861734" w14:paraId="0822C719" w14:textId="77777777">
        <w:tc>
          <w:tcPr>
            <w:tcW w:w="1673" w:type="dxa"/>
          </w:tcPr>
          <w:p w14:paraId="59EDC254"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標目╲先行母音</w:t>
            </w:r>
          </w:p>
        </w:tc>
        <w:tc>
          <w:tcPr>
            <w:tcW w:w="567" w:type="dxa"/>
          </w:tcPr>
          <w:p w14:paraId="1145034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a</w:t>
            </w:r>
          </w:p>
        </w:tc>
        <w:tc>
          <w:tcPr>
            <w:tcW w:w="567" w:type="dxa"/>
          </w:tcPr>
          <w:p w14:paraId="1F9CABAB"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proofErr w:type="spellStart"/>
            <w:r>
              <w:rPr>
                <w:rFonts w:ascii="ＭＳ ゴシック" w:eastAsia="ＭＳ ゴシック" w:hAnsi="ＭＳ ゴシック" w:cs="MS PGothic" w:hint="eastAsia"/>
                <w:szCs w:val="21"/>
                <w:lang w:bidi="ar-SA"/>
              </w:rPr>
              <w:t>i</w:t>
            </w:r>
            <w:proofErr w:type="spellEnd"/>
          </w:p>
        </w:tc>
        <w:tc>
          <w:tcPr>
            <w:tcW w:w="567" w:type="dxa"/>
          </w:tcPr>
          <w:p w14:paraId="58727AEA"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u</w:t>
            </w:r>
          </w:p>
        </w:tc>
        <w:tc>
          <w:tcPr>
            <w:tcW w:w="567" w:type="dxa"/>
          </w:tcPr>
          <w:p w14:paraId="3AE23AE6"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e</w:t>
            </w:r>
          </w:p>
        </w:tc>
        <w:tc>
          <w:tcPr>
            <w:tcW w:w="567" w:type="dxa"/>
          </w:tcPr>
          <w:p w14:paraId="13FA65D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o</w:t>
            </w:r>
          </w:p>
        </w:tc>
      </w:tr>
      <w:tr w:rsidR="00861734" w14:paraId="2F771E46" w14:textId="77777777">
        <w:tc>
          <w:tcPr>
            <w:tcW w:w="1673" w:type="dxa"/>
          </w:tcPr>
          <w:p w14:paraId="393CCE91"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記　字</w:t>
            </w:r>
          </w:p>
        </w:tc>
        <w:tc>
          <w:tcPr>
            <w:tcW w:w="567" w:type="dxa"/>
          </w:tcPr>
          <w:p w14:paraId="6CCD6B43"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567" w:type="dxa"/>
          </w:tcPr>
          <w:p w14:paraId="1F98DA56"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〇</w:t>
            </w:r>
          </w:p>
        </w:tc>
        <w:tc>
          <w:tcPr>
            <w:tcW w:w="567" w:type="dxa"/>
          </w:tcPr>
          <w:p w14:paraId="45FCC56C"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567" w:type="dxa"/>
          </w:tcPr>
          <w:p w14:paraId="0D2E9236"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567" w:type="dxa"/>
          </w:tcPr>
          <w:p w14:paraId="4EABCA27"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r>
      <w:tr w:rsidR="00861734" w14:paraId="7F914A3C" w14:textId="77777777">
        <w:tc>
          <w:tcPr>
            <w:tcW w:w="1673" w:type="dxa"/>
          </w:tcPr>
          <w:p w14:paraId="07D130A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久　字</w:t>
            </w:r>
          </w:p>
        </w:tc>
        <w:tc>
          <w:tcPr>
            <w:tcW w:w="567" w:type="dxa"/>
          </w:tcPr>
          <w:p w14:paraId="7F456776"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〇</w:t>
            </w:r>
          </w:p>
        </w:tc>
        <w:tc>
          <w:tcPr>
            <w:tcW w:w="567" w:type="dxa"/>
          </w:tcPr>
          <w:p w14:paraId="249F1B6C"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〇</w:t>
            </w:r>
          </w:p>
        </w:tc>
        <w:tc>
          <w:tcPr>
            <w:tcW w:w="567" w:type="dxa"/>
          </w:tcPr>
          <w:p w14:paraId="06EBB3F6"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〇</w:t>
            </w:r>
          </w:p>
        </w:tc>
        <w:tc>
          <w:tcPr>
            <w:tcW w:w="567" w:type="dxa"/>
          </w:tcPr>
          <w:p w14:paraId="1B63A0E9"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567" w:type="dxa"/>
          </w:tcPr>
          <w:p w14:paraId="5820DB7E"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〇</w:t>
            </w:r>
          </w:p>
        </w:tc>
      </w:tr>
    </w:tbl>
    <w:p w14:paraId="03D9DB5C"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57C0F9C4"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そこで先に舌内入声でみたように広韻韻目によって「記・久」字の所属韻の別</w:t>
      </w:r>
      <w:r>
        <w:rPr>
          <w:rFonts w:ascii="ＭＳ ゴシック" w:eastAsia="ＭＳ ゴシック" w:hAnsi="ＭＳ ゴシック" w:cs="MS PGothic" w:hint="eastAsia"/>
          <w:sz w:val="24"/>
          <w:szCs w:val="24"/>
          <w:vertAlign w:val="superscript"/>
          <w:lang w:bidi="ar-SA"/>
        </w:rPr>
        <w:t>注9</w:t>
      </w:r>
      <w:r>
        <w:rPr>
          <w:rFonts w:ascii="ＭＳ ゴシック" w:eastAsia="ＭＳ ゴシック" w:hAnsi="ＭＳ ゴシック" w:cs="MS PGothic" w:hint="eastAsia"/>
          <w:sz w:val="24"/>
          <w:szCs w:val="24"/>
          <w:lang w:bidi="ar-SA"/>
        </w:rPr>
        <w:t>から、林氏は喉内入声の各摂の違いを次のように考えられました（同書：167）。</w:t>
      </w:r>
    </w:p>
    <w:p w14:paraId="213AA787"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623998EB"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「喉内入声音の通・宕（江）・梗・曽各摂のうち，キに表記されるべき字とクに表記されるべき字とが，たがいにかさなりあうのは，曽摂（職韻）にかぎることは注目すべき</w:t>
      </w:r>
      <w:r>
        <w:rPr>
          <w:rFonts w:ascii="ＭＳ ゴシック" w:eastAsia="ＭＳ ゴシック" w:hAnsi="ＭＳ ゴシック" w:cs="MS PGothic" w:hint="eastAsia"/>
          <w:szCs w:val="21"/>
          <w:lang w:bidi="ar-SA"/>
        </w:rPr>
        <w:lastRenderedPageBreak/>
        <w:t>である。」</w:t>
      </w:r>
    </w:p>
    <w:p w14:paraId="56AC5606"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2C6CF82D"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たとえば曽摂職韻Ⅱ・Ⅲ等字のかな表記は次のようになっています</w:t>
      </w:r>
      <w:r>
        <w:rPr>
          <w:rFonts w:ascii="ＭＳ ゴシック" w:eastAsia="ＭＳ ゴシック" w:hAnsi="ＭＳ ゴシック" w:cs="MS PGothic" w:hint="eastAsia"/>
          <w:sz w:val="24"/>
          <w:szCs w:val="24"/>
          <w:vertAlign w:val="superscript"/>
          <w:lang w:bidi="ar-SA"/>
        </w:rPr>
        <w:t>注10</w:t>
      </w:r>
      <w:r>
        <w:rPr>
          <w:rFonts w:ascii="ＭＳ ゴシック" w:eastAsia="ＭＳ ゴシック" w:hAnsi="ＭＳ ゴシック" w:cs="MS PGothic" w:hint="eastAsia"/>
          <w:sz w:val="24"/>
          <w:szCs w:val="24"/>
          <w:lang w:bidi="ar-SA"/>
        </w:rPr>
        <w:t>（同書：168）。</w:t>
      </w:r>
    </w:p>
    <w:p w14:paraId="6B79A193"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tbl>
      <w:tblPr>
        <w:tblStyle w:val="afb"/>
        <w:tblW w:w="6237" w:type="dxa"/>
        <w:tblInd w:w="108" w:type="dxa"/>
        <w:tblLayout w:type="fixed"/>
        <w:tblLook w:val="04A0" w:firstRow="1" w:lastRow="0" w:firstColumn="1" w:lastColumn="0" w:noHBand="0" w:noVBand="1"/>
      </w:tblPr>
      <w:tblGrid>
        <w:gridCol w:w="993"/>
        <w:gridCol w:w="708"/>
        <w:gridCol w:w="1134"/>
        <w:gridCol w:w="1418"/>
        <w:gridCol w:w="992"/>
        <w:gridCol w:w="992"/>
      </w:tblGrid>
      <w:tr w:rsidR="00861734" w14:paraId="752E69D5" w14:textId="77777777">
        <w:tc>
          <w:tcPr>
            <w:tcW w:w="1701" w:type="dxa"/>
            <w:gridSpan w:val="2"/>
          </w:tcPr>
          <w:p w14:paraId="34386C54"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134" w:type="dxa"/>
          </w:tcPr>
          <w:p w14:paraId="73A0A9F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法華経音</w:t>
            </w:r>
          </w:p>
        </w:tc>
        <w:tc>
          <w:tcPr>
            <w:tcW w:w="1418" w:type="dxa"/>
          </w:tcPr>
          <w:p w14:paraId="75A4F4D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法華経単字</w:t>
            </w:r>
          </w:p>
        </w:tc>
        <w:tc>
          <w:tcPr>
            <w:tcW w:w="992" w:type="dxa"/>
          </w:tcPr>
          <w:p w14:paraId="5452D2F9"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東大本</w:t>
            </w:r>
          </w:p>
        </w:tc>
        <w:tc>
          <w:tcPr>
            <w:tcW w:w="992" w:type="dxa"/>
          </w:tcPr>
          <w:p w14:paraId="08746AB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天福本</w:t>
            </w:r>
          </w:p>
        </w:tc>
      </w:tr>
      <w:tr w:rsidR="00861734" w14:paraId="3DC76502" w14:textId="77777777">
        <w:tc>
          <w:tcPr>
            <w:tcW w:w="993" w:type="dxa"/>
            <w:vMerge w:val="restart"/>
          </w:tcPr>
          <w:p w14:paraId="109F068B" w14:textId="77777777" w:rsidR="00861734" w:rsidRDefault="00B71DFD">
            <w:pPr>
              <w:pStyle w:val="11"/>
              <w:widowControl w:val="0"/>
              <w:spacing w:line="72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職韻Ⅱ</w:t>
            </w:r>
          </w:p>
        </w:tc>
        <w:tc>
          <w:tcPr>
            <w:tcW w:w="708" w:type="dxa"/>
          </w:tcPr>
          <w:p w14:paraId="3FCAC73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色</w:t>
            </w:r>
          </w:p>
        </w:tc>
        <w:tc>
          <w:tcPr>
            <w:tcW w:w="1134" w:type="dxa"/>
            <w:vMerge w:val="restart"/>
          </w:tcPr>
          <w:p w14:paraId="61490562" w14:textId="77777777" w:rsidR="00861734" w:rsidRDefault="00B71DFD">
            <w:pPr>
              <w:pStyle w:val="11"/>
              <w:widowControl w:val="0"/>
              <w:spacing w:line="48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記字</w:t>
            </w:r>
          </w:p>
        </w:tc>
        <w:tc>
          <w:tcPr>
            <w:tcW w:w="1418" w:type="dxa"/>
          </w:tcPr>
          <w:p w14:paraId="4960653B"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1218601A"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4C2B8CDA"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p>
        </w:tc>
      </w:tr>
      <w:tr w:rsidR="00861734" w14:paraId="75480745" w14:textId="77777777">
        <w:tc>
          <w:tcPr>
            <w:tcW w:w="993" w:type="dxa"/>
            <w:vMerge/>
          </w:tcPr>
          <w:p w14:paraId="257AC117"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708" w:type="dxa"/>
          </w:tcPr>
          <w:p w14:paraId="714E4E2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測</w:t>
            </w:r>
          </w:p>
        </w:tc>
        <w:tc>
          <w:tcPr>
            <w:tcW w:w="1134" w:type="dxa"/>
            <w:vMerge/>
          </w:tcPr>
          <w:p w14:paraId="6418C385"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18" w:type="dxa"/>
          </w:tcPr>
          <w:p w14:paraId="2511BCA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34802040"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3262043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r>
      <w:tr w:rsidR="00861734" w14:paraId="001DC993" w14:textId="77777777">
        <w:tc>
          <w:tcPr>
            <w:tcW w:w="993" w:type="dxa"/>
            <w:vMerge/>
          </w:tcPr>
          <w:p w14:paraId="674BCDBC"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708" w:type="dxa"/>
          </w:tcPr>
          <w:p w14:paraId="6220A63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側</w:t>
            </w:r>
          </w:p>
        </w:tc>
        <w:tc>
          <w:tcPr>
            <w:tcW w:w="1134" w:type="dxa"/>
          </w:tcPr>
          <w:p w14:paraId="1996AFE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久字</w:t>
            </w:r>
          </w:p>
        </w:tc>
        <w:tc>
          <w:tcPr>
            <w:tcW w:w="1418" w:type="dxa"/>
          </w:tcPr>
          <w:p w14:paraId="44E6214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p>
        </w:tc>
        <w:tc>
          <w:tcPr>
            <w:tcW w:w="992" w:type="dxa"/>
          </w:tcPr>
          <w:p w14:paraId="4B97992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ソク</w:t>
            </w:r>
          </w:p>
        </w:tc>
        <w:tc>
          <w:tcPr>
            <w:tcW w:w="992" w:type="dxa"/>
          </w:tcPr>
          <w:p w14:paraId="11DA55E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ソク</w:t>
            </w:r>
          </w:p>
        </w:tc>
      </w:tr>
      <w:tr w:rsidR="00861734" w14:paraId="3299E067" w14:textId="77777777">
        <w:tc>
          <w:tcPr>
            <w:tcW w:w="993" w:type="dxa"/>
            <w:vMerge w:val="restart"/>
          </w:tcPr>
          <w:p w14:paraId="11CAB34B" w14:textId="77777777" w:rsidR="00861734" w:rsidRDefault="00B71DFD">
            <w:pPr>
              <w:pStyle w:val="11"/>
              <w:widowControl w:val="0"/>
              <w:spacing w:line="72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職韻Ⅲ</w:t>
            </w:r>
          </w:p>
        </w:tc>
        <w:tc>
          <w:tcPr>
            <w:tcW w:w="708" w:type="dxa"/>
          </w:tcPr>
          <w:p w14:paraId="284D022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識</w:t>
            </w:r>
          </w:p>
        </w:tc>
        <w:tc>
          <w:tcPr>
            <w:tcW w:w="1134" w:type="dxa"/>
            <w:vMerge w:val="restart"/>
          </w:tcPr>
          <w:p w14:paraId="2D57E246" w14:textId="77777777" w:rsidR="00861734" w:rsidRDefault="00B71DFD">
            <w:pPr>
              <w:pStyle w:val="11"/>
              <w:widowControl w:val="0"/>
              <w:spacing w:line="48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記字</w:t>
            </w:r>
          </w:p>
        </w:tc>
        <w:tc>
          <w:tcPr>
            <w:tcW w:w="1418" w:type="dxa"/>
          </w:tcPr>
          <w:p w14:paraId="1F90502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p>
        </w:tc>
        <w:tc>
          <w:tcPr>
            <w:tcW w:w="992" w:type="dxa"/>
          </w:tcPr>
          <w:p w14:paraId="7E5FAEE6"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37C5996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r>
      <w:tr w:rsidR="00861734" w14:paraId="090CA93D" w14:textId="77777777">
        <w:tc>
          <w:tcPr>
            <w:tcW w:w="993" w:type="dxa"/>
            <w:vMerge/>
          </w:tcPr>
          <w:p w14:paraId="544291CE"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708" w:type="dxa"/>
          </w:tcPr>
          <w:p w14:paraId="18E0632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式</w:t>
            </w:r>
          </w:p>
        </w:tc>
        <w:tc>
          <w:tcPr>
            <w:tcW w:w="1134" w:type="dxa"/>
            <w:vMerge/>
          </w:tcPr>
          <w:p w14:paraId="7347B3EA"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18" w:type="dxa"/>
          </w:tcPr>
          <w:p w14:paraId="20CE0A6D"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1B72B92A"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シキ</w:t>
            </w:r>
          </w:p>
        </w:tc>
        <w:tc>
          <w:tcPr>
            <w:tcW w:w="992" w:type="dxa"/>
          </w:tcPr>
          <w:p w14:paraId="1B36314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p>
        </w:tc>
      </w:tr>
      <w:tr w:rsidR="00861734" w14:paraId="632A4E54" w14:textId="77777777">
        <w:tc>
          <w:tcPr>
            <w:tcW w:w="993" w:type="dxa"/>
            <w:vMerge/>
          </w:tcPr>
          <w:p w14:paraId="45C55117"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708" w:type="dxa"/>
          </w:tcPr>
          <w:p w14:paraId="3DC4C79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億</w:t>
            </w:r>
          </w:p>
        </w:tc>
        <w:tc>
          <w:tcPr>
            <w:tcW w:w="1134" w:type="dxa"/>
            <w:vMerge w:val="restart"/>
          </w:tcPr>
          <w:p w14:paraId="41296C01" w14:textId="77777777" w:rsidR="00861734" w:rsidRDefault="00B71DFD">
            <w:pPr>
              <w:pStyle w:val="11"/>
              <w:widowControl w:val="0"/>
              <w:spacing w:line="48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久字</w:t>
            </w:r>
          </w:p>
        </w:tc>
        <w:tc>
          <w:tcPr>
            <w:tcW w:w="1418" w:type="dxa"/>
          </w:tcPr>
          <w:p w14:paraId="6D214A2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ヲク</w:t>
            </w:r>
          </w:p>
        </w:tc>
        <w:tc>
          <w:tcPr>
            <w:tcW w:w="992" w:type="dxa"/>
          </w:tcPr>
          <w:p w14:paraId="3126108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ヲク</w:t>
            </w:r>
          </w:p>
        </w:tc>
        <w:tc>
          <w:tcPr>
            <w:tcW w:w="992" w:type="dxa"/>
          </w:tcPr>
          <w:p w14:paraId="1C54255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ヲク</w:t>
            </w:r>
          </w:p>
        </w:tc>
      </w:tr>
      <w:tr w:rsidR="00861734" w14:paraId="6E25D716" w14:textId="77777777">
        <w:tc>
          <w:tcPr>
            <w:tcW w:w="993" w:type="dxa"/>
            <w:vMerge/>
          </w:tcPr>
          <w:p w14:paraId="690BDBC8"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708" w:type="dxa"/>
          </w:tcPr>
          <w:p w14:paraId="06FB7DB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極</w:t>
            </w:r>
          </w:p>
        </w:tc>
        <w:tc>
          <w:tcPr>
            <w:tcW w:w="1134" w:type="dxa"/>
            <w:vMerge/>
          </w:tcPr>
          <w:p w14:paraId="7913C60D"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1418" w:type="dxa"/>
          </w:tcPr>
          <w:p w14:paraId="06A1CD5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コク</w:t>
            </w:r>
          </w:p>
        </w:tc>
        <w:tc>
          <w:tcPr>
            <w:tcW w:w="992" w:type="dxa"/>
          </w:tcPr>
          <w:p w14:paraId="085077AD"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コク</w:t>
            </w:r>
          </w:p>
        </w:tc>
        <w:tc>
          <w:tcPr>
            <w:tcW w:w="992" w:type="dxa"/>
          </w:tcPr>
          <w:p w14:paraId="120BEA3D"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w:t>
            </w:r>
          </w:p>
        </w:tc>
      </w:tr>
    </w:tbl>
    <w:p w14:paraId="29ED5CE7" w14:textId="77777777" w:rsidR="007B7859" w:rsidRDefault="00B71DFD">
      <w:pPr>
        <w:pStyle w:val="11"/>
        <w:widowControl w:val="0"/>
        <w:spacing w:line="240" w:lineRule="auto"/>
        <w:ind w:leftChars="100" w:left="210"/>
        <w:rPr>
          <w:rFonts w:ascii="ＭＳ ゴシック" w:eastAsia="SimSun"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＊東大本：東大国語研究室蔵「法華経音義」（明覚三蔵流）。天福本：金剛三昧院蔵「法華経音義」（天福元年識語）。</w:t>
      </w:r>
    </w:p>
    <w:p w14:paraId="3CB95849" w14:textId="1211C903" w:rsidR="00861734" w:rsidRDefault="00861734">
      <w:pPr>
        <w:pStyle w:val="11"/>
        <w:widowControl w:val="0"/>
        <w:spacing w:line="240" w:lineRule="auto"/>
        <w:ind w:leftChars="100" w:left="210"/>
        <w:rPr>
          <w:rFonts w:ascii="ＭＳ ゴシック" w:eastAsia="ＭＳ ゴシック" w:hAnsi="ＭＳ ゴシック" w:cs="MS PGothic"/>
          <w:sz w:val="24"/>
          <w:szCs w:val="24"/>
          <w:lang w:eastAsia="zh-CN" w:bidi="ar-SA"/>
        </w:rPr>
      </w:pPr>
    </w:p>
    <w:p w14:paraId="2D7CB493" w14:textId="77777777" w:rsidR="00861734" w:rsidRDefault="00B71DFD">
      <w:pPr>
        <w:pStyle w:val="11"/>
        <w:widowControl w:val="0"/>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そこで喉内入声字の「</w:t>
      </w:r>
      <w:r>
        <w:rPr>
          <w:rFonts w:ascii="ＭＳ ゴシック" w:eastAsia="ＭＳ ゴシック" w:hAnsi="ＭＳ ゴシック" w:cs="MS PGothic"/>
          <w:sz w:val="24"/>
          <w:szCs w:val="24"/>
          <w:lang w:bidi="ar-SA"/>
        </w:rPr>
        <w:fldChar w:fldCharType="begin"/>
      </w:r>
      <w:r>
        <w:rPr>
          <w:rFonts w:ascii="ＭＳ ゴシック" w:eastAsia="ＭＳ ゴシック" w:hAnsi="ＭＳ ゴシック" w:cs="MS PGothic"/>
          <w:sz w:val="24"/>
          <w:szCs w:val="24"/>
          <w:lang w:bidi="ar-SA"/>
        </w:rPr>
        <w:instrText>EQ \* jc2 \* "Font:ＭＳ ゴシック" \* hps10 \o\ad(\s\up 11(キ),記)</w:instrText>
      </w:r>
      <w:r>
        <w:rPr>
          <w:rFonts w:ascii="ＭＳ ゴシック" w:eastAsia="ＭＳ ゴシック" w:hAnsi="ＭＳ ゴシック" w:cs="MS PGothic"/>
          <w:sz w:val="24"/>
          <w:szCs w:val="24"/>
          <w:lang w:bidi="ar-SA"/>
        </w:rPr>
        <w:fldChar w:fldCharType="end"/>
      </w:r>
      <w:r>
        <w:rPr>
          <w:rFonts w:ascii="ＭＳ ゴシック" w:eastAsia="ＭＳ ゴシック" w:hAnsi="ＭＳ ゴシック" w:cs="MS PGothic" w:hint="eastAsia"/>
          <w:sz w:val="24"/>
          <w:szCs w:val="24"/>
          <w:lang w:bidi="ar-SA"/>
        </w:rPr>
        <w:t>・</w:t>
      </w:r>
      <w:r>
        <w:rPr>
          <w:rFonts w:ascii="ＭＳ ゴシック" w:eastAsia="ＭＳ ゴシック" w:hAnsi="ＭＳ ゴシック" w:cs="MS PGothic"/>
          <w:sz w:val="24"/>
          <w:szCs w:val="24"/>
          <w:lang w:bidi="ar-SA"/>
        </w:rPr>
        <w:ruby>
          <w:rubyPr>
            <w:rubyAlign w:val="distributeSpace"/>
            <w:hps w:val="10"/>
            <w:hpsRaise w:val="22"/>
            <w:hpsBaseText w:val="24"/>
            <w:lid w:val="ja-JP"/>
          </w:rubyPr>
          <w:rt>
            <w:r w:rsidR="00B71DFD">
              <w:rPr>
                <w:rFonts w:ascii="ＭＳ ゴシック" w:eastAsia="ＭＳ ゴシック" w:hAnsi="ＭＳ ゴシック" w:cs="MS PGothic"/>
                <w:sz w:val="24"/>
                <w:szCs w:val="24"/>
                <w:lang w:bidi="ar-SA"/>
              </w:rPr>
              <w:t>ク</w:t>
            </w:r>
          </w:rt>
          <w:rubyBase>
            <w:r w:rsidR="00B71DFD">
              <w:rPr>
                <w:rFonts w:ascii="ＭＳ ゴシック" w:eastAsia="ＭＳ ゴシック" w:hAnsi="ＭＳ ゴシック" w:cs="MS PGothic"/>
                <w:sz w:val="24"/>
                <w:szCs w:val="24"/>
                <w:lang w:bidi="ar-SA"/>
              </w:rPr>
              <w:t>久</w:t>
            </w:r>
          </w:rubyBase>
        </w:ruby>
      </w:r>
      <w:r>
        <w:rPr>
          <w:rFonts w:ascii="ＭＳ ゴシック" w:eastAsia="ＭＳ ゴシック" w:hAnsi="ＭＳ ゴシック" w:cs="MS PGothic" w:hint="eastAsia"/>
          <w:sz w:val="24"/>
          <w:szCs w:val="24"/>
          <w:lang w:bidi="ar-SA"/>
        </w:rPr>
        <w:t>」の書きわけについて、林氏は次のように述べられています（同書：168）。</w:t>
      </w:r>
    </w:p>
    <w:p w14:paraId="24282CE4"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344EF73A"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同一韻，同一声母でありながら表記がことなる（法華経音で，ことなった標目に属する）ことはない。それゆえ，喉内入声音のかきわけの第二次的条件は，この中国字音のわくぐみにおける声母と韻母とのくみあわせのなかにもとめられそうであるが，これも舌内入声音のばあいと同様，それが音声的にきわめてなりたちにくいという理由で否定されるであろう。」</w:t>
      </w:r>
    </w:p>
    <w:p w14:paraId="546F4216"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4B4733E9"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そして曽摂職韻Ⅱ・Ⅲ等字にたいして、上のような仮名の書きわけがみられることから林氏は次のように考えられました（同書：169）。</w:t>
      </w:r>
    </w:p>
    <w:p w14:paraId="059F5D65"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4DCEA6CF"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以上で喉内入声音のかきわけの基準には，日本字音に反映した先行母音のちがいと，中国原音のわくぐみという，ふたつの条件がはたらいていることがほぼあきらかになったが，おなじ/o/を先行母音にもつ諸字は，職韻Ⅱ・Ⅲ以外にも「得・目・属…」のごとく存在するので，喉内入声音のかきわけの基準は，</w:t>
      </w:r>
    </w:p>
    <w:tbl>
      <w:tblPr>
        <w:tblStyle w:val="afb"/>
        <w:tblW w:w="4145" w:type="dxa"/>
        <w:tblInd w:w="528" w:type="dxa"/>
        <w:tblLayout w:type="fixed"/>
        <w:tblLook w:val="04A0" w:firstRow="1" w:lastRow="0" w:firstColumn="1" w:lastColumn="0" w:noHBand="0" w:noVBand="1"/>
      </w:tblPr>
      <w:tblGrid>
        <w:gridCol w:w="1423"/>
        <w:gridCol w:w="1588"/>
        <w:gridCol w:w="1134"/>
      </w:tblGrid>
      <w:tr w:rsidR="00861734" w14:paraId="6F045D71" w14:textId="77777777" w:rsidTr="00750176">
        <w:tc>
          <w:tcPr>
            <w:tcW w:w="1423" w:type="dxa"/>
          </w:tcPr>
          <w:p w14:paraId="0BE2391B"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（韻目）</w:t>
            </w:r>
          </w:p>
        </w:tc>
        <w:tc>
          <w:tcPr>
            <w:tcW w:w="1588" w:type="dxa"/>
          </w:tcPr>
          <w:p w14:paraId="00B5757D"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（先行母音）</w:t>
            </w:r>
          </w:p>
        </w:tc>
        <w:tc>
          <w:tcPr>
            <w:tcW w:w="1134" w:type="dxa"/>
          </w:tcPr>
          <w:p w14:paraId="4C68E41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（表記）</w:t>
            </w:r>
          </w:p>
        </w:tc>
      </w:tr>
      <w:tr w:rsidR="00861734" w14:paraId="5A220EC2" w14:textId="77777777" w:rsidTr="00750176">
        <w:tc>
          <w:tcPr>
            <w:tcW w:w="1423" w:type="dxa"/>
            <w:vMerge w:val="restart"/>
          </w:tcPr>
          <w:p w14:paraId="158197BD" w14:textId="77777777" w:rsidR="00861734" w:rsidRDefault="00B71DFD">
            <w:pPr>
              <w:pStyle w:val="11"/>
              <w:widowControl w:val="0"/>
              <w:spacing w:line="48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職韻Ⅱ・Ⅲ</w:t>
            </w:r>
          </w:p>
        </w:tc>
        <w:tc>
          <w:tcPr>
            <w:tcW w:w="1588" w:type="dxa"/>
          </w:tcPr>
          <w:p w14:paraId="27A6DF7D"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w:t>
            </w:r>
            <w:proofErr w:type="spellStart"/>
            <w:r>
              <w:rPr>
                <w:rFonts w:ascii="ＭＳ ゴシック" w:eastAsia="ＭＳ ゴシック" w:hAnsi="ＭＳ ゴシック" w:cs="MS PGothic"/>
                <w:szCs w:val="21"/>
                <w:lang w:bidi="ar-SA"/>
              </w:rPr>
              <w:t>i</w:t>
            </w:r>
            <w:proofErr w:type="spellEnd"/>
            <w:r>
              <w:rPr>
                <w:rFonts w:ascii="ＭＳ ゴシック" w:eastAsia="ＭＳ ゴシック" w:hAnsi="ＭＳ ゴシック" w:cs="MS PGothic" w:hint="eastAsia"/>
                <w:szCs w:val="21"/>
                <w:lang w:bidi="ar-SA"/>
              </w:rPr>
              <w:t>/</w:t>
            </w:r>
          </w:p>
        </w:tc>
        <w:tc>
          <w:tcPr>
            <w:tcW w:w="1134" w:type="dxa"/>
          </w:tcPr>
          <w:p w14:paraId="47D8903B"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キ</w:t>
            </w:r>
          </w:p>
        </w:tc>
      </w:tr>
      <w:tr w:rsidR="00861734" w14:paraId="6971F143" w14:textId="77777777" w:rsidTr="00750176">
        <w:tc>
          <w:tcPr>
            <w:tcW w:w="1423" w:type="dxa"/>
            <w:vMerge/>
          </w:tcPr>
          <w:p w14:paraId="679D14D2"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1588" w:type="dxa"/>
          </w:tcPr>
          <w:p w14:paraId="1034AF28"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/o/</w:t>
            </w:r>
          </w:p>
        </w:tc>
        <w:tc>
          <w:tcPr>
            <w:tcW w:w="1134" w:type="dxa"/>
            <w:vMerge w:val="restart"/>
          </w:tcPr>
          <w:p w14:paraId="50305677" w14:textId="77777777" w:rsidR="00861734" w:rsidRDefault="00B71DFD">
            <w:pPr>
              <w:pStyle w:val="11"/>
              <w:widowControl w:val="0"/>
              <w:spacing w:line="72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ク</w:t>
            </w:r>
          </w:p>
        </w:tc>
      </w:tr>
      <w:tr w:rsidR="00861734" w14:paraId="5B28350E" w14:textId="77777777" w:rsidTr="00750176">
        <w:tc>
          <w:tcPr>
            <w:tcW w:w="1423" w:type="dxa"/>
            <w:vMerge w:val="restart"/>
          </w:tcPr>
          <w:p w14:paraId="534195F8" w14:textId="77777777" w:rsidR="00861734" w:rsidRDefault="00B71DFD">
            <w:pPr>
              <w:pStyle w:val="11"/>
              <w:widowControl w:val="0"/>
              <w:spacing w:line="72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それ以外</w:t>
            </w:r>
          </w:p>
        </w:tc>
        <w:tc>
          <w:tcPr>
            <w:tcW w:w="1588" w:type="dxa"/>
          </w:tcPr>
          <w:p w14:paraId="162323E3"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szCs w:val="21"/>
                <w:lang w:bidi="ar-SA"/>
              </w:rPr>
              <w:t>/a/</w:t>
            </w:r>
          </w:p>
        </w:tc>
        <w:tc>
          <w:tcPr>
            <w:tcW w:w="1134" w:type="dxa"/>
            <w:vMerge/>
          </w:tcPr>
          <w:p w14:paraId="5D24784E"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r>
      <w:tr w:rsidR="00861734" w14:paraId="4C4C516C" w14:textId="77777777" w:rsidTr="00750176">
        <w:tc>
          <w:tcPr>
            <w:tcW w:w="1423" w:type="dxa"/>
            <w:vMerge/>
          </w:tcPr>
          <w:p w14:paraId="3088496E"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1588" w:type="dxa"/>
          </w:tcPr>
          <w:p w14:paraId="7775D7A6"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szCs w:val="21"/>
                <w:lang w:bidi="ar-SA"/>
              </w:rPr>
              <w:t>/</w:t>
            </w:r>
            <w:proofErr w:type="spellStart"/>
            <w:r>
              <w:rPr>
                <w:rFonts w:ascii="ＭＳ ゴシック" w:eastAsia="ＭＳ ゴシック" w:hAnsi="ＭＳ ゴシック" w:cs="MS PGothic"/>
                <w:szCs w:val="21"/>
                <w:lang w:bidi="ar-SA"/>
              </w:rPr>
              <w:t>i</w:t>
            </w:r>
            <w:proofErr w:type="spellEnd"/>
            <w:r>
              <w:rPr>
                <w:rFonts w:ascii="ＭＳ ゴシック" w:eastAsia="ＭＳ ゴシック" w:hAnsi="ＭＳ ゴシック" w:cs="MS PGothic"/>
                <w:szCs w:val="21"/>
                <w:lang w:bidi="ar-SA"/>
              </w:rPr>
              <w:t>/</w:t>
            </w:r>
          </w:p>
        </w:tc>
        <w:tc>
          <w:tcPr>
            <w:tcW w:w="1134" w:type="dxa"/>
            <w:vMerge/>
          </w:tcPr>
          <w:p w14:paraId="7EDF0193"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r>
      <w:tr w:rsidR="00861734" w14:paraId="7281C00E" w14:textId="77777777" w:rsidTr="00750176">
        <w:tc>
          <w:tcPr>
            <w:tcW w:w="1423" w:type="dxa"/>
            <w:vMerge/>
          </w:tcPr>
          <w:p w14:paraId="26DC812A"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1588" w:type="dxa"/>
          </w:tcPr>
          <w:p w14:paraId="7453F56E"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szCs w:val="21"/>
                <w:lang w:bidi="ar-SA"/>
              </w:rPr>
              <w:t>/u/</w:t>
            </w:r>
          </w:p>
        </w:tc>
        <w:tc>
          <w:tcPr>
            <w:tcW w:w="1134" w:type="dxa"/>
            <w:vMerge/>
          </w:tcPr>
          <w:p w14:paraId="53FB809C"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r>
      <w:tr w:rsidR="00861734" w14:paraId="12A969D4" w14:textId="77777777" w:rsidTr="00750176">
        <w:tc>
          <w:tcPr>
            <w:tcW w:w="1423" w:type="dxa"/>
            <w:vMerge/>
          </w:tcPr>
          <w:p w14:paraId="76B1BBB0"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1588" w:type="dxa"/>
          </w:tcPr>
          <w:p w14:paraId="1B7A50A4" w14:textId="77777777" w:rsidR="00861734" w:rsidRDefault="00B71DFD">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szCs w:val="21"/>
                <w:lang w:bidi="ar-SA"/>
              </w:rPr>
              <w:t>/o/</w:t>
            </w:r>
          </w:p>
        </w:tc>
        <w:tc>
          <w:tcPr>
            <w:tcW w:w="1134" w:type="dxa"/>
            <w:vMerge/>
          </w:tcPr>
          <w:p w14:paraId="3E74673D"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r>
    </w:tbl>
    <w:p w14:paraId="084D9541"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のように図示される。いいかえれば，喉内入声音は，“原則としてク，曽摂で核母音が日本字音に/</w:t>
      </w:r>
      <w:proofErr w:type="spellStart"/>
      <w:r>
        <w:rPr>
          <w:rFonts w:ascii="ＭＳ ゴシック" w:eastAsia="ＭＳ ゴシック" w:hAnsi="ＭＳ ゴシック" w:cs="MS PGothic"/>
          <w:szCs w:val="21"/>
          <w:lang w:bidi="ar-SA"/>
        </w:rPr>
        <w:t>i</w:t>
      </w:r>
      <w:proofErr w:type="spellEnd"/>
      <w:r>
        <w:rPr>
          <w:rFonts w:ascii="ＭＳ ゴシック" w:eastAsia="ＭＳ ゴシック" w:hAnsi="ＭＳ ゴシック" w:cs="MS PGothic" w:hint="eastAsia"/>
          <w:szCs w:val="21"/>
          <w:lang w:bidi="ar-SA"/>
        </w:rPr>
        <w:t>/でうつされるばあいにかぎって‘キ’の表記がとられるといえるのである。」</w:t>
      </w:r>
    </w:p>
    <w:p w14:paraId="23638AAC" w14:textId="4CE27655" w:rsidR="00861734" w:rsidRDefault="00B71DFD">
      <w:pPr>
        <w:pStyle w:val="11"/>
        <w:widowControl w:val="0"/>
        <w:spacing w:line="240" w:lineRule="auto"/>
        <w:ind w:leftChars="200" w:left="42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＊「得」：曽摂</w:t>
      </w:r>
      <w:r>
        <w:rPr>
          <w:rFonts w:ascii="ＭＳ ゴシック" w:eastAsia="ＭＳ ゴシック" w:hAnsi="ＭＳ ゴシック" w:cs="MS PGothic"/>
          <w:szCs w:val="21"/>
          <w:lang w:bidi="ar-SA"/>
        </w:rPr>
        <w:t>1</w:t>
      </w:r>
      <w:r>
        <w:rPr>
          <w:rFonts w:ascii="ＭＳ ゴシック" w:eastAsia="ＭＳ ゴシック" w:hAnsi="ＭＳ ゴシック" w:cs="MS PGothic" w:hint="eastAsia"/>
          <w:szCs w:val="21"/>
          <w:lang w:bidi="ar-SA"/>
        </w:rPr>
        <w:t>等徳韻</w:t>
      </w:r>
      <w:proofErr w:type="spellStart"/>
      <w:r>
        <w:rPr>
          <w:rFonts w:ascii="ＭＳ ゴシック" w:eastAsia="ＭＳ ゴシック" w:hAnsi="ＭＳ ゴシック" w:cs="MS PGothic"/>
          <w:szCs w:val="21"/>
          <w:lang w:bidi="ar-SA"/>
        </w:rPr>
        <w:t>ək</w:t>
      </w:r>
      <w:proofErr w:type="spellEnd"/>
      <w:r>
        <w:rPr>
          <w:rFonts w:ascii="ＭＳ ゴシック" w:eastAsia="ＭＳ ゴシック" w:hAnsi="ＭＳ ゴシック" w:cs="MS PGothic" w:hint="eastAsia"/>
          <w:szCs w:val="21"/>
          <w:lang w:bidi="ar-SA"/>
        </w:rPr>
        <w:t>。「目」：通摂</w:t>
      </w:r>
      <w:r>
        <w:rPr>
          <w:rFonts w:ascii="ＭＳ ゴシック" w:eastAsia="ＭＳ ゴシック" w:hAnsi="ＭＳ ゴシック" w:cs="MS PGothic"/>
          <w:szCs w:val="21"/>
          <w:lang w:bidi="ar-SA"/>
        </w:rPr>
        <w:t>3</w:t>
      </w:r>
      <w:r>
        <w:rPr>
          <w:rFonts w:ascii="ＭＳ ゴシック" w:eastAsia="ＭＳ ゴシック" w:hAnsi="ＭＳ ゴシック" w:cs="MS PGothic" w:hint="eastAsia"/>
          <w:szCs w:val="21"/>
          <w:lang w:bidi="ar-SA"/>
        </w:rPr>
        <w:t>等屋韻</w:t>
      </w:r>
      <w:proofErr w:type="spellStart"/>
      <w:r>
        <w:rPr>
          <w:rFonts w:ascii="ＭＳ ゴシック" w:eastAsia="ＭＳ ゴシック" w:hAnsi="ＭＳ ゴシック" w:cs="MS PGothic"/>
          <w:szCs w:val="21"/>
          <w:lang w:bidi="ar-SA"/>
        </w:rPr>
        <w:t>ɪuk</w:t>
      </w:r>
      <w:proofErr w:type="spellEnd"/>
      <w:r>
        <w:rPr>
          <w:rFonts w:ascii="ＭＳ ゴシック" w:eastAsia="ＭＳ ゴシック" w:hAnsi="ＭＳ ゴシック" w:cs="MS PGothic" w:hint="eastAsia"/>
          <w:szCs w:val="21"/>
          <w:lang w:bidi="ar-SA"/>
        </w:rPr>
        <w:t>。</w:t>
      </w:r>
      <w:r>
        <w:rPr>
          <w:rFonts w:ascii="ＭＳ ゴシック" w:eastAsia="ＭＳ ゴシック" w:hAnsi="ＭＳ ゴシック" w:cs="MS PGothic" w:hint="eastAsia"/>
          <w:szCs w:val="21"/>
          <w:lang w:eastAsia="zh-CN" w:bidi="ar-SA"/>
        </w:rPr>
        <w:t>「属」：通摂</w:t>
      </w:r>
      <w:r>
        <w:rPr>
          <w:rFonts w:ascii="ＭＳ ゴシック" w:eastAsia="ＭＳ ゴシック" w:hAnsi="ＭＳ ゴシック" w:cs="MS PGothic"/>
          <w:szCs w:val="21"/>
          <w:lang w:eastAsia="zh-CN" w:bidi="ar-SA"/>
        </w:rPr>
        <w:t>3</w:t>
      </w:r>
      <w:r>
        <w:rPr>
          <w:rFonts w:ascii="ＭＳ ゴシック" w:eastAsia="ＭＳ ゴシック" w:hAnsi="ＭＳ ゴシック" w:cs="MS PGothic" w:hint="eastAsia"/>
          <w:szCs w:val="21"/>
          <w:lang w:eastAsia="zh-CN" w:bidi="ar-SA"/>
        </w:rPr>
        <w:t>等燭韻</w:t>
      </w:r>
      <w:proofErr w:type="spellStart"/>
      <w:r>
        <w:rPr>
          <w:rFonts w:ascii="ＭＳ ゴシック" w:eastAsia="ＭＳ ゴシック" w:hAnsi="ＭＳ ゴシック" w:cs="MS PGothic"/>
          <w:szCs w:val="21"/>
          <w:lang w:eastAsia="zh-CN" w:bidi="ar-SA"/>
        </w:rPr>
        <w:t>ɪok</w:t>
      </w:r>
      <w:proofErr w:type="spellEnd"/>
      <w:r>
        <w:rPr>
          <w:rFonts w:ascii="ＭＳ ゴシック" w:eastAsia="ＭＳ ゴシック" w:hAnsi="ＭＳ ゴシック" w:cs="MS PGothic" w:hint="eastAsia"/>
          <w:szCs w:val="21"/>
          <w:lang w:eastAsia="zh-CN" w:bidi="ar-SA"/>
        </w:rPr>
        <w:t>。</w:t>
      </w:r>
      <w:r>
        <w:rPr>
          <w:rFonts w:ascii="ＭＳ ゴシック" w:eastAsia="ＭＳ ゴシック" w:hAnsi="ＭＳ ゴシック" w:cs="MS PGothic" w:hint="eastAsia"/>
          <w:szCs w:val="21"/>
          <w:lang w:bidi="ar-SA"/>
        </w:rPr>
        <w:t>「得」は「徳」、「屬」は「燭」と同韻（民国80　陳</w:t>
      </w:r>
      <w:r>
        <w:rPr>
          <w:rFonts w:ascii="ＭＳ ゴシック" w:eastAsia="ＭＳ ゴシック" w:hAnsi="ＭＳ ゴシック" w:cs="ＭＳ ゴシック" w:hint="eastAsia"/>
          <w:szCs w:val="21"/>
        </w:rPr>
        <w:t>彭年等：529,461）。</w:t>
      </w:r>
      <w:r w:rsidR="0076021B">
        <w:rPr>
          <w:rFonts w:ascii="ＭＳ ゴシック" w:eastAsia="ＭＳ ゴシック" w:hAnsi="ＭＳ ゴシック" w:cs="ＭＳ ゴシック" w:hint="eastAsia"/>
          <w:szCs w:val="21"/>
        </w:rPr>
        <w:t>左の</w:t>
      </w:r>
      <w:r>
        <w:rPr>
          <w:rFonts w:ascii="ＭＳ ゴシック" w:eastAsia="ＭＳ ゴシック" w:hAnsi="ＭＳ ゴシック" w:cs="MS PGothic" w:hint="eastAsia"/>
          <w:szCs w:val="21"/>
          <w:lang w:bidi="ar-SA"/>
        </w:rPr>
        <w:t>ローマ字は藤堂・小林　昭和46：108,26,29より。</w:t>
      </w:r>
    </w:p>
    <w:p w14:paraId="3CCBBAD5" w14:textId="77777777" w:rsidR="00861734" w:rsidRDefault="00861734">
      <w:pPr>
        <w:pStyle w:val="11"/>
        <w:widowControl w:val="0"/>
        <w:spacing w:line="240" w:lineRule="auto"/>
        <w:ind w:leftChars="200" w:left="420"/>
        <w:rPr>
          <w:rFonts w:ascii="ＭＳ ゴシック" w:eastAsia="ＭＳ ゴシック" w:hAnsi="ＭＳ ゴシック" w:cs="MS PGothic"/>
          <w:sz w:val="24"/>
          <w:szCs w:val="24"/>
          <w:lang w:bidi="ar-SA"/>
        </w:rPr>
      </w:pPr>
    </w:p>
    <w:p w14:paraId="6ECB48C1" w14:textId="367FFE66" w:rsidR="00861734" w:rsidRDefault="00B71DFD">
      <w:pPr>
        <w:pStyle w:val="11"/>
        <w:widowControl w:val="0"/>
        <w:ind w:leftChars="0" w:left="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 xml:space="preserve">　上の先行母音が</w:t>
      </w:r>
      <w:proofErr w:type="spellStart"/>
      <w:r>
        <w:rPr>
          <w:rFonts w:ascii="ＭＳ ゴシック" w:eastAsia="ＭＳ ゴシック" w:hAnsi="ＭＳ ゴシック" w:cs="MS PGothic" w:hint="eastAsia"/>
          <w:sz w:val="24"/>
          <w:szCs w:val="24"/>
          <w:lang w:bidi="ar-SA"/>
        </w:rPr>
        <w:t>i</w:t>
      </w:r>
      <w:proofErr w:type="spellEnd"/>
      <w:r>
        <w:rPr>
          <w:rFonts w:ascii="ＭＳ ゴシック" w:eastAsia="ＭＳ ゴシック" w:hAnsi="ＭＳ ゴシック" w:cs="MS PGothic" w:hint="eastAsia"/>
          <w:sz w:val="24"/>
          <w:szCs w:val="24"/>
          <w:lang w:bidi="ar-SA"/>
        </w:rPr>
        <w:t>のみ「キ」で表記されるという曽摂職韻2・3等（「</w:t>
      </w:r>
      <w:r>
        <w:rPr>
          <w:rFonts w:ascii="ＭＳ ゴシック" w:eastAsia="ＭＳ ゴシック" w:hAnsi="ＭＳ ゴシック" w:cs="MS PGothic"/>
          <w:sz w:val="24"/>
          <w:szCs w:val="24"/>
          <w:lang w:bidi="ar-SA"/>
        </w:rPr>
        <w:fldChar w:fldCharType="begin"/>
      </w:r>
      <w:r>
        <w:rPr>
          <w:rFonts w:ascii="ＭＳ ゴシック" w:eastAsia="ＭＳ ゴシック" w:hAnsi="ＭＳ ゴシック" w:cs="MS PGothic"/>
          <w:sz w:val="24"/>
          <w:szCs w:val="24"/>
          <w:lang w:bidi="ar-SA"/>
        </w:rPr>
        <w:instrText>EQ \* jc2 \* "Font:ＭＳ ゴシック" \* hps12 \o\ad(\s\up 11(シキ),色)</w:instrText>
      </w:r>
      <w:r>
        <w:rPr>
          <w:rFonts w:ascii="ＭＳ ゴシック" w:eastAsia="ＭＳ ゴシック" w:hAnsi="ＭＳ ゴシック" w:cs="MS PGothic"/>
          <w:sz w:val="24"/>
          <w:szCs w:val="24"/>
          <w:lang w:bidi="ar-SA"/>
        </w:rPr>
        <w:fldChar w:fldCharType="end"/>
      </w:r>
      <w:r>
        <w:rPr>
          <w:rFonts w:ascii="ＭＳ ゴシック" w:eastAsia="ＭＳ ゴシック" w:hAnsi="ＭＳ ゴシック" w:cs="MS PGothic" w:hint="eastAsia"/>
          <w:sz w:val="24"/>
          <w:szCs w:val="24"/>
          <w:lang w:bidi="ar-SA"/>
        </w:rPr>
        <w:t>・</w:t>
      </w:r>
      <w:r>
        <w:rPr>
          <w:rFonts w:ascii="ＭＳ ゴシック" w:eastAsia="ＭＳ ゴシック" w:hAnsi="ＭＳ ゴシック" w:cs="MS PGothic"/>
          <w:sz w:val="24"/>
          <w:szCs w:val="24"/>
          <w:lang w:bidi="ar-SA"/>
        </w:rPr>
        <w:ruby>
          <w:rubyPr>
            <w:rubyAlign w:val="distributeSpace"/>
            <w:hps w:val="12"/>
            <w:hpsRaise w:val="22"/>
            <w:hpsBaseText w:val="24"/>
            <w:lid w:val="ja-JP"/>
          </w:rubyPr>
          <w:rt>
            <w:r w:rsidR="00B71DFD">
              <w:rPr>
                <w:rFonts w:ascii="ＭＳ ゴシック" w:eastAsia="ＭＳ ゴシック" w:hAnsi="ＭＳ ゴシック" w:cs="MS PGothic"/>
                <w:sz w:val="24"/>
                <w:szCs w:val="24"/>
                <w:lang w:bidi="ar-SA"/>
              </w:rPr>
              <w:t>シキ</w:t>
            </w:r>
          </w:rt>
          <w:rubyBase>
            <w:r w:rsidR="00B71DFD">
              <w:rPr>
                <w:rFonts w:ascii="ＭＳ ゴシック" w:eastAsia="ＭＳ ゴシック" w:hAnsi="ＭＳ ゴシック" w:cs="MS PGothic"/>
                <w:sz w:val="24"/>
                <w:szCs w:val="24"/>
                <w:lang w:bidi="ar-SA"/>
              </w:rPr>
              <w:t>識</w:t>
            </w:r>
          </w:rubyBase>
        </w:ruby>
      </w:r>
      <w:r>
        <w:rPr>
          <w:rFonts w:ascii="ＭＳ ゴシック" w:eastAsia="ＭＳ ゴシック" w:hAnsi="ＭＳ ゴシック" w:cs="MS PGothic" w:hint="eastAsia"/>
          <w:sz w:val="24"/>
          <w:szCs w:val="24"/>
          <w:lang w:bidi="ar-SA"/>
        </w:rPr>
        <w:t>」など）の特殊性について林氏は次のように述べられています（</w:t>
      </w:r>
      <w:r w:rsidR="00311412">
        <w:rPr>
          <w:rFonts w:ascii="ＭＳ ゴシック" w:eastAsia="ＭＳ ゴシック" w:hAnsi="ＭＳ ゴシック" w:cs="MS PGothic" w:hint="eastAsia"/>
          <w:sz w:val="24"/>
          <w:szCs w:val="24"/>
          <w:lang w:bidi="ar-SA"/>
        </w:rPr>
        <w:t>林　1974</w:t>
      </w:r>
      <w:r>
        <w:rPr>
          <w:rFonts w:ascii="ＭＳ ゴシック" w:eastAsia="ＭＳ ゴシック" w:hAnsi="ＭＳ ゴシック" w:cs="MS PGothic" w:hint="eastAsia"/>
          <w:sz w:val="24"/>
          <w:szCs w:val="24"/>
          <w:lang w:bidi="ar-SA"/>
        </w:rPr>
        <w:t>：169）。</w:t>
      </w:r>
    </w:p>
    <w:p w14:paraId="07B309FB"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7A928B04"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かきわけの条件のひとつが，原音の体系をかりて説明されざるをえない以上，原音とかな表記との対応は，同時に原音のがわからもまた積極的に支持される必要があるであろう。これは河野六郎氏の御指摘によれば，つぎのように解釈される。すなわち，中国中古喉内韻尾では，従来の-ng～-kに対し，palatalの-ng′～-k′をみとめるたちばが有力であり，その各韻摂との対応は</w:t>
      </w:r>
    </w:p>
    <w:tbl>
      <w:tblPr>
        <w:tblStyle w:val="afb"/>
        <w:tblW w:w="4233" w:type="dxa"/>
        <w:tblInd w:w="309" w:type="dxa"/>
        <w:tblLayout w:type="fixed"/>
        <w:tblLook w:val="04A0" w:firstRow="1" w:lastRow="0" w:firstColumn="1" w:lastColumn="0" w:noHBand="0" w:noVBand="1"/>
      </w:tblPr>
      <w:tblGrid>
        <w:gridCol w:w="1446"/>
        <w:gridCol w:w="1236"/>
        <w:gridCol w:w="1551"/>
      </w:tblGrid>
      <w:tr w:rsidR="00861734" w14:paraId="60A00645" w14:textId="77777777" w:rsidTr="00B70E21">
        <w:tc>
          <w:tcPr>
            <w:tcW w:w="1446" w:type="dxa"/>
          </w:tcPr>
          <w:p w14:paraId="62EC186E" w14:textId="77777777" w:rsidR="00861734" w:rsidRDefault="00B71DFD" w:rsidP="00B70E21">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内外＼韻尾</w:t>
            </w:r>
          </w:p>
        </w:tc>
        <w:tc>
          <w:tcPr>
            <w:tcW w:w="1236" w:type="dxa"/>
          </w:tcPr>
          <w:p w14:paraId="1672171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-ng～-k</w:t>
            </w:r>
          </w:p>
        </w:tc>
        <w:tc>
          <w:tcPr>
            <w:tcW w:w="1551" w:type="dxa"/>
          </w:tcPr>
          <w:p w14:paraId="31ECB31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-ng′～-k′</w:t>
            </w:r>
          </w:p>
        </w:tc>
      </w:tr>
      <w:tr w:rsidR="00861734" w14:paraId="2DBDE44A" w14:textId="77777777" w:rsidTr="00B70E21">
        <w:tc>
          <w:tcPr>
            <w:tcW w:w="1446" w:type="dxa"/>
          </w:tcPr>
          <w:p w14:paraId="761D81B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外転</w:t>
            </w:r>
          </w:p>
        </w:tc>
        <w:tc>
          <w:tcPr>
            <w:tcW w:w="1236" w:type="dxa"/>
          </w:tcPr>
          <w:p w14:paraId="65075FD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宕（江）</w:t>
            </w:r>
          </w:p>
        </w:tc>
        <w:tc>
          <w:tcPr>
            <w:tcW w:w="1551" w:type="dxa"/>
          </w:tcPr>
          <w:p w14:paraId="66F3B04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梗</w:t>
            </w:r>
          </w:p>
        </w:tc>
      </w:tr>
      <w:tr w:rsidR="00861734" w14:paraId="5681EA96" w14:textId="77777777" w:rsidTr="00B70E21">
        <w:tc>
          <w:tcPr>
            <w:tcW w:w="1446" w:type="dxa"/>
          </w:tcPr>
          <w:p w14:paraId="68EBBE9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内転</w:t>
            </w:r>
          </w:p>
        </w:tc>
        <w:tc>
          <w:tcPr>
            <w:tcW w:w="1236" w:type="dxa"/>
          </w:tcPr>
          <w:p w14:paraId="36FB097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通</w:t>
            </w:r>
          </w:p>
        </w:tc>
        <w:tc>
          <w:tcPr>
            <w:tcW w:w="1551" w:type="dxa"/>
          </w:tcPr>
          <w:p w14:paraId="57A7AC1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曽</w:t>
            </w:r>
          </w:p>
        </w:tc>
      </w:tr>
    </w:tbl>
    <w:p w14:paraId="51115C7A"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のごとくである</w:t>
      </w:r>
      <w:r>
        <w:rPr>
          <w:rFonts w:ascii="ＭＳ ゴシック" w:eastAsia="ＭＳ ゴシック" w:hAnsi="ＭＳ ゴシック" w:cs="ＭＳ ゴシック" w:hint="eastAsia"/>
          <w:szCs w:val="21"/>
          <w:vertAlign w:val="superscript"/>
          <w:lang w:bidi="ar-SA"/>
        </w:rPr>
        <w:t>原注16）</w:t>
      </w:r>
      <w:r>
        <w:rPr>
          <w:rFonts w:ascii="ＭＳ ゴシック" w:eastAsia="ＭＳ ゴシック" w:hAnsi="ＭＳ ゴシック" w:cs="ＭＳ ゴシック" w:hint="eastAsia"/>
          <w:szCs w:val="21"/>
          <w:lang w:bidi="ar-SA"/>
        </w:rPr>
        <w:t>。日本字音における喉内入声音のかな表記で，曽摂にかぎり核母音/</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/の影響でキの表記がとられるのは，この事情を反映するものとかんがえられる。同じ条件にある梗摂には，核母音を/</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/でうつすばあいがないのでこの際問題にならない。」</w:t>
      </w:r>
    </w:p>
    <w:p w14:paraId="4B72926B" w14:textId="77777777" w:rsidR="00C52540"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＊中古音の喉内韻尾に上の2種（ng～kとng′～k′）を考えることについては、次節以下参照。</w:t>
      </w:r>
    </w:p>
    <w:p w14:paraId="221581F3" w14:textId="0567E123"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＊上の原注</w:t>
      </w:r>
      <w:r>
        <w:rPr>
          <w:rFonts w:ascii="ＭＳ ゴシック" w:eastAsia="ＭＳ ゴシック" w:hAnsi="ＭＳ ゴシック" w:cs="MS PGothic" w:hint="eastAsia"/>
          <w:szCs w:val="21"/>
          <w:lang w:bidi="ar-SA"/>
        </w:rPr>
        <w:t>16</w:t>
      </w:r>
      <w:r w:rsidR="00D16A54">
        <w:rPr>
          <w:rFonts w:ascii="ＭＳ ゴシック" w:eastAsia="ＭＳ ゴシック" w:hAnsi="ＭＳ ゴシック" w:cs="MS PGothic" w:hint="eastAsia"/>
          <w:szCs w:val="21"/>
          <w:lang w:bidi="ar-SA"/>
        </w:rPr>
        <w:t>（</w:t>
      </w:r>
      <w:r w:rsidR="00350390" w:rsidRPr="00D20F23">
        <w:rPr>
          <w:rFonts w:ascii="ＭＳ ゴシック" w:eastAsia="ＭＳ ゴシック" w:hAnsi="ＭＳ ゴシック" w:cs="ＭＳ ゴシック" w:hint="eastAsia"/>
          <w:szCs w:val="21"/>
          <w:lang w:bidi="ar-SA"/>
        </w:rPr>
        <w:t>「河野六郎『朝鮮漢字音の研究』p</w:t>
      </w:r>
      <w:r w:rsidR="00350390" w:rsidRPr="00D20F23">
        <w:rPr>
          <w:rFonts w:ascii="ＭＳ ゴシック" w:eastAsia="ＭＳ ゴシック" w:hAnsi="ＭＳ ゴシック" w:cs="ＭＳ ゴシック"/>
          <w:szCs w:val="21"/>
          <w:lang w:bidi="ar-SA"/>
        </w:rPr>
        <w:t>.132</w:t>
      </w:r>
      <w:r w:rsidR="00350390" w:rsidRPr="00D20F23">
        <w:rPr>
          <w:rFonts w:ascii="ＭＳ ゴシック" w:eastAsia="ＭＳ ゴシック" w:hAnsi="ＭＳ ゴシック" w:cs="ＭＳ ゴシック" w:hint="eastAsia"/>
          <w:szCs w:val="21"/>
          <w:lang w:bidi="ar-SA"/>
        </w:rPr>
        <w:t>～1</w:t>
      </w:r>
      <w:r w:rsidR="00350390" w:rsidRPr="00D20F23">
        <w:rPr>
          <w:rFonts w:ascii="ＭＳ ゴシック" w:eastAsia="ＭＳ ゴシック" w:hAnsi="ＭＳ ゴシック" w:cs="ＭＳ ゴシック"/>
          <w:szCs w:val="21"/>
          <w:lang w:bidi="ar-SA"/>
        </w:rPr>
        <w:t>34</w:t>
      </w:r>
      <w:r w:rsidR="00350390" w:rsidRPr="00D20F23">
        <w:rPr>
          <w:rFonts w:ascii="ＭＳ ゴシック" w:eastAsia="ＭＳ ゴシック" w:hAnsi="ＭＳ ゴシック" w:cs="ＭＳ ゴシック" w:hint="eastAsia"/>
          <w:szCs w:val="21"/>
          <w:lang w:bidi="ar-SA"/>
        </w:rPr>
        <w:t>（朝鮮学報33）」</w:t>
      </w:r>
      <w:r w:rsidR="00350390">
        <w:rPr>
          <w:rFonts w:ascii="ＭＳ ゴシック" w:eastAsia="ＭＳ ゴシック" w:hAnsi="ＭＳ ゴシック" w:cs="MS PGothic" w:hint="eastAsia"/>
          <w:szCs w:val="21"/>
          <w:lang w:bidi="ar-SA"/>
        </w:rPr>
        <w:t>）</w:t>
      </w:r>
      <w:r>
        <w:rPr>
          <w:rFonts w:ascii="ＭＳ ゴシック" w:eastAsia="ＭＳ ゴシック" w:hAnsi="ＭＳ ゴシック" w:cs="MS PGothic" w:hint="eastAsia"/>
          <w:szCs w:val="21"/>
          <w:lang w:bidi="ar-SA"/>
        </w:rPr>
        <w:t>については注11。</w:t>
      </w:r>
    </w:p>
    <w:p w14:paraId="2E2701A6"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297703E4" w14:textId="77777777" w:rsidR="00861734" w:rsidRDefault="00B71DFD">
      <w:pPr>
        <w:pStyle w:val="11"/>
        <w:widowControl w:val="0"/>
        <w:spacing w:line="240" w:lineRule="auto"/>
        <w:ind w:leftChars="0" w:left="0" w:firstLineChars="100" w:firstLine="240"/>
        <w:rPr>
          <w:rFonts w:asciiTheme="majorEastAsia" w:eastAsiaTheme="majorEastAsia" w:hAnsiTheme="majorEastAsia" w:cstheme="minorBidi"/>
          <w:kern w:val="2"/>
          <w:sz w:val="24"/>
          <w:szCs w:val="24"/>
          <w:lang w:bidi="ar-SA"/>
        </w:rPr>
      </w:pPr>
      <w:r>
        <w:rPr>
          <w:rFonts w:ascii="ＭＳ ゴシック" w:eastAsia="ＭＳ ゴシック" w:hAnsi="ＭＳ ゴシック" w:cs="ＭＳ ゴシック" w:hint="eastAsia"/>
          <w:sz w:val="24"/>
          <w:szCs w:val="24"/>
          <w:lang w:bidi="ar-SA"/>
        </w:rPr>
        <w:t>そして</w:t>
      </w:r>
      <w:r>
        <w:rPr>
          <w:rFonts w:ascii="ＭＳ ゴシック" w:eastAsia="ＭＳ ゴシック" w:hAnsi="ＭＳ ゴシック" w:cs="ＭＳ ゴシック" w:hint="eastAsia"/>
          <w:kern w:val="2"/>
          <w:sz w:val="24"/>
          <w:szCs w:val="24"/>
          <w:lang w:bidi="ar-SA"/>
        </w:rPr>
        <w:t>喉内入声の書きわけの例を林氏は次のようにあげられています（</w:t>
      </w:r>
      <w:r>
        <w:rPr>
          <w:rFonts w:ascii="ＭＳ ゴシック" w:eastAsia="ＭＳ ゴシック" w:hAnsi="ＭＳ ゴシック" w:cs="MS PGothic" w:hint="eastAsia"/>
          <w:sz w:val="24"/>
          <w:szCs w:val="24"/>
          <w:lang w:bidi="ar-SA"/>
        </w:rPr>
        <w:t>林　1974</w:t>
      </w:r>
      <w:r>
        <w:rPr>
          <w:rFonts w:ascii="ＭＳ ゴシック" w:eastAsia="ＭＳ ゴシック" w:hAnsi="ＭＳ ゴシック" w:cs="ＭＳ ゴシック" w:hint="eastAsia"/>
          <w:kern w:val="2"/>
          <w:sz w:val="24"/>
          <w:szCs w:val="24"/>
          <w:lang w:bidi="ar-SA"/>
        </w:rPr>
        <w:t>：168,171,171,172）。</w:t>
      </w:r>
    </w:p>
    <w:p w14:paraId="5817641E" w14:textId="77777777" w:rsidR="00DC04C1" w:rsidRDefault="00DC04C1">
      <w:pPr>
        <w:pStyle w:val="11"/>
        <w:widowControl w:val="0"/>
        <w:spacing w:line="240" w:lineRule="auto"/>
        <w:ind w:leftChars="0" w:left="0" w:firstLineChars="100" w:firstLine="240"/>
        <w:rPr>
          <w:rFonts w:ascii="ＭＳ ゴシック" w:eastAsia="ＭＳ ゴシック" w:hAnsi="ＭＳ ゴシック" w:cs="ＭＳ ゴシック"/>
          <w:kern w:val="2"/>
          <w:sz w:val="24"/>
          <w:szCs w:val="24"/>
          <w:lang w:bidi="ar-SA"/>
        </w:rPr>
      </w:pPr>
    </w:p>
    <w:tbl>
      <w:tblPr>
        <w:tblStyle w:val="afb"/>
        <w:tblW w:w="10632" w:type="dxa"/>
        <w:tblInd w:w="-998" w:type="dxa"/>
        <w:tblLayout w:type="fixed"/>
        <w:tblLook w:val="04A0" w:firstRow="1" w:lastRow="0" w:firstColumn="1" w:lastColumn="0" w:noHBand="0" w:noVBand="1"/>
      </w:tblPr>
      <w:tblGrid>
        <w:gridCol w:w="851"/>
        <w:gridCol w:w="1702"/>
        <w:gridCol w:w="3543"/>
        <w:gridCol w:w="3119"/>
        <w:gridCol w:w="1417"/>
      </w:tblGrid>
      <w:tr w:rsidR="001643B5" w:rsidRPr="003D5E3C" w14:paraId="259CE535" w14:textId="77777777" w:rsidTr="000131B8">
        <w:tc>
          <w:tcPr>
            <w:tcW w:w="851" w:type="dxa"/>
          </w:tcPr>
          <w:p w14:paraId="51E5F749" w14:textId="77777777" w:rsidR="005819F8"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lastRenderedPageBreak/>
              <w:t>語尾の</w:t>
            </w:r>
          </w:p>
          <w:p w14:paraId="1956BC07" w14:textId="03D9B449"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母音</w:t>
            </w:r>
          </w:p>
        </w:tc>
        <w:tc>
          <w:tcPr>
            <w:tcW w:w="1702" w:type="dxa"/>
          </w:tcPr>
          <w:p w14:paraId="2F781337" w14:textId="77777777" w:rsidR="00861734" w:rsidRPr="003D5E3C" w:rsidRDefault="00B71DFD">
            <w:pPr>
              <w:pStyle w:val="11"/>
              <w:widowControl w:val="0"/>
              <w:spacing w:line="240" w:lineRule="auto"/>
              <w:ind w:leftChars="0" w:left="0"/>
              <w:jc w:val="center"/>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法華経音</w:t>
            </w:r>
            <w:r w:rsidRPr="003D5E3C">
              <w:rPr>
                <w:rFonts w:ascii="ＭＳ ゴシック" w:eastAsia="ＭＳ ゴシック" w:hAnsi="ＭＳ ゴシック" w:cs="ＭＳ ゴシック" w:hint="eastAsia"/>
                <w:kern w:val="2"/>
                <w:sz w:val="18"/>
                <w:szCs w:val="18"/>
                <w:lang w:bidi="ar-SA"/>
              </w:rPr>
              <w:br/>
              <w:t>（</w:t>
            </w:r>
            <w:r w:rsidRPr="003D5E3C">
              <w:rPr>
                <w:rFonts w:ascii="ＭＳ ゴシック" w:eastAsia="ＭＳ ゴシック" w:hAnsi="ＭＳ ゴシック" w:cs="ＭＳ ゴシック" w:hint="eastAsia"/>
                <w:sz w:val="18"/>
                <w:szCs w:val="18"/>
                <w:lang w:bidi="ar-SA"/>
              </w:rPr>
              <w:t>記・久字</w:t>
            </w:r>
            <w:r w:rsidRPr="003D5E3C">
              <w:rPr>
                <w:rFonts w:ascii="ＭＳ ゴシック" w:eastAsia="ＭＳ ゴシック" w:hAnsi="ＭＳ ゴシック" w:cs="ＭＳ ゴシック" w:hint="eastAsia"/>
                <w:kern w:val="2"/>
                <w:sz w:val="18"/>
                <w:szCs w:val="18"/>
                <w:lang w:bidi="ar-SA"/>
              </w:rPr>
              <w:t>）</w:t>
            </w:r>
          </w:p>
        </w:tc>
        <w:tc>
          <w:tcPr>
            <w:tcW w:w="3543" w:type="dxa"/>
          </w:tcPr>
          <w:p w14:paraId="2C85E113" w14:textId="77777777" w:rsidR="00861734" w:rsidRPr="003D5E3C" w:rsidRDefault="00B71DFD">
            <w:pPr>
              <w:pStyle w:val="11"/>
              <w:widowControl w:val="0"/>
              <w:spacing w:line="48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石山寺蔵大般若経字抄（同音字注）</w:t>
            </w:r>
          </w:p>
        </w:tc>
        <w:tc>
          <w:tcPr>
            <w:tcW w:w="3119" w:type="dxa"/>
          </w:tcPr>
          <w:p w14:paraId="2718634E" w14:textId="77777777" w:rsidR="00861734" w:rsidRPr="003D5E3C" w:rsidRDefault="00B71DFD">
            <w:pPr>
              <w:pStyle w:val="11"/>
              <w:widowControl w:val="0"/>
              <w:spacing w:line="48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大般若経音義（天理図書館蔵本）</w:t>
            </w:r>
          </w:p>
        </w:tc>
        <w:tc>
          <w:tcPr>
            <w:tcW w:w="1417" w:type="dxa"/>
          </w:tcPr>
          <w:p w14:paraId="6DA67329" w14:textId="75C1D973"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西大寺金光</w:t>
            </w:r>
            <w:r w:rsidR="00CC5875" w:rsidRPr="003D5E3C">
              <w:rPr>
                <w:rFonts w:ascii="ＭＳ ゴシック" w:eastAsia="ＭＳ ゴシック" w:hAnsi="ＭＳ ゴシック" w:cs="ＭＳ ゴシック" w:hint="eastAsia"/>
                <w:kern w:val="2"/>
                <w:sz w:val="18"/>
                <w:szCs w:val="18"/>
                <w:lang w:bidi="ar-SA"/>
              </w:rPr>
              <w:t>明</w:t>
            </w:r>
            <w:r w:rsidRPr="003D5E3C">
              <w:rPr>
                <w:rFonts w:ascii="ＭＳ ゴシック" w:eastAsia="ＭＳ ゴシック" w:hAnsi="ＭＳ ゴシック" w:cs="ＭＳ ゴシック" w:hint="eastAsia"/>
                <w:kern w:val="2"/>
                <w:sz w:val="18"/>
                <w:szCs w:val="18"/>
                <w:lang w:bidi="ar-SA"/>
              </w:rPr>
              <w:t>最勝王經</w:t>
            </w:r>
          </w:p>
        </w:tc>
      </w:tr>
      <w:tr w:rsidR="001643B5" w:rsidRPr="003D5E3C" w14:paraId="79E89B62" w14:textId="77777777" w:rsidTr="000131B8">
        <w:tc>
          <w:tcPr>
            <w:tcW w:w="851" w:type="dxa"/>
          </w:tcPr>
          <w:p w14:paraId="0F11D8BB" w14:textId="77777777" w:rsidR="00861734" w:rsidRPr="003D5E3C" w:rsidRDefault="00B71DFD">
            <w:pPr>
              <w:pStyle w:val="11"/>
              <w:widowControl w:val="0"/>
              <w:spacing w:line="240" w:lineRule="auto"/>
              <w:ind w:leftChars="0" w:left="0"/>
              <w:jc w:val="center"/>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キ</w:t>
            </w:r>
          </w:p>
        </w:tc>
        <w:tc>
          <w:tcPr>
            <w:tcW w:w="1702" w:type="dxa"/>
          </w:tcPr>
          <w:p w14:paraId="3AB4336F"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測・色（職韻Ⅱ）</w:t>
            </w:r>
          </w:p>
        </w:tc>
        <w:tc>
          <w:tcPr>
            <w:tcW w:w="3543" w:type="dxa"/>
          </w:tcPr>
          <w:p w14:paraId="2E25F753"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掲出字・注音字はみられず</w:t>
            </w:r>
          </w:p>
        </w:tc>
        <w:tc>
          <w:tcPr>
            <w:tcW w:w="3119" w:type="dxa"/>
          </w:tcPr>
          <w:p w14:paraId="018E085E"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勅　智与久（天理図書館蔵本）</w:t>
            </w:r>
          </w:p>
        </w:tc>
        <w:tc>
          <w:tcPr>
            <w:tcW w:w="1417" w:type="dxa"/>
          </w:tcPr>
          <w:p w14:paraId="40E3B020"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ruby>
                <w:rubyPr>
                  <w:rubyAlign w:val="center"/>
                  <w:hps w:val="10"/>
                  <w:hpsRaise w:val="18"/>
                  <w:hpsBaseText w:val="18"/>
                  <w:lid w:val="ja-JP"/>
                </w:rubyPr>
                <w:rt>
                  <w:r w:rsidR="00B71DFD" w:rsidRPr="003D5E3C">
                    <w:rPr>
                      <w:rFonts w:ascii="ＭＳ ゴシック" w:eastAsia="ＭＳ ゴシック" w:hAnsi="ＭＳ ゴシック" w:cs="ＭＳ ゴシック" w:hint="eastAsia"/>
                      <w:kern w:val="2"/>
                      <w:sz w:val="18"/>
                      <w:szCs w:val="18"/>
                      <w:lang w:bidi="ar-SA"/>
                    </w:rPr>
                    <w:t>シキ</w:t>
                  </w:r>
                </w:rt>
                <w:rubyBase>
                  <w:r w:rsidR="00B71DFD" w:rsidRPr="003D5E3C">
                    <w:rPr>
                      <w:rFonts w:ascii="ＭＳ ゴシック" w:eastAsia="ＭＳ ゴシック" w:hAnsi="ＭＳ ゴシック" w:cs="ＭＳ ゴシック" w:hint="eastAsia"/>
                      <w:kern w:val="2"/>
                      <w:sz w:val="18"/>
                      <w:szCs w:val="18"/>
                      <w:lang w:bidi="ar-SA"/>
                    </w:rPr>
                    <w:t>識</w:t>
                  </w:r>
                </w:rubyBase>
              </w:ruby>
            </w:r>
            <w:r w:rsidRPr="003D5E3C">
              <w:rPr>
                <w:rFonts w:ascii="ＭＳ ゴシック" w:eastAsia="ＭＳ ゴシック" w:hAnsi="ＭＳ ゴシック" w:cs="ＭＳ ゴシック" w:hint="eastAsia"/>
                <w:kern w:val="2"/>
                <w:sz w:val="18"/>
                <w:szCs w:val="18"/>
                <w:lang w:bidi="ar-SA"/>
              </w:rPr>
              <w:t>（86-10）</w:t>
            </w:r>
          </w:p>
        </w:tc>
      </w:tr>
      <w:tr w:rsidR="001643B5" w:rsidRPr="003D5E3C" w14:paraId="758FB262" w14:textId="77777777" w:rsidTr="000131B8">
        <w:tc>
          <w:tcPr>
            <w:tcW w:w="851" w:type="dxa"/>
            <w:vMerge w:val="restart"/>
          </w:tcPr>
          <w:p w14:paraId="6B9DE926" w14:textId="7C6E5F3D" w:rsidR="00861734" w:rsidRPr="003D5E3C" w:rsidRDefault="00027C1D">
            <w:pPr>
              <w:pStyle w:val="11"/>
              <w:widowControl w:val="0"/>
              <w:spacing w:line="720" w:lineRule="auto"/>
              <w:ind w:leftChars="0" w:left="0"/>
              <w:jc w:val="center"/>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ク</w:t>
            </w:r>
          </w:p>
        </w:tc>
        <w:tc>
          <w:tcPr>
            <w:tcW w:w="1702" w:type="dxa"/>
            <w:vMerge w:val="restart"/>
          </w:tcPr>
          <w:p w14:paraId="24063C09" w14:textId="77777777" w:rsidR="00861734" w:rsidRPr="003D5E3C" w:rsidRDefault="00B71DFD">
            <w:pPr>
              <w:pStyle w:val="11"/>
              <w:widowControl w:val="0"/>
              <w:spacing w:line="72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側・即（職韻Ⅲ）</w:t>
            </w:r>
          </w:p>
        </w:tc>
        <w:tc>
          <w:tcPr>
            <w:tcW w:w="3543" w:type="dxa"/>
          </w:tcPr>
          <w:p w14:paraId="1E39E808"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抑　音億（抑＝職韻Ⅲ，億＝職韻Ⅲ）</w:t>
            </w:r>
          </w:p>
          <w:p w14:paraId="2E874EAD"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郁　音育（郁＝屋韻Ⅲ，育＝屋Ⅳ）</w:t>
            </w:r>
          </w:p>
          <w:p w14:paraId="17E21F89"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畜　竹　菊音…（畜＝屋韻Ⅲ，竹＝屋韻Ⅲ，菊＝屋韻Ⅲ）</w:t>
            </w:r>
          </w:p>
        </w:tc>
        <w:tc>
          <w:tcPr>
            <w:tcW w:w="3119" w:type="dxa"/>
            <w:vMerge w:val="restart"/>
          </w:tcPr>
          <w:p w14:paraId="58E098B2"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eastAsia="zh-CN" w:bidi="ar-SA"/>
              </w:rPr>
            </w:pPr>
            <w:r w:rsidRPr="003D5E3C">
              <w:rPr>
                <w:rFonts w:ascii="ＭＳ ゴシック" w:eastAsia="ＭＳ ゴシック" w:hAnsi="ＭＳ ゴシック" w:cs="ＭＳ ゴシック" w:hint="eastAsia"/>
                <w:kern w:val="2"/>
                <w:sz w:val="18"/>
                <w:szCs w:val="18"/>
                <w:lang w:eastAsia="zh-CN" w:bidi="ar-SA"/>
              </w:rPr>
              <w:t xml:space="preserve">郁　意久　褥　耳久（無窮会蔵本）　郁　以久　索　四久（薬師寺蔵本）　</w:t>
            </w:r>
          </w:p>
          <w:p w14:paraId="3B4EBAE8" w14:textId="77777777" w:rsidR="00861734" w:rsidRPr="003D5E3C" w:rsidRDefault="00B71DFD">
            <w:pPr>
              <w:pStyle w:val="11"/>
              <w:widowControl w:val="0"/>
              <w:spacing w:line="24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測　色（天理図書館蔵本・薬師寺蔵本蔵本）</w:t>
            </w:r>
          </w:p>
        </w:tc>
        <w:tc>
          <w:tcPr>
            <w:tcW w:w="1417" w:type="dxa"/>
            <w:vMerge w:val="restart"/>
          </w:tcPr>
          <w:p w14:paraId="03588269" w14:textId="0A10F3C2" w:rsidR="00861734" w:rsidRPr="003D5E3C" w:rsidRDefault="00B71DFD" w:rsidP="00534239">
            <w:pPr>
              <w:pStyle w:val="11"/>
              <w:widowControl w:val="0"/>
              <w:spacing w:line="480" w:lineRule="auto"/>
              <w:ind w:leftChars="0" w:left="0"/>
              <w:rPr>
                <w:rFonts w:ascii="ＭＳ ゴシック" w:eastAsia="ＭＳ ゴシック" w:hAnsi="ＭＳ ゴシック" w:cs="ＭＳ ゴシック"/>
                <w:kern w:val="2"/>
                <w:sz w:val="18"/>
                <w:szCs w:val="18"/>
                <w:lang w:bidi="ar-SA"/>
              </w:rPr>
            </w:pPr>
            <w:r w:rsidRPr="003D5E3C">
              <w:rPr>
                <w:rFonts w:ascii="ＭＳ ゴシック" w:eastAsia="ＭＳ ゴシック" w:hAnsi="ＭＳ ゴシック" w:cs="ＭＳ ゴシック" w:hint="eastAsia"/>
                <w:kern w:val="2"/>
                <w:sz w:val="18"/>
                <w:szCs w:val="18"/>
                <w:lang w:bidi="ar-SA"/>
              </w:rPr>
              <w:t>養</w:t>
            </w:r>
            <w:r w:rsidRPr="003D5E3C">
              <w:rPr>
                <w:rFonts w:ascii="ＭＳ ゴシック" w:eastAsia="ＭＳ ゴシック" w:hAnsi="ＭＳ ゴシック" w:cs="ＭＳ ゴシック" w:hint="eastAsia"/>
                <w:kern w:val="2"/>
                <w:sz w:val="18"/>
                <w:szCs w:val="18"/>
                <w:lang w:bidi="ar-SA"/>
              </w:rPr>
              <w:fldChar w:fldCharType="begin"/>
            </w:r>
            <w:r w:rsidRPr="003D5E3C">
              <w:rPr>
                <w:rFonts w:ascii="ＭＳ ゴシック" w:eastAsia="ＭＳ ゴシック" w:hAnsi="ＭＳ ゴシック" w:cs="ＭＳ ゴシック" w:hint="eastAsia"/>
                <w:kern w:val="2"/>
                <w:sz w:val="18"/>
                <w:szCs w:val="18"/>
                <w:lang w:bidi="ar-SA"/>
              </w:rPr>
              <w:instrText>EQ \* jc0 \* "Font:ＭＳ ゴシック" \* hps10 \o(\s\up 9(ユク),育)</w:instrText>
            </w:r>
            <w:r w:rsidRPr="003D5E3C">
              <w:rPr>
                <w:rFonts w:ascii="ＭＳ ゴシック" w:eastAsia="ＭＳ ゴシック" w:hAnsi="ＭＳ ゴシック" w:cs="ＭＳ ゴシック" w:hint="eastAsia"/>
                <w:kern w:val="2"/>
                <w:sz w:val="18"/>
                <w:szCs w:val="18"/>
                <w:lang w:bidi="ar-SA"/>
              </w:rPr>
              <w:fldChar w:fldCharType="end"/>
            </w:r>
            <w:r w:rsidRPr="003D5E3C">
              <w:rPr>
                <w:rFonts w:ascii="ＭＳ ゴシック" w:eastAsia="ＭＳ ゴシック" w:hAnsi="ＭＳ ゴシック" w:cs="ＭＳ ゴシック" w:hint="eastAsia"/>
                <w:kern w:val="2"/>
                <w:sz w:val="18"/>
                <w:szCs w:val="18"/>
                <w:lang w:bidi="ar-SA"/>
              </w:rPr>
              <w:t>（9-1）</w:t>
            </w:r>
            <w:r w:rsidR="00FC00A4" w:rsidRPr="003D5E3C">
              <w:rPr>
                <w:rFonts w:ascii="ＭＳ ゴシック" w:eastAsia="ＭＳ ゴシック" w:hAnsi="ＭＳ ゴシック" w:cs="ＭＳ ゴシック" w:hint="eastAsia"/>
                <w:kern w:val="2"/>
                <w:sz w:val="18"/>
                <w:szCs w:val="18"/>
                <w:lang w:bidi="ar-SA"/>
              </w:rPr>
              <w:t>・</w:t>
            </w:r>
            <w:r w:rsidRPr="003D5E3C">
              <w:rPr>
                <w:rFonts w:ascii="ＭＳ ゴシック" w:eastAsia="ＭＳ ゴシック" w:hAnsi="ＭＳ ゴシック" w:cs="ＭＳ ゴシック" w:hint="eastAsia"/>
                <w:kern w:val="2"/>
                <w:sz w:val="18"/>
                <w:szCs w:val="18"/>
                <w:lang w:bidi="ar-SA"/>
              </w:rPr>
              <w:t>災</w:t>
            </w:r>
            <w:r w:rsidRPr="003D5E3C">
              <w:rPr>
                <w:rFonts w:ascii="ＭＳ ゴシック" w:eastAsia="ＭＳ ゴシック" w:hAnsi="ＭＳ ゴシック" w:cs="ＭＳ ゴシック" w:hint="eastAsia"/>
                <w:kern w:val="2"/>
                <w:sz w:val="18"/>
                <w:szCs w:val="18"/>
                <w:lang w:bidi="ar-SA"/>
              </w:rPr>
              <w:ruby>
                <w:rubyPr>
                  <w:rubyAlign w:val="center"/>
                  <w:hps w:val="10"/>
                  <w:hpsRaise w:val="18"/>
                  <w:hpsBaseText w:val="18"/>
                  <w:lid w:val="ja-JP"/>
                </w:rubyPr>
                <w:rt>
                  <w:r w:rsidR="00B71DFD" w:rsidRPr="003D5E3C">
                    <w:rPr>
                      <w:rFonts w:ascii="ＭＳ ゴシック" w:eastAsia="ＭＳ ゴシック" w:hAnsi="ＭＳ ゴシック" w:cs="ＭＳ ゴシック" w:hint="eastAsia"/>
                      <w:kern w:val="2"/>
                      <w:sz w:val="18"/>
                      <w:szCs w:val="18"/>
                      <w:lang w:bidi="ar-SA"/>
                    </w:rPr>
                    <w:t>ヤク</w:t>
                  </w:r>
                </w:rt>
                <w:rubyBase>
                  <w:r w:rsidR="00B71DFD" w:rsidRPr="003D5E3C">
                    <w:rPr>
                      <w:rFonts w:ascii="ＭＳ ゴシック" w:eastAsia="ＭＳ ゴシック" w:hAnsi="ＭＳ ゴシック" w:cs="ＭＳ ゴシック" w:hint="eastAsia"/>
                      <w:kern w:val="2"/>
                      <w:sz w:val="18"/>
                      <w:szCs w:val="18"/>
                      <w:lang w:bidi="ar-SA"/>
                    </w:rPr>
                    <w:t>厄</w:t>
                  </w:r>
                </w:rubyBase>
              </w:ruby>
            </w:r>
            <w:r w:rsidRPr="003D5E3C">
              <w:rPr>
                <w:rFonts w:ascii="ＭＳ ゴシック" w:eastAsia="ＭＳ ゴシック" w:hAnsi="ＭＳ ゴシック" w:cs="ＭＳ ゴシック" w:hint="eastAsia"/>
                <w:kern w:val="2"/>
                <w:sz w:val="18"/>
                <w:szCs w:val="18"/>
                <w:lang w:bidi="ar-SA"/>
              </w:rPr>
              <w:t>（55-16）</w:t>
            </w:r>
          </w:p>
        </w:tc>
      </w:tr>
      <w:tr w:rsidR="001643B5" w:rsidRPr="003D5E3C" w14:paraId="7B637236" w14:textId="77777777" w:rsidTr="000131B8">
        <w:tc>
          <w:tcPr>
            <w:tcW w:w="851" w:type="dxa"/>
            <w:vMerge/>
          </w:tcPr>
          <w:p w14:paraId="24BB5B4E" w14:textId="77777777" w:rsidR="00861734" w:rsidRPr="003D5E3C" w:rsidRDefault="00861734">
            <w:pPr>
              <w:pStyle w:val="11"/>
              <w:widowControl w:val="0"/>
              <w:spacing w:line="240" w:lineRule="auto"/>
              <w:ind w:leftChars="0" w:left="0"/>
              <w:rPr>
                <w:rFonts w:asciiTheme="majorEastAsia" w:eastAsiaTheme="majorEastAsia" w:hAnsiTheme="majorEastAsia" w:cstheme="minorBidi"/>
                <w:kern w:val="2"/>
                <w:sz w:val="18"/>
                <w:szCs w:val="18"/>
                <w:lang w:bidi="ar-SA"/>
              </w:rPr>
            </w:pPr>
          </w:p>
        </w:tc>
        <w:tc>
          <w:tcPr>
            <w:tcW w:w="1702" w:type="dxa"/>
            <w:vMerge/>
          </w:tcPr>
          <w:p w14:paraId="42AA82FF" w14:textId="77777777" w:rsidR="00861734" w:rsidRPr="003D5E3C" w:rsidRDefault="00861734">
            <w:pPr>
              <w:pStyle w:val="11"/>
              <w:widowControl w:val="0"/>
              <w:spacing w:line="240" w:lineRule="auto"/>
              <w:ind w:leftChars="0" w:left="0"/>
              <w:rPr>
                <w:rFonts w:asciiTheme="majorEastAsia" w:eastAsiaTheme="majorEastAsia" w:hAnsiTheme="majorEastAsia" w:cstheme="minorBidi"/>
                <w:kern w:val="2"/>
                <w:sz w:val="18"/>
                <w:szCs w:val="18"/>
                <w:lang w:bidi="ar-SA"/>
              </w:rPr>
            </w:pPr>
          </w:p>
        </w:tc>
        <w:tc>
          <w:tcPr>
            <w:tcW w:w="3543" w:type="dxa"/>
          </w:tcPr>
          <w:p w14:paraId="22704B4D" w14:textId="77777777" w:rsidR="00861734" w:rsidRPr="003D5E3C" w:rsidRDefault="00B71DFD">
            <w:pPr>
              <w:pStyle w:val="11"/>
              <w:widowControl w:val="0"/>
              <w:spacing w:line="240" w:lineRule="auto"/>
              <w:ind w:leftChars="0" w:left="0"/>
              <w:rPr>
                <w:rFonts w:asciiTheme="majorEastAsia" w:eastAsiaTheme="majorEastAsia" w:hAnsiTheme="majorEastAsia" w:cstheme="minorBidi"/>
                <w:kern w:val="2"/>
                <w:sz w:val="18"/>
                <w:szCs w:val="18"/>
                <w:lang w:bidi="ar-SA"/>
              </w:rPr>
            </w:pPr>
            <w:r w:rsidRPr="003D5E3C">
              <w:rPr>
                <w:rFonts w:asciiTheme="majorEastAsia" w:eastAsiaTheme="majorEastAsia" w:hAnsiTheme="majorEastAsia" w:cstheme="minorBidi" w:hint="eastAsia"/>
                <w:kern w:val="2"/>
                <w:sz w:val="18"/>
                <w:szCs w:val="18"/>
                <w:lang w:bidi="ar-SA"/>
              </w:rPr>
              <w:t>沃　屋（沃＝沃韻Ⅰ，屋＝屋韻Ⅲ）</w:t>
            </w:r>
          </w:p>
        </w:tc>
        <w:tc>
          <w:tcPr>
            <w:tcW w:w="3119" w:type="dxa"/>
            <w:vMerge/>
          </w:tcPr>
          <w:p w14:paraId="49059A92" w14:textId="77777777" w:rsidR="00861734" w:rsidRPr="003D5E3C" w:rsidRDefault="00861734">
            <w:pPr>
              <w:pStyle w:val="11"/>
              <w:widowControl w:val="0"/>
              <w:spacing w:line="240" w:lineRule="auto"/>
              <w:ind w:leftChars="0" w:left="0"/>
              <w:rPr>
                <w:rFonts w:asciiTheme="majorEastAsia" w:eastAsiaTheme="majorEastAsia" w:hAnsiTheme="majorEastAsia" w:cstheme="minorBidi"/>
                <w:kern w:val="2"/>
                <w:sz w:val="18"/>
                <w:szCs w:val="18"/>
                <w:lang w:bidi="ar-SA"/>
              </w:rPr>
            </w:pPr>
          </w:p>
        </w:tc>
        <w:tc>
          <w:tcPr>
            <w:tcW w:w="1417" w:type="dxa"/>
            <w:vMerge/>
          </w:tcPr>
          <w:p w14:paraId="7707A575" w14:textId="77777777" w:rsidR="00861734" w:rsidRPr="003D5E3C" w:rsidRDefault="00861734">
            <w:pPr>
              <w:pStyle w:val="11"/>
              <w:widowControl w:val="0"/>
              <w:spacing w:line="240" w:lineRule="auto"/>
              <w:ind w:leftChars="0" w:left="0"/>
              <w:rPr>
                <w:rFonts w:asciiTheme="majorEastAsia" w:eastAsiaTheme="majorEastAsia" w:hAnsiTheme="majorEastAsia" w:cstheme="minorBidi"/>
                <w:kern w:val="2"/>
                <w:sz w:val="18"/>
                <w:szCs w:val="18"/>
                <w:lang w:bidi="ar-SA"/>
              </w:rPr>
            </w:pPr>
          </w:p>
        </w:tc>
      </w:tr>
    </w:tbl>
    <w:p w14:paraId="3121736F" w14:textId="77777777" w:rsidR="00861734" w:rsidRPr="003D5E3C" w:rsidRDefault="00861734">
      <w:pPr>
        <w:pStyle w:val="11"/>
        <w:widowControl w:val="0"/>
        <w:spacing w:line="240" w:lineRule="auto"/>
        <w:ind w:leftChars="100" w:left="210"/>
        <w:rPr>
          <w:rFonts w:ascii="ＭＳ ゴシック" w:eastAsia="ＭＳ ゴシック" w:hAnsi="ＭＳ ゴシック" w:cs="ＭＳ ゴシック"/>
          <w:kern w:val="2"/>
          <w:sz w:val="24"/>
          <w:szCs w:val="24"/>
          <w:lang w:bidi="ar-SA"/>
        </w:rPr>
      </w:pPr>
    </w:p>
    <w:p w14:paraId="3C0F0EAD" w14:textId="77777777" w:rsidR="007B7859"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このように九条家本法華経音にみられる半音「記・久」字による喉内入声の書きわけは石山寺蔵大般若経音義の同音字注にもみられます。</w:t>
      </w:r>
    </w:p>
    <w:p w14:paraId="6B563FDD" w14:textId="72A92802"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そこで林氏は次のように述べられています</w:t>
      </w:r>
      <w:r>
        <w:rPr>
          <w:rFonts w:ascii="ＭＳ ゴシック" w:eastAsia="ＭＳ ゴシック" w:hAnsi="ＭＳ ゴシック" w:cs="MS PGothic" w:hint="eastAsia"/>
          <w:sz w:val="24"/>
          <w:szCs w:val="24"/>
          <w:vertAlign w:val="superscript"/>
          <w:lang w:bidi="ar-SA"/>
        </w:rPr>
        <w:t>注12</w:t>
      </w:r>
      <w:r>
        <w:rPr>
          <w:rFonts w:ascii="ＭＳ ゴシック" w:eastAsia="ＭＳ ゴシック" w:hAnsi="ＭＳ ゴシック" w:cs="MS PGothic" w:hint="eastAsia"/>
          <w:sz w:val="24"/>
          <w:szCs w:val="24"/>
          <w:lang w:bidi="ar-SA"/>
        </w:rPr>
        <w:t>（同書：172）。</w:t>
      </w:r>
    </w:p>
    <w:p w14:paraId="66DCF99E"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p w14:paraId="466117D0" w14:textId="77777777" w:rsidR="00861734" w:rsidRDefault="00B71DFD" w:rsidP="009F4793">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「結論は，あらかじめ予測されえた，きわめて常識的なところにおさまることになるが，結局，曽摂-k′の口蓋性は，原音の核母音のこまかなちがいはすてさられても，その前舌性を日本字音が/</w:t>
      </w:r>
      <w:proofErr w:type="spellStart"/>
      <w:r>
        <w:rPr>
          <w:rFonts w:ascii="ＭＳ ゴシック" w:eastAsia="ＭＳ ゴシック" w:hAnsi="ＭＳ ゴシック" w:cs="MS PGothic" w:hint="eastAsia"/>
          <w:szCs w:val="21"/>
          <w:lang w:bidi="ar-SA"/>
        </w:rPr>
        <w:t>i</w:t>
      </w:r>
      <w:proofErr w:type="spellEnd"/>
      <w:r>
        <w:rPr>
          <w:rFonts w:ascii="ＭＳ ゴシック" w:eastAsia="ＭＳ ゴシック" w:hAnsi="ＭＳ ゴシック" w:cs="MS PGothic" w:hint="eastAsia"/>
          <w:szCs w:val="21"/>
          <w:lang w:bidi="ar-SA"/>
        </w:rPr>
        <w:t>/にうけとめた，その時点で，前舌性との関連において，すでにはっきりと日本字音のなかにとりいれられ，おそらくは同時に寄生母音をともなって，あきらかにそれ以外のものとの音韻論的な区別をたもちながら，かな表記への固定へとつながっていったものとかんがえられる。つまるところ，喉内入声音は，その受容と伝承の過程を通じ，おおきな問題なく以後のかな表記に移行しうる，そうしたかたちを，入声としての短促性のなかに持しえていたことになるわけである</w:t>
      </w:r>
      <w:r>
        <w:rPr>
          <w:rFonts w:ascii="ＭＳ ゴシック" w:eastAsia="ＭＳ ゴシック" w:hAnsi="ＭＳ ゴシック" w:cs="MS PGothic" w:hint="eastAsia"/>
          <w:szCs w:val="21"/>
          <w:vertAlign w:val="superscript"/>
          <w:lang w:bidi="ar-SA"/>
        </w:rPr>
        <w:t>原注20）</w:t>
      </w:r>
      <w:r>
        <w:rPr>
          <w:rFonts w:ascii="ＭＳ ゴシック" w:eastAsia="ＭＳ ゴシック" w:hAnsi="ＭＳ ゴシック" w:cs="MS PGothic" w:hint="eastAsia"/>
          <w:szCs w:val="21"/>
          <w:lang w:bidi="ar-SA"/>
        </w:rPr>
        <w:t>。」</w:t>
      </w:r>
    </w:p>
    <w:p w14:paraId="15DB523E" w14:textId="77777777" w:rsidR="00861734" w:rsidRDefault="00861734">
      <w:pPr>
        <w:pStyle w:val="11"/>
        <w:widowControl w:val="0"/>
        <w:spacing w:line="240" w:lineRule="auto"/>
        <w:ind w:leftChars="200" w:left="420"/>
        <w:rPr>
          <w:rFonts w:ascii="ＭＳ ゴシック" w:eastAsia="ＭＳ ゴシック" w:hAnsi="ＭＳ ゴシック" w:cs="MS PGothic"/>
          <w:sz w:val="24"/>
          <w:szCs w:val="24"/>
          <w:lang w:bidi="ar-SA"/>
        </w:rPr>
      </w:pPr>
    </w:p>
    <w:p w14:paraId="19EED989"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そして林氏は法華経・大般若経などの諸音義における喉内・舌内入声のかな表記について、次のようにまとめられています（同書：173）。</w:t>
      </w:r>
    </w:p>
    <w:p w14:paraId="7B1C1B68"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00545F4B" w14:textId="77777777" w:rsidR="00861734" w:rsidRDefault="00B71DFD" w:rsidP="00A010A7">
      <w:pPr>
        <w:pStyle w:val="11"/>
        <w:widowControl w:val="0"/>
        <w:tabs>
          <w:tab w:val="left" w:pos="426"/>
        </w:tabs>
        <w:spacing w:line="240" w:lineRule="auto"/>
        <w:ind w:leftChars="67" w:left="420" w:hangingChars="133" w:hanging="279"/>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「（ⅴ）喉内入声音のばあい，かきわけの基準にはふたつの条件がある。</w:t>
      </w:r>
    </w:p>
    <w:p w14:paraId="3FD8731F" w14:textId="77777777" w:rsidR="00861734" w:rsidRDefault="00B71DFD" w:rsidP="00A010A7">
      <w:pPr>
        <w:pStyle w:val="11"/>
        <w:widowControl w:val="0"/>
        <w:spacing w:line="240" w:lineRule="auto"/>
        <w:ind w:leftChars="300" w:left="63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（1）日本字音にうつされた先行母音……/</w:t>
      </w:r>
      <w:proofErr w:type="spellStart"/>
      <w:r>
        <w:rPr>
          <w:rFonts w:ascii="ＭＳ ゴシック" w:eastAsia="ＭＳ ゴシック" w:hAnsi="ＭＳ ゴシック" w:cs="MS PGothic" w:hint="eastAsia"/>
          <w:szCs w:val="21"/>
          <w:lang w:bidi="ar-SA"/>
        </w:rPr>
        <w:t>i</w:t>
      </w:r>
      <w:proofErr w:type="spellEnd"/>
      <w:r>
        <w:rPr>
          <w:rFonts w:ascii="ＭＳ ゴシック" w:eastAsia="ＭＳ ゴシック" w:hAnsi="ＭＳ ゴシック" w:cs="MS PGothic" w:hint="eastAsia"/>
          <w:szCs w:val="21"/>
          <w:lang w:bidi="ar-SA"/>
        </w:rPr>
        <w:t>/</w:t>
      </w:r>
    </w:p>
    <w:p w14:paraId="6DC552EA" w14:textId="77777777" w:rsidR="00861734" w:rsidRDefault="00B71DFD" w:rsidP="00A010A7">
      <w:pPr>
        <w:pStyle w:val="11"/>
        <w:widowControl w:val="0"/>
        <w:spacing w:line="240" w:lineRule="auto"/>
        <w:ind w:leftChars="200" w:left="420" w:firstLineChars="100" w:firstLine="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（2）中国原音の体系……曽（梗）摂</w:t>
      </w:r>
    </w:p>
    <w:p w14:paraId="460ABD63" w14:textId="77777777" w:rsidR="00861734" w:rsidRDefault="00B71DFD" w:rsidP="00A010A7">
      <w:pPr>
        <w:pStyle w:val="11"/>
        <w:widowControl w:val="0"/>
        <w:spacing w:line="240" w:lineRule="auto"/>
        <w:ind w:leftChars="167" w:left="708" w:hangingChars="170" w:hanging="357"/>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（ⅵ）喉内入声音におけるpalatal -k′の維持については，かな表記の固定以前の伝承過程を通じて説明されうるみとおしがたつ。 </w:t>
      </w:r>
    </w:p>
    <w:p w14:paraId="25106BD6" w14:textId="77777777" w:rsidR="00861734" w:rsidRDefault="00B71DFD" w:rsidP="00A010A7">
      <w:pPr>
        <w:pStyle w:val="11"/>
        <w:widowControl w:val="0"/>
        <w:spacing w:line="240" w:lineRule="auto"/>
        <w:ind w:leftChars="0" w:left="0" w:firstLineChars="150" w:firstLine="315"/>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（ⅶ）舌内入声音のばあいには，その表記の変遷に問題がある。</w:t>
      </w:r>
    </w:p>
    <w:p w14:paraId="57D2432B" w14:textId="77777777" w:rsidR="007E7E86" w:rsidRDefault="00B71DFD" w:rsidP="002031B1">
      <w:pPr>
        <w:pStyle w:val="11"/>
        <w:widowControl w:val="0"/>
        <w:spacing w:line="240" w:lineRule="auto"/>
        <w:ind w:leftChars="300" w:left="63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　　　チ→ツ」</w:t>
      </w:r>
      <w:r>
        <w:rPr>
          <w:rFonts w:ascii="ＭＳ ゴシック" w:eastAsia="ＭＳ ゴシック" w:hAnsi="ＭＳ ゴシック" w:cs="MS PGothic" w:hint="eastAsia"/>
          <w:szCs w:val="21"/>
          <w:lang w:bidi="ar-SA"/>
        </w:rPr>
        <w:br/>
        <w:t>＊省略した（ⅰ）～（ⅳ）は注13。</w:t>
      </w:r>
    </w:p>
    <w:p w14:paraId="0205C7AA" w14:textId="3867ABAD" w:rsidR="00861734" w:rsidRDefault="00861734" w:rsidP="002031B1">
      <w:pPr>
        <w:pStyle w:val="11"/>
        <w:widowControl w:val="0"/>
        <w:spacing w:line="240" w:lineRule="auto"/>
        <w:ind w:leftChars="300" w:left="630"/>
        <w:rPr>
          <w:rFonts w:ascii="ＭＳ ゴシック" w:eastAsia="ＭＳ ゴシック" w:hAnsi="ＭＳ ゴシック" w:cs="MS PGothic"/>
          <w:szCs w:val="21"/>
          <w:lang w:bidi="ar-SA"/>
        </w:rPr>
      </w:pPr>
    </w:p>
    <w:p w14:paraId="32C96CD8" w14:textId="77777777" w:rsidR="00861734" w:rsidRDefault="00B71DFD">
      <w:pPr>
        <w:pStyle w:val="11"/>
        <w:widowControl w:val="0"/>
        <w:spacing w:line="240" w:lineRule="auto"/>
        <w:ind w:leftChars="0" w:left="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 xml:space="preserve">　ここまでの林氏の考察によって喉内入声字のかなの書きわけは中国語原音（林氏によれば、その一部の曽摂）と関係していることがわかりました。</w:t>
      </w:r>
    </w:p>
    <w:p w14:paraId="74617B20" w14:textId="77777777" w:rsidR="00861734" w:rsidRDefault="00B71DFD">
      <w:pPr>
        <w:pStyle w:val="11"/>
        <w:widowControl w:val="0"/>
        <w:spacing w:line="240" w:lineRule="auto"/>
        <w:ind w:leftChars="0" w:left="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lastRenderedPageBreak/>
        <w:t xml:space="preserve">　次節では上古中国語の喉音韻尾を考えていくことにします。</w:t>
      </w:r>
    </w:p>
    <w:p w14:paraId="5062CEC8" w14:textId="77777777" w:rsidR="00103169" w:rsidRDefault="00103169">
      <w:pPr>
        <w:pStyle w:val="11"/>
        <w:widowControl w:val="0"/>
        <w:spacing w:line="240" w:lineRule="auto"/>
        <w:ind w:leftChars="0" w:left="0"/>
        <w:rPr>
          <w:rFonts w:asciiTheme="majorEastAsia" w:eastAsiaTheme="majorEastAsia" w:hAnsiTheme="majorEastAsia" w:cstheme="minorBidi"/>
          <w:kern w:val="2"/>
          <w:sz w:val="24"/>
          <w:szCs w:val="24"/>
          <w:lang w:bidi="ar-SA"/>
        </w:rPr>
      </w:pPr>
    </w:p>
    <w:p w14:paraId="31A24E40" w14:textId="77777777" w:rsidR="00861734" w:rsidRDefault="00B71DFD">
      <w:pPr>
        <w:pStyle w:val="afc"/>
        <w:widowControl w:val="0"/>
        <w:numPr>
          <w:ilvl w:val="0"/>
          <w:numId w:val="4"/>
        </w:numPr>
        <w:autoSpaceDE w:val="0"/>
        <w:autoSpaceDN w:val="0"/>
        <w:adjustRightInd w:val="0"/>
        <w:spacing w:line="240" w:lineRule="auto"/>
        <w:ind w:leftChars="0"/>
        <w:rPr>
          <w:rFonts w:ascii="ＭＳ ゴシック" w:eastAsia="ＭＳ ゴシック" w:hAnsi="ＭＳ ゴシック" w:cs="MS PGothic"/>
          <w:sz w:val="40"/>
          <w:szCs w:val="40"/>
          <w:lang w:bidi="ar-SA"/>
        </w:rPr>
      </w:pPr>
      <w:bookmarkStart w:id="0" w:name="_Hlk208988958"/>
      <w:r>
        <w:rPr>
          <w:rFonts w:ascii="ＭＳ ゴシック" w:eastAsia="ＭＳ ゴシック" w:hAnsi="ＭＳ ゴシック" w:cs="MS PGothic" w:hint="eastAsia"/>
          <w:sz w:val="40"/>
          <w:szCs w:val="40"/>
        </w:rPr>
        <w:t>上古中国語の喉音韻尾を考える</w:t>
      </w:r>
    </w:p>
    <w:bookmarkEnd w:id="0"/>
    <w:p w14:paraId="3AA0B807"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42C0C906" w14:textId="77777777" w:rsidR="00861734" w:rsidRDefault="00B71DFD">
      <w:pPr>
        <w:pStyle w:val="11"/>
        <w:widowControl w:val="0"/>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前節では喉内入声字がクではなくキのかな表記が一部みられることにたいして、河野氏の中古喉音韻尾に</w:t>
      </w:r>
      <w:proofErr w:type="spellStart"/>
      <w:r>
        <w:rPr>
          <w:rFonts w:ascii="ＭＳ ゴシック" w:eastAsia="ＭＳ ゴシック" w:hAnsi="ＭＳ ゴシック" w:cs="MS PGothic" w:hint="eastAsia"/>
          <w:sz w:val="24"/>
          <w:szCs w:val="24"/>
          <w:lang w:bidi="ar-SA"/>
        </w:rPr>
        <w:t>ng,k</w:t>
      </w:r>
      <w:proofErr w:type="spellEnd"/>
      <w:r>
        <w:rPr>
          <w:rFonts w:ascii="ＭＳ ゴシック" w:eastAsia="ＭＳ ゴシック" w:hAnsi="ＭＳ ゴシック" w:cs="MS PGothic" w:hint="eastAsia"/>
          <w:sz w:val="24"/>
          <w:szCs w:val="24"/>
          <w:lang w:bidi="ar-SA"/>
        </w:rPr>
        <w:t>とpalatalのng′,k′の2種を考えられたアイディアを紹介しました。</w:t>
      </w:r>
    </w:p>
    <w:p w14:paraId="78ECB4E8" w14:textId="77777777" w:rsidR="00861734" w:rsidRDefault="00B71DFD">
      <w:pPr>
        <w:pStyle w:val="11"/>
        <w:widowControl w:val="0"/>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そこでこの中古喉内韻尾が2種であるとのアイディアについて考えるために、上古中国語</w:t>
      </w:r>
      <w:r>
        <w:rPr>
          <w:rFonts w:ascii="ＭＳ ゴシック" w:eastAsia="ＭＳ ゴシック" w:hAnsi="ＭＳ ゴシック" w:cs="ＭＳ ゴシック" w:hint="eastAsia"/>
          <w:bCs/>
          <w:color w:val="000000"/>
          <w:sz w:val="24"/>
          <w:szCs w:val="24"/>
          <w:vertAlign w:val="superscript"/>
          <w:lang w:bidi="ar-SA"/>
        </w:rPr>
        <w:t>注14</w:t>
      </w:r>
      <w:r>
        <w:rPr>
          <w:rFonts w:ascii="ＭＳ ゴシック" w:eastAsia="ＭＳ ゴシック" w:hAnsi="ＭＳ ゴシック" w:cs="ＭＳ ゴシック" w:hint="eastAsia"/>
          <w:bCs/>
          <w:color w:val="000000"/>
          <w:sz w:val="24"/>
          <w:szCs w:val="24"/>
          <w:lang w:bidi="ar-SA"/>
        </w:rPr>
        <w:t>の</w:t>
      </w:r>
      <w:r>
        <w:rPr>
          <w:rFonts w:ascii="ＭＳ ゴシック" w:eastAsia="ＭＳ ゴシック" w:hAnsi="ＭＳ ゴシック" w:cs="MS PGothic" w:hint="eastAsia"/>
          <w:sz w:val="24"/>
          <w:szCs w:val="24"/>
          <w:lang w:bidi="ar-SA"/>
        </w:rPr>
        <w:t>董同龢氏の22部の部分けを次にみることにします（頼　1989：155）。</w:t>
      </w:r>
    </w:p>
    <w:p w14:paraId="2BE51E4B"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tbl>
      <w:tblPr>
        <w:tblStyle w:val="afb"/>
        <w:tblW w:w="5385" w:type="dxa"/>
        <w:tblInd w:w="145" w:type="dxa"/>
        <w:tblLayout w:type="fixed"/>
        <w:tblLook w:val="04A0" w:firstRow="1" w:lastRow="0" w:firstColumn="1" w:lastColumn="0" w:noHBand="0" w:noVBand="1"/>
      </w:tblPr>
      <w:tblGrid>
        <w:gridCol w:w="750"/>
        <w:gridCol w:w="1740"/>
        <w:gridCol w:w="2895"/>
      </w:tblGrid>
      <w:tr w:rsidR="00861734" w14:paraId="150E25F4" w14:textId="77777777">
        <w:tc>
          <w:tcPr>
            <w:tcW w:w="750" w:type="dxa"/>
          </w:tcPr>
          <w:p w14:paraId="0FC80063" w14:textId="77777777" w:rsidR="00861734" w:rsidRDefault="00861734">
            <w:pPr>
              <w:pStyle w:val="11"/>
              <w:widowControl w:val="0"/>
              <w:spacing w:line="240" w:lineRule="auto"/>
              <w:rPr>
                <w:rFonts w:ascii="ＭＳ ゴシック" w:eastAsia="ＭＳ ゴシック" w:hAnsi="ＭＳ ゴシック" w:cs="MS PGothic"/>
                <w:szCs w:val="21"/>
                <w:lang w:bidi="ar-SA"/>
              </w:rPr>
            </w:pPr>
          </w:p>
        </w:tc>
        <w:tc>
          <w:tcPr>
            <w:tcW w:w="1740" w:type="dxa"/>
          </w:tcPr>
          <w:p w14:paraId="06C380FA"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鼻音韻尾</w:t>
            </w:r>
          </w:p>
        </w:tc>
        <w:tc>
          <w:tcPr>
            <w:tcW w:w="2895" w:type="dxa"/>
          </w:tcPr>
          <w:p w14:paraId="1537B457"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 xml:space="preserve">上古の部 </w:t>
            </w:r>
          </w:p>
        </w:tc>
      </w:tr>
      <w:tr w:rsidR="00861734" w14:paraId="542372D3" w14:textId="77777777">
        <w:tc>
          <w:tcPr>
            <w:tcW w:w="750" w:type="dxa"/>
          </w:tcPr>
          <w:p w14:paraId="5AD2CBE5"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Ⅰ類</w:t>
            </w:r>
          </w:p>
        </w:tc>
        <w:tc>
          <w:tcPr>
            <w:tcW w:w="1740" w:type="dxa"/>
            <w:vMerge w:val="restart"/>
          </w:tcPr>
          <w:p w14:paraId="63E4EA41" w14:textId="77777777" w:rsidR="00861734" w:rsidRDefault="00B71DFD">
            <w:pPr>
              <w:pStyle w:val="11"/>
              <w:widowControl w:val="0"/>
              <w:spacing w:line="48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喉音韻尾</w:t>
            </w:r>
            <w:r>
              <w:rPr>
                <w:rFonts w:ascii="ＭＳ ゴシック" w:eastAsia="ＭＳ ゴシック" w:hAnsi="ＭＳ ゴシック" w:cs="MS PGothic"/>
                <w:szCs w:val="21"/>
                <w:lang w:bidi="ar-SA"/>
              </w:rPr>
              <w:t>g,k,ŋ</w:t>
            </w:r>
          </w:p>
        </w:tc>
        <w:tc>
          <w:tcPr>
            <w:tcW w:w="2895" w:type="dxa"/>
          </w:tcPr>
          <w:p w14:paraId="5FFBA630"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侯・東,　幽・中,　宵</w:t>
            </w:r>
          </w:p>
        </w:tc>
      </w:tr>
      <w:tr w:rsidR="00861734" w14:paraId="52C0633B" w14:textId="77777777">
        <w:tc>
          <w:tcPr>
            <w:tcW w:w="750" w:type="dxa"/>
          </w:tcPr>
          <w:p w14:paraId="6EF8FE5D"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Ⅱ類</w:t>
            </w:r>
          </w:p>
        </w:tc>
        <w:tc>
          <w:tcPr>
            <w:tcW w:w="1740" w:type="dxa"/>
            <w:vMerge/>
          </w:tcPr>
          <w:p w14:paraId="61431D56" w14:textId="77777777" w:rsidR="00861734" w:rsidRDefault="00861734">
            <w:pPr>
              <w:pStyle w:val="11"/>
              <w:widowControl w:val="0"/>
              <w:spacing w:line="240" w:lineRule="auto"/>
              <w:ind w:leftChars="0" w:left="0"/>
              <w:rPr>
                <w:rFonts w:ascii="ＭＳ ゴシック" w:eastAsia="ＭＳ ゴシック" w:hAnsi="ＭＳ ゴシック" w:cs="MS PGothic"/>
                <w:szCs w:val="21"/>
                <w:lang w:bidi="ar-SA"/>
              </w:rPr>
            </w:pPr>
          </w:p>
        </w:tc>
        <w:tc>
          <w:tcPr>
            <w:tcW w:w="2895" w:type="dxa"/>
          </w:tcPr>
          <w:p w14:paraId="66C94747"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魚・陽,　之・蒸,　佳・耕</w:t>
            </w:r>
          </w:p>
        </w:tc>
      </w:tr>
      <w:tr w:rsidR="00861734" w14:paraId="52D370F3" w14:textId="77777777">
        <w:tc>
          <w:tcPr>
            <w:tcW w:w="750" w:type="dxa"/>
          </w:tcPr>
          <w:p w14:paraId="39ABB29D"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Ⅲ類</w:t>
            </w:r>
          </w:p>
        </w:tc>
        <w:tc>
          <w:tcPr>
            <w:tcW w:w="1740" w:type="dxa"/>
          </w:tcPr>
          <w:p w14:paraId="0AF00542"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舌音韻尾d,t,n</w:t>
            </w:r>
          </w:p>
        </w:tc>
        <w:tc>
          <w:tcPr>
            <w:tcW w:w="2895" w:type="dxa"/>
          </w:tcPr>
          <w:p w14:paraId="35066EB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祭・元,　微・文,　脂・眞</w:t>
            </w:r>
          </w:p>
        </w:tc>
      </w:tr>
      <w:tr w:rsidR="00861734" w14:paraId="5D65CC9C" w14:textId="77777777">
        <w:tc>
          <w:tcPr>
            <w:tcW w:w="750" w:type="dxa"/>
          </w:tcPr>
          <w:p w14:paraId="14A0F2C5"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Ⅳ類</w:t>
            </w:r>
          </w:p>
        </w:tc>
        <w:tc>
          <w:tcPr>
            <w:tcW w:w="1740" w:type="dxa"/>
          </w:tcPr>
          <w:p w14:paraId="7D8E36E5"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韻尾ゼロ</w:t>
            </w:r>
          </w:p>
        </w:tc>
        <w:tc>
          <w:tcPr>
            <w:tcW w:w="2895" w:type="dxa"/>
          </w:tcPr>
          <w:p w14:paraId="53DCEC65"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歌</w:t>
            </w:r>
          </w:p>
        </w:tc>
      </w:tr>
      <w:tr w:rsidR="00861734" w14:paraId="5300249E" w14:textId="77777777">
        <w:tc>
          <w:tcPr>
            <w:tcW w:w="750" w:type="dxa"/>
          </w:tcPr>
          <w:p w14:paraId="2567686C"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Ⅴ類</w:t>
            </w:r>
          </w:p>
        </w:tc>
        <w:tc>
          <w:tcPr>
            <w:tcW w:w="1740" w:type="dxa"/>
          </w:tcPr>
          <w:p w14:paraId="0B1DB25B"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唇音韻尾</w:t>
            </w:r>
            <w:proofErr w:type="spellStart"/>
            <w:r>
              <w:rPr>
                <w:rFonts w:ascii="ＭＳ ゴシック" w:eastAsia="ＭＳ ゴシック" w:hAnsi="ＭＳ ゴシック" w:cs="MS PGothic" w:hint="eastAsia"/>
                <w:szCs w:val="21"/>
                <w:lang w:bidi="ar-SA"/>
              </w:rPr>
              <w:t>b,p,m</w:t>
            </w:r>
            <w:proofErr w:type="spellEnd"/>
          </w:p>
        </w:tc>
        <w:tc>
          <w:tcPr>
            <w:tcW w:w="2895" w:type="dxa"/>
          </w:tcPr>
          <w:p w14:paraId="0D500C9A"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葉・談,　緝・侵</w:t>
            </w:r>
          </w:p>
        </w:tc>
      </w:tr>
    </w:tbl>
    <w:p w14:paraId="4789B5D6"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0911B6ED"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sz w:val="24"/>
          <w:szCs w:val="24"/>
          <w:lang w:bidi="ar-SA"/>
        </w:rPr>
        <w:t>上の表から喉音韻尾類（Ⅰ・Ⅱ類）は他の舌音・唇音韻尾類（Ⅲ・Ⅴ類）に比べて部が多いことがわかります。</w:t>
      </w:r>
    </w:p>
    <w:p w14:paraId="07A34FF5"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ＭＳ ゴシック"/>
          <w:sz w:val="24"/>
          <w:szCs w:val="24"/>
          <w:lang w:bidi="ar-SA"/>
        </w:rPr>
      </w:pPr>
      <w:r>
        <w:rPr>
          <w:rFonts w:ascii="ＭＳ ゴシック" w:eastAsia="ＭＳ ゴシック" w:hAnsi="ＭＳ ゴシック" w:cs="ＭＳ ゴシック" w:hint="eastAsia"/>
          <w:sz w:val="24"/>
          <w:szCs w:val="24"/>
          <w:lang w:bidi="ar-SA"/>
        </w:rPr>
        <w:t>そこで上の22部の中古韻書における配列をみると、次のようになっています（</w:t>
      </w:r>
      <w:r>
        <w:rPr>
          <w:rFonts w:ascii="ＭＳ ゴシック" w:eastAsia="ＭＳ ゴシック" w:hAnsi="ＭＳ ゴシック" w:cs="MS PGothic" w:hint="eastAsia"/>
          <w:sz w:val="24"/>
          <w:szCs w:val="24"/>
          <w:lang w:bidi="ar-SA"/>
        </w:rPr>
        <w:t>同書</w:t>
      </w:r>
      <w:r>
        <w:rPr>
          <w:rFonts w:ascii="ＭＳ ゴシック" w:eastAsia="ＭＳ ゴシック" w:hAnsi="ＭＳ ゴシック" w:cs="ＭＳ ゴシック" w:hint="eastAsia"/>
          <w:sz w:val="24"/>
          <w:szCs w:val="24"/>
          <w:lang w:bidi="ar-SA"/>
        </w:rPr>
        <w:t>：143）。</w:t>
      </w:r>
    </w:p>
    <w:p w14:paraId="1F3F23C7"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lang w:bidi="ar-SA"/>
        </w:rPr>
      </w:pPr>
    </w:p>
    <w:p w14:paraId="544C3E7E" w14:textId="77777777" w:rsidR="00861734" w:rsidRDefault="00B71DFD">
      <w:pPr>
        <w:pStyle w:val="afc"/>
        <w:widowControl w:val="0"/>
        <w:autoSpaceDE w:val="0"/>
        <w:autoSpaceDN w:val="0"/>
        <w:adjustRightInd w:val="0"/>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「ところで，切韻系の韻書は韻を配列するのに，韻尾の同じものをまとめるようにしているが、Ⅰ類の投影は原則として韻書の先頭にあり，Ⅱ類の投影は原則としてそれと離れて中間にある</w:t>
      </w:r>
      <w:r>
        <w:rPr>
          <w:rFonts w:ascii="ＭＳ ゴシック" w:eastAsia="ＭＳ ゴシック" w:hAnsi="ＭＳ ゴシック" w:cs="MS PGothic" w:hint="eastAsia"/>
          <w:szCs w:val="21"/>
          <w:vertAlign w:val="superscript"/>
          <w:lang w:bidi="ar-SA"/>
        </w:rPr>
        <w:t>（原注24）</w:t>
      </w:r>
      <w:r>
        <w:rPr>
          <w:rFonts w:ascii="ＭＳ ゴシック" w:eastAsia="ＭＳ ゴシック" w:hAnsi="ＭＳ ゴシック" w:cs="MS PGothic" w:hint="eastAsia"/>
          <w:szCs w:val="21"/>
          <w:lang w:bidi="ar-SA"/>
        </w:rPr>
        <w:t>。」</w:t>
      </w:r>
    </w:p>
    <w:p w14:paraId="0C064044" w14:textId="77777777" w:rsidR="00861734" w:rsidRDefault="00B71DFD">
      <w:pPr>
        <w:pStyle w:val="afc"/>
        <w:widowControl w:val="0"/>
        <w:autoSpaceDE w:val="0"/>
        <w:autoSpaceDN w:val="0"/>
        <w:adjustRightInd w:val="0"/>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MS PGothic" w:hint="eastAsia"/>
          <w:szCs w:val="21"/>
          <w:lang w:bidi="ar-SA"/>
        </w:rPr>
        <w:t>＊「投影」：</w:t>
      </w:r>
      <w:r>
        <w:rPr>
          <w:rFonts w:ascii="ＭＳ ゴシック" w:eastAsia="ＭＳ ゴシック" w:hAnsi="ＭＳ ゴシック" w:cs="ＭＳ ゴシック" w:hint="eastAsia"/>
          <w:kern w:val="2"/>
          <w:szCs w:val="21"/>
          <w:lang w:bidi="ar-SA"/>
        </w:rPr>
        <w:t>「便宜上，上古の音韻Xが中古の音韻Aに變化したとき，「AはXの投影である」というように表現することとする。」（</w:t>
      </w:r>
      <w:r>
        <w:rPr>
          <w:rFonts w:ascii="ＭＳ ゴシック" w:eastAsia="ＭＳ ゴシック" w:hAnsi="ＭＳ ゴシック" w:cs="MS PGothic" w:hint="eastAsia"/>
          <w:szCs w:val="21"/>
          <w:lang w:bidi="ar-SA"/>
        </w:rPr>
        <w:t>同書</w:t>
      </w:r>
      <w:r>
        <w:rPr>
          <w:rFonts w:ascii="ＭＳ ゴシック" w:eastAsia="ＭＳ ゴシック" w:hAnsi="ＭＳ ゴシック" w:cs="ＭＳ ゴシック" w:hint="eastAsia"/>
          <w:kern w:val="2"/>
          <w:szCs w:val="21"/>
          <w:lang w:bidi="ar-SA"/>
        </w:rPr>
        <w:t>：140）。</w:t>
      </w:r>
    </w:p>
    <w:p w14:paraId="66DC3808"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01078499" w14:textId="77777777" w:rsidR="00C52540" w:rsidRDefault="00B71DFD" w:rsidP="00810A82">
      <w:pPr>
        <w:pStyle w:val="11"/>
        <w:widowControl w:val="0"/>
        <w:spacing w:line="240" w:lineRule="auto"/>
        <w:ind w:leftChars="0" w:left="0"/>
        <w:rPr>
          <w:rFonts w:asciiTheme="majorEastAsia" w:eastAsiaTheme="majorEastAsia" w:hAnsiTheme="majorEastAsia" w:cs="MS PGothic"/>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そして</w:t>
      </w:r>
      <w:r w:rsidRPr="003C58DB">
        <w:rPr>
          <w:rFonts w:asciiTheme="majorEastAsia" w:eastAsiaTheme="majorEastAsia" w:hAnsiTheme="majorEastAsia" w:cs="MS PGothic" w:hint="eastAsia"/>
          <w:bCs/>
          <w:color w:val="000000"/>
          <w:sz w:val="24"/>
          <w:szCs w:val="24"/>
          <w:lang w:bidi="ar-SA"/>
        </w:rPr>
        <w:t>陽類</w:t>
      </w:r>
      <w:r>
        <w:rPr>
          <w:rFonts w:asciiTheme="majorEastAsia" w:eastAsiaTheme="majorEastAsia" w:hAnsiTheme="majorEastAsia" w:cs="MS PGothic" w:hint="eastAsia"/>
          <w:bCs/>
          <w:color w:val="000000"/>
          <w:sz w:val="24"/>
          <w:szCs w:val="24"/>
          <w:lang w:bidi="ar-SA"/>
        </w:rPr>
        <w:t>について頼氏は次のようにみられました（</w:t>
      </w:r>
      <w:r>
        <w:rPr>
          <w:rFonts w:ascii="ＭＳ ゴシック" w:eastAsia="ＭＳ ゴシック" w:hAnsi="ＭＳ ゴシック" w:cs="MS PGothic" w:hint="eastAsia"/>
          <w:sz w:val="24"/>
          <w:szCs w:val="24"/>
          <w:lang w:bidi="ar-SA"/>
        </w:rPr>
        <w:t>同書</w:t>
      </w:r>
      <w:r>
        <w:rPr>
          <w:rFonts w:asciiTheme="majorEastAsia" w:eastAsiaTheme="majorEastAsia" w:hAnsiTheme="majorEastAsia" w:cs="MS PGothic" w:hint="eastAsia"/>
          <w:bCs/>
          <w:color w:val="000000"/>
          <w:sz w:val="24"/>
          <w:szCs w:val="24"/>
          <w:lang w:bidi="ar-SA"/>
        </w:rPr>
        <w:t>：156)。</w:t>
      </w:r>
    </w:p>
    <w:p w14:paraId="295E881D" w14:textId="18769223" w:rsidR="00861734" w:rsidRDefault="00861734" w:rsidP="00810A82">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4E1166A4" w14:textId="77777777" w:rsidR="001B1E40" w:rsidRDefault="00B71DFD" w:rsidP="00810A82">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また陽類について，Ⅰ類は原則として韻書の先頭にある韻(東冬鍾江)であるのに對し,Ⅱ類は原則として韻書の中間にある韻(陽唐庚耕淸靑蒸登)である。また古いタイ漢字借音ではⅠ類（幽部の「丑卯酉」）とⅡ類（之部の「子巳亥」とでは韻が違う。またⅠ類はⅤ類(唇音韻尾の部)と關係が深いが，Ⅱ類はむしろⅢ類(舌音韻尾の部)と關係が</w:t>
      </w:r>
      <w:r>
        <w:rPr>
          <w:rFonts w:ascii="ＭＳ ゴシック" w:eastAsia="ＭＳ ゴシック" w:hAnsi="ＭＳ ゴシック" w:cs="ＭＳ ゴシック" w:hint="eastAsia"/>
          <w:bCs/>
          <w:color w:val="000000"/>
          <w:szCs w:val="21"/>
          <w:lang w:bidi="ar-SA"/>
        </w:rPr>
        <w:lastRenderedPageBreak/>
        <w:t>深い。」</w:t>
      </w:r>
    </w:p>
    <w:p w14:paraId="2266182A" w14:textId="77777777" w:rsidR="001B1E40" w:rsidRDefault="001B1E40" w:rsidP="00810A82">
      <w:pPr>
        <w:pStyle w:val="11"/>
        <w:widowControl w:val="0"/>
        <w:spacing w:line="240" w:lineRule="auto"/>
        <w:ind w:leftChars="100" w:left="210"/>
        <w:rPr>
          <w:rFonts w:asciiTheme="majorEastAsia" w:eastAsiaTheme="majorEastAsia" w:hAnsiTheme="majorEastAsia" w:cs="MS PGothic"/>
          <w:bCs/>
          <w:color w:val="000000"/>
          <w:szCs w:val="21"/>
          <w:lang w:bidi="ar-SA"/>
        </w:rPr>
      </w:pPr>
    </w:p>
    <w:p w14:paraId="2A988805" w14:textId="0D8731C1" w:rsidR="00861734" w:rsidRDefault="00B71DFD" w:rsidP="001B1E40">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そこで頼氏は喉音韻尾Ⅰ類とⅡ類には概略、次のような違いがあると考えられました</w:t>
      </w:r>
      <w:r>
        <w:rPr>
          <w:rFonts w:ascii="ＭＳ ゴシック" w:eastAsia="ＭＳ ゴシック" w:hAnsi="ＭＳ ゴシック" w:cs="MS PGothic" w:hint="eastAsia"/>
          <w:sz w:val="24"/>
          <w:szCs w:val="24"/>
          <w:vertAlign w:val="superscript"/>
          <w:lang w:bidi="ar-SA"/>
        </w:rPr>
        <w:t>注15</w:t>
      </w:r>
      <w:r>
        <w:rPr>
          <w:rFonts w:ascii="ＭＳ ゴシック" w:eastAsia="ＭＳ ゴシック" w:hAnsi="ＭＳ ゴシック" w:cs="MS PGothic" w:hint="eastAsia"/>
          <w:sz w:val="24"/>
          <w:szCs w:val="24"/>
          <w:lang w:bidi="ar-SA"/>
        </w:rPr>
        <w:t>（同書：156）。</w:t>
      </w:r>
    </w:p>
    <w:p w14:paraId="38A6E63C" w14:textId="77777777" w:rsidR="00861734" w:rsidRDefault="00861734">
      <w:pPr>
        <w:pStyle w:val="11"/>
        <w:widowControl w:val="0"/>
        <w:spacing w:line="240" w:lineRule="auto"/>
        <w:ind w:leftChars="0" w:left="0"/>
        <w:rPr>
          <w:rFonts w:ascii="ＭＳ ゴシック" w:eastAsia="ＭＳ ゴシック" w:hAnsi="ＭＳ ゴシック" w:cs="MS PGothic"/>
          <w:sz w:val="24"/>
          <w:szCs w:val="24"/>
          <w:lang w:bidi="ar-SA"/>
        </w:rPr>
      </w:pPr>
    </w:p>
    <w:tbl>
      <w:tblPr>
        <w:tblStyle w:val="afb"/>
        <w:tblW w:w="10774" w:type="dxa"/>
        <w:tblInd w:w="-998" w:type="dxa"/>
        <w:tblLayout w:type="fixed"/>
        <w:tblLook w:val="04A0" w:firstRow="1" w:lastRow="0" w:firstColumn="1" w:lastColumn="0" w:noHBand="0" w:noVBand="1"/>
      </w:tblPr>
      <w:tblGrid>
        <w:gridCol w:w="709"/>
        <w:gridCol w:w="2836"/>
        <w:gridCol w:w="3827"/>
        <w:gridCol w:w="1418"/>
        <w:gridCol w:w="1984"/>
      </w:tblGrid>
      <w:tr w:rsidR="00C06A32" w14:paraId="29757F9E" w14:textId="77777777" w:rsidTr="00D729DA">
        <w:tc>
          <w:tcPr>
            <w:tcW w:w="709" w:type="dxa"/>
            <w:vMerge w:val="restart"/>
          </w:tcPr>
          <w:p w14:paraId="75DB4B09"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p>
        </w:tc>
        <w:tc>
          <w:tcPr>
            <w:tcW w:w="6663" w:type="dxa"/>
            <w:gridSpan w:val="2"/>
          </w:tcPr>
          <w:p w14:paraId="3E61DD0E" w14:textId="77777777" w:rsidR="00C06A32" w:rsidRDefault="00C06A32" w:rsidP="00C06A32">
            <w:pPr>
              <w:pStyle w:val="11"/>
              <w:widowControl w:val="0"/>
              <w:spacing w:line="240" w:lineRule="auto"/>
              <w:ind w:leftChars="0" w:left="0"/>
              <w:jc w:val="center"/>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陽類（鼻音韻尾）</w:t>
            </w:r>
          </w:p>
        </w:tc>
        <w:tc>
          <w:tcPr>
            <w:tcW w:w="1418" w:type="dxa"/>
          </w:tcPr>
          <w:p w14:paraId="4994A396" w14:textId="67DDADCF" w:rsidR="00C06A32" w:rsidRDefault="00C06A32" w:rsidP="00413231">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陰類</w:t>
            </w:r>
          </w:p>
        </w:tc>
        <w:tc>
          <w:tcPr>
            <w:tcW w:w="1984" w:type="dxa"/>
            <w:vMerge w:val="restart"/>
          </w:tcPr>
          <w:p w14:paraId="616637BF" w14:textId="2A8EF689" w:rsidR="00C06A32" w:rsidRDefault="00C06A32" w:rsidP="00C06A32">
            <w:pPr>
              <w:pStyle w:val="11"/>
              <w:widowControl w:val="0"/>
              <w:spacing w:line="48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各類との関係</w:t>
            </w:r>
          </w:p>
        </w:tc>
      </w:tr>
      <w:tr w:rsidR="00C06A32" w14:paraId="552E9963" w14:textId="77777777" w:rsidTr="00D729DA">
        <w:tc>
          <w:tcPr>
            <w:tcW w:w="709" w:type="dxa"/>
            <w:vMerge/>
          </w:tcPr>
          <w:p w14:paraId="1BAD9316"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p>
        </w:tc>
        <w:tc>
          <w:tcPr>
            <w:tcW w:w="2836" w:type="dxa"/>
          </w:tcPr>
          <w:p w14:paraId="6CF07FCB"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主母音</w:t>
            </w:r>
          </w:p>
        </w:tc>
        <w:tc>
          <w:tcPr>
            <w:tcW w:w="3827" w:type="dxa"/>
          </w:tcPr>
          <w:p w14:paraId="61636F8D"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韻書の韻目</w:t>
            </w:r>
          </w:p>
        </w:tc>
        <w:tc>
          <w:tcPr>
            <w:tcW w:w="1418" w:type="dxa"/>
          </w:tcPr>
          <w:p w14:paraId="3EBB6823"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母音/ゼロ</w:t>
            </w:r>
          </w:p>
        </w:tc>
        <w:tc>
          <w:tcPr>
            <w:tcW w:w="1984" w:type="dxa"/>
            <w:vMerge/>
          </w:tcPr>
          <w:p w14:paraId="3696E07B" w14:textId="77777777" w:rsidR="00C06A32" w:rsidRDefault="00C06A32">
            <w:pPr>
              <w:pStyle w:val="11"/>
              <w:widowControl w:val="0"/>
              <w:spacing w:line="240" w:lineRule="auto"/>
              <w:ind w:leftChars="0" w:left="0"/>
              <w:rPr>
                <w:rFonts w:ascii="ＭＳ ゴシック" w:eastAsia="ＭＳ ゴシック" w:hAnsi="ＭＳ ゴシック" w:cs="MS PGothic"/>
                <w:szCs w:val="21"/>
                <w:lang w:bidi="ar-SA"/>
              </w:rPr>
            </w:pPr>
          </w:p>
        </w:tc>
      </w:tr>
      <w:tr w:rsidR="00861734" w14:paraId="23009988" w14:textId="77777777" w:rsidTr="00D729DA">
        <w:tc>
          <w:tcPr>
            <w:tcW w:w="709" w:type="dxa"/>
          </w:tcPr>
          <w:p w14:paraId="77BF4879"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Ⅰ類</w:t>
            </w:r>
          </w:p>
        </w:tc>
        <w:tc>
          <w:tcPr>
            <w:tcW w:w="2836" w:type="dxa"/>
          </w:tcPr>
          <w:p w14:paraId="004C3E2D"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前よりの母音は現われない</w:t>
            </w:r>
          </w:p>
        </w:tc>
        <w:tc>
          <w:tcPr>
            <w:tcW w:w="3827" w:type="dxa"/>
          </w:tcPr>
          <w:p w14:paraId="07F9ED56"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先頭にある韻（東冬鍾江）</w:t>
            </w:r>
          </w:p>
        </w:tc>
        <w:tc>
          <w:tcPr>
            <w:tcW w:w="1418" w:type="dxa"/>
          </w:tcPr>
          <w:p w14:paraId="1A12BD6F"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殆どu</w:t>
            </w:r>
          </w:p>
        </w:tc>
        <w:tc>
          <w:tcPr>
            <w:tcW w:w="1984" w:type="dxa"/>
          </w:tcPr>
          <w:p w14:paraId="5BFA0E39"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Ⅴ類と関係が深い</w:t>
            </w:r>
          </w:p>
        </w:tc>
      </w:tr>
      <w:tr w:rsidR="00861734" w14:paraId="2764413E" w14:textId="77777777" w:rsidTr="00D729DA">
        <w:tc>
          <w:tcPr>
            <w:tcW w:w="709" w:type="dxa"/>
          </w:tcPr>
          <w:p w14:paraId="690EB917"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Ⅱ類</w:t>
            </w:r>
          </w:p>
        </w:tc>
        <w:tc>
          <w:tcPr>
            <w:tcW w:w="2836" w:type="dxa"/>
          </w:tcPr>
          <w:p w14:paraId="74DF9A84"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各種の母音が現われる</w:t>
            </w:r>
          </w:p>
        </w:tc>
        <w:tc>
          <w:tcPr>
            <w:tcW w:w="3827" w:type="dxa"/>
          </w:tcPr>
          <w:p w14:paraId="4137C120"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中間にある韻（陽唐庚耕作淸靑蒸登）</w:t>
            </w:r>
          </w:p>
        </w:tc>
        <w:tc>
          <w:tcPr>
            <w:tcW w:w="1418" w:type="dxa"/>
          </w:tcPr>
          <w:p w14:paraId="12F8B62E"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主として</w:t>
            </w:r>
            <w:proofErr w:type="spellStart"/>
            <w:r>
              <w:rPr>
                <w:rFonts w:ascii="ＭＳ ゴシック" w:eastAsia="ＭＳ ゴシック" w:hAnsi="ＭＳ ゴシック" w:cs="MS PGothic" w:hint="eastAsia"/>
                <w:szCs w:val="21"/>
                <w:lang w:bidi="ar-SA"/>
              </w:rPr>
              <w:t>i</w:t>
            </w:r>
            <w:proofErr w:type="spellEnd"/>
          </w:p>
        </w:tc>
        <w:tc>
          <w:tcPr>
            <w:tcW w:w="1984" w:type="dxa"/>
          </w:tcPr>
          <w:p w14:paraId="6A71B61C" w14:textId="77777777" w:rsidR="00861734" w:rsidRDefault="00B71DFD">
            <w:pPr>
              <w:pStyle w:val="11"/>
              <w:widowControl w:val="0"/>
              <w:spacing w:line="240" w:lineRule="auto"/>
              <w:ind w:leftChars="0" w:left="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Ⅲ類と関係が深い</w:t>
            </w:r>
          </w:p>
        </w:tc>
      </w:tr>
    </w:tbl>
    <w:p w14:paraId="4C279EAC"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26FEFA56" w14:textId="21B2FADB" w:rsidR="00861734" w:rsidRDefault="00B71DFD">
      <w:pPr>
        <w:widowControl w:val="0"/>
        <w:autoSpaceDE w:val="0"/>
        <w:autoSpaceDN w:val="0"/>
        <w:adjustRightInd w:val="0"/>
        <w:spacing w:line="240" w:lineRule="auto"/>
        <w:ind w:firstLineChars="100" w:firstLine="240"/>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ＭＳ ゴシック" w:hint="eastAsia"/>
          <w:kern w:val="2"/>
          <w:sz w:val="24"/>
          <w:szCs w:val="24"/>
          <w:lang w:bidi="ar-SA"/>
        </w:rPr>
        <w:t>そして上の違いから、従来ŋ（＝ng）と考えられていた喉音韻尾は次のように2類に分かれると、頼氏は考えられました（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：146）。</w:t>
      </w:r>
    </w:p>
    <w:p w14:paraId="1ED68485" w14:textId="77777777" w:rsidR="00861734" w:rsidRDefault="00861734">
      <w:pPr>
        <w:widowControl w:val="0"/>
        <w:autoSpaceDE w:val="0"/>
        <w:autoSpaceDN w:val="0"/>
        <w:adjustRightInd w:val="0"/>
        <w:spacing w:line="240" w:lineRule="auto"/>
        <w:ind w:firstLineChars="100" w:firstLine="240"/>
        <w:rPr>
          <w:rFonts w:ascii="ＭＳ ゴシック" w:eastAsia="ＭＳ ゴシック" w:hAnsi="ＭＳ ゴシック" w:cs="ＭＳ ゴシック"/>
          <w:kern w:val="2"/>
          <w:sz w:val="24"/>
          <w:szCs w:val="24"/>
          <w:lang w:bidi="ar-SA"/>
        </w:rPr>
      </w:pPr>
    </w:p>
    <w:p w14:paraId="26A69C8A" w14:textId="1BCF5900" w:rsidR="00861734" w:rsidRDefault="00B71DFD">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Ⅰ類：-</w:t>
      </w:r>
      <w:proofErr w:type="spellStart"/>
      <w:r w:rsidRPr="00AA6783">
        <w:rPr>
          <w:rFonts w:ascii="ＭＳ ゴシック" w:eastAsia="ＭＳ ゴシック" w:hAnsi="ＭＳ ゴシック" w:cs="ＭＳ ゴシック" w:hint="eastAsia"/>
          <w:kern w:val="2"/>
          <w:szCs w:val="21"/>
          <w:lang w:bidi="ar-SA"/>
        </w:rPr>
        <w:t>ɡ</w:t>
      </w:r>
      <w:r>
        <w:rPr>
          <w:rFonts w:ascii="ＭＳ ゴシック" w:eastAsia="ＭＳ ゴシック" w:hAnsi="ＭＳ ゴシック" w:cs="ＭＳ ゴシック" w:hint="eastAsia"/>
          <w:kern w:val="2"/>
          <w:szCs w:val="21"/>
          <w:lang w:bidi="ar-SA"/>
        </w:rPr>
        <w:t>w</w:t>
      </w:r>
      <w:proofErr w:type="spellEnd"/>
      <w:r>
        <w:rPr>
          <w:rFonts w:ascii="ＭＳ ゴシック" w:eastAsia="ＭＳ ゴシック" w:hAnsi="ＭＳ ゴシック" w:cs="ＭＳ ゴシック" w:hint="eastAsia"/>
          <w:kern w:val="2"/>
          <w:szCs w:val="21"/>
          <w:lang w:bidi="ar-SA"/>
        </w:rPr>
        <w:t>,-kw,-</w:t>
      </w:r>
      <w:proofErr w:type="spellStart"/>
      <w:r>
        <w:rPr>
          <w:rFonts w:ascii="ＭＳ ゴシック" w:eastAsia="ＭＳ ゴシック" w:hAnsi="ＭＳ ゴシック" w:cs="ＭＳ ゴシック" w:hint="eastAsia"/>
          <w:kern w:val="2"/>
          <w:szCs w:val="21"/>
          <w:lang w:bidi="ar-SA"/>
        </w:rPr>
        <w:t>ŋw</w:t>
      </w:r>
      <w:proofErr w:type="spellEnd"/>
      <w:r>
        <w:rPr>
          <w:rFonts w:ascii="ＭＳ ゴシック" w:eastAsia="ＭＳ ゴシック" w:hAnsi="ＭＳ ゴシック" w:cs="ＭＳ ゴシック" w:hint="eastAsia"/>
          <w:kern w:val="2"/>
          <w:szCs w:val="21"/>
          <w:lang w:bidi="ar-SA"/>
        </w:rPr>
        <w:t xml:space="preserve">　唇音化された軟口蓋音</w:t>
      </w:r>
      <w:r w:rsidR="00AA6783">
        <w:rPr>
          <w:rFonts w:ascii="ＭＳ ゴシック" w:eastAsia="ＭＳ ゴシック" w:hAnsi="ＭＳ ゴシック" w:cs="ＭＳ ゴシック" w:hint="eastAsia"/>
          <w:kern w:val="2"/>
          <w:sz w:val="24"/>
          <w:szCs w:val="24"/>
          <w:vertAlign w:val="superscript"/>
          <w:lang w:bidi="ar-SA"/>
        </w:rPr>
        <w:t>注16</w:t>
      </w:r>
    </w:p>
    <w:p w14:paraId="60D012C7" w14:textId="77777777" w:rsidR="00861734" w:rsidRDefault="00B71DFD">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Ⅱ類：-</w:t>
      </w:r>
      <w:r w:rsidRPr="00AA6783">
        <w:rPr>
          <w:rFonts w:ascii="ＭＳ ゴシック" w:eastAsia="ＭＳ ゴシック" w:hAnsi="ＭＳ ゴシック" w:cs="ＭＳ ゴシック" w:hint="eastAsia"/>
          <w:kern w:val="2"/>
          <w:szCs w:val="21"/>
          <w:lang w:bidi="ar-SA"/>
        </w:rPr>
        <w:t>ɡ</w:t>
      </w:r>
      <w:r>
        <w:rPr>
          <w:rFonts w:ascii="ＭＳ ゴシック" w:eastAsia="ＭＳ ゴシック" w:hAnsi="ＭＳ ゴシック" w:cs="ＭＳ ゴシック" w:hint="eastAsia"/>
          <w:kern w:val="2"/>
          <w:szCs w:val="21"/>
          <w:lang w:bidi="ar-SA"/>
        </w:rPr>
        <w:t>,-k,-ŋ　　 軟口蓋音</w:t>
      </w:r>
    </w:p>
    <w:p w14:paraId="296D426C" w14:textId="77777777" w:rsidR="00861734" w:rsidRDefault="00B71DFD">
      <w:pPr>
        <w:widowControl w:val="0"/>
        <w:autoSpaceDE w:val="0"/>
        <w:autoSpaceDN w:val="0"/>
        <w:adjustRightInd w:val="0"/>
        <w:spacing w:line="240" w:lineRule="auto"/>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または</w:t>
      </w:r>
    </w:p>
    <w:p w14:paraId="5F99F2D0" w14:textId="77777777" w:rsidR="00861734" w:rsidRDefault="00B71DFD">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Ⅰ類：-ɢ,-q,-ɴ　　口蓋垂音</w:t>
      </w:r>
    </w:p>
    <w:p w14:paraId="3004FDA4" w14:textId="77777777" w:rsidR="00861734" w:rsidRDefault="00B71DFD">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Ⅱ類：-</w:t>
      </w:r>
      <w:r w:rsidRPr="00AA6783">
        <w:rPr>
          <w:rFonts w:ascii="ＭＳ ゴシック" w:eastAsia="ＭＳ ゴシック" w:hAnsi="ＭＳ ゴシック" w:cs="ＭＳ ゴシック" w:hint="eastAsia"/>
          <w:kern w:val="2"/>
          <w:szCs w:val="21"/>
          <w:lang w:bidi="ar-SA"/>
        </w:rPr>
        <w:t>ɡ</w:t>
      </w:r>
      <w:r>
        <w:rPr>
          <w:rFonts w:ascii="ＭＳ ゴシック" w:eastAsia="ＭＳ ゴシック" w:hAnsi="ＭＳ ゴシック" w:cs="ＭＳ ゴシック" w:hint="eastAsia"/>
          <w:kern w:val="2"/>
          <w:szCs w:val="21"/>
          <w:lang w:bidi="ar-SA"/>
        </w:rPr>
        <w:t>,-k,-ŋ　　軟口蓋音　（略）</w:t>
      </w:r>
    </w:p>
    <w:p w14:paraId="4A833B84" w14:textId="77777777" w:rsidR="00861734" w:rsidRDefault="00B71DFD">
      <w:pPr>
        <w:widowControl w:val="0"/>
        <w:autoSpaceDE w:val="0"/>
        <w:autoSpaceDN w:val="0"/>
        <w:adjustRightInd w:val="0"/>
        <w:spacing w:line="240" w:lineRule="auto"/>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いまこの2説について，どちらか一方に決定することを避け，Ⅰ類を假に-</w:t>
      </w:r>
      <w:proofErr w:type="spellStart"/>
      <w:r>
        <w:rPr>
          <w:rFonts w:ascii="ＭＳ ゴシック" w:eastAsia="ＭＳ ゴシック" w:hAnsi="ＭＳ ゴシック" w:cs="ＭＳ ゴシック" w:hint="eastAsia"/>
          <w:kern w:val="2"/>
          <w:szCs w:val="21"/>
          <w:lang w:bidi="ar-SA"/>
        </w:rPr>
        <w:t>ɢw</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qw</w:t>
      </w:r>
      <w:proofErr w:type="spellEnd"/>
      <w:r>
        <w:rPr>
          <w:rFonts w:ascii="ＭＳ ゴシック" w:eastAsia="ＭＳ ゴシック" w:hAnsi="ＭＳ ゴシック" w:cs="ＭＳ ゴシック" w:hint="eastAsia"/>
          <w:kern w:val="2"/>
          <w:szCs w:val="21"/>
          <w:lang w:bidi="ar-SA"/>
        </w:rPr>
        <w:t>,-ɴwと記すこととする。」</w:t>
      </w:r>
    </w:p>
    <w:p w14:paraId="278F26F9" w14:textId="77777777" w:rsidR="00861734" w:rsidRDefault="00B71DFD">
      <w:pPr>
        <w:widowControl w:val="0"/>
        <w:autoSpaceDE w:val="0"/>
        <w:autoSpaceDN w:val="0"/>
        <w:adjustRightInd w:val="0"/>
        <w:spacing w:line="240" w:lineRule="auto"/>
        <w:ind w:leftChars="100" w:left="210" w:firstLineChars="100" w:firstLine="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＊Ⅰ・Ⅱ類の左項は陰韻、中項は入類、右項は陽類。</w:t>
      </w:r>
    </w:p>
    <w:p w14:paraId="39D6E723" w14:textId="77777777" w:rsidR="00861734" w:rsidRDefault="00861734">
      <w:pPr>
        <w:widowControl w:val="0"/>
        <w:autoSpaceDE w:val="0"/>
        <w:autoSpaceDN w:val="0"/>
        <w:adjustRightInd w:val="0"/>
        <w:spacing w:line="240" w:lineRule="auto"/>
        <w:ind w:firstLineChars="50" w:firstLine="120"/>
        <w:rPr>
          <w:rFonts w:ascii="ＭＳ ゴシック" w:eastAsia="ＭＳ ゴシック" w:hAnsi="ＭＳ ゴシック" w:cs="ＭＳ ゴシック"/>
          <w:kern w:val="2"/>
          <w:sz w:val="24"/>
          <w:szCs w:val="24"/>
          <w:lang w:bidi="ar-SA"/>
        </w:rPr>
      </w:pPr>
    </w:p>
    <w:p w14:paraId="046E0AE7" w14:textId="6825E10A" w:rsidR="00861734" w:rsidRDefault="00B71DFD">
      <w:pPr>
        <w:widowControl w:val="0"/>
        <w:autoSpaceDE w:val="0"/>
        <w:autoSpaceDN w:val="0"/>
        <w:adjustRightInd w:val="0"/>
        <w:spacing w:line="240" w:lineRule="auto"/>
        <w:rPr>
          <w:rFonts w:ascii="ＭＳ ゴシック" w:eastAsia="ＭＳ ゴシック" w:hAnsi="ＭＳ ゴシック" w:cs="ＭＳ ゴシック"/>
          <w:kern w:val="2"/>
          <w:sz w:val="24"/>
          <w:szCs w:val="24"/>
          <w:lang w:bidi="ar-SA"/>
        </w:rPr>
      </w:pPr>
      <w:r>
        <w:rPr>
          <w:rFonts w:asciiTheme="majorEastAsia" w:eastAsiaTheme="majorEastAsia" w:hAnsiTheme="majorEastAsia" w:cstheme="minorBidi" w:hint="eastAsia"/>
          <w:kern w:val="2"/>
          <w:sz w:val="24"/>
          <w:szCs w:val="24"/>
          <w:lang w:bidi="ar-SA"/>
        </w:rPr>
        <w:t xml:space="preserve">　そして頼氏は</w:t>
      </w:r>
      <w:r>
        <w:rPr>
          <w:rFonts w:ascii="ＭＳ ゴシック" w:eastAsia="ＭＳ ゴシック" w:hAnsi="ＭＳ ゴシック" w:cs="ＭＳ ゴシック" w:hint="eastAsia"/>
          <w:kern w:val="2"/>
          <w:sz w:val="24"/>
          <w:szCs w:val="24"/>
          <w:lang w:bidi="ar-SA"/>
        </w:rPr>
        <w:t>Ⅰ類の喉音韻尾について「ともかくも將来決定されるまでは，Ⅰ類の韻尾を-</w:t>
      </w:r>
      <w:proofErr w:type="spellStart"/>
      <w:r>
        <w:rPr>
          <w:rFonts w:ascii="ＭＳ ゴシック" w:eastAsia="ＭＳ ゴシック" w:hAnsi="ＭＳ ゴシック" w:cs="ＭＳ ゴシック" w:hint="eastAsia"/>
          <w:kern w:val="2"/>
          <w:sz w:val="24"/>
          <w:szCs w:val="24"/>
          <w:lang w:bidi="ar-SA"/>
        </w:rPr>
        <w:t>ɢw</w:t>
      </w:r>
      <w:proofErr w:type="spellEnd"/>
      <w:r>
        <w:rPr>
          <w:rFonts w:ascii="ＭＳ ゴシック" w:eastAsia="ＭＳ ゴシック" w:hAnsi="ＭＳ ゴシック" w:cs="ＭＳ ゴシック" w:hint="eastAsia"/>
          <w:kern w:val="2"/>
          <w:sz w:val="24"/>
          <w:szCs w:val="24"/>
          <w:lang w:bidi="ar-SA"/>
        </w:rPr>
        <w:t>,-</w:t>
      </w:r>
      <w:proofErr w:type="spellStart"/>
      <w:r>
        <w:rPr>
          <w:rFonts w:ascii="ＭＳ ゴシック" w:eastAsia="ＭＳ ゴシック" w:hAnsi="ＭＳ ゴシック" w:cs="ＭＳ ゴシック" w:hint="eastAsia"/>
          <w:kern w:val="2"/>
          <w:sz w:val="24"/>
          <w:szCs w:val="24"/>
          <w:lang w:bidi="ar-SA"/>
        </w:rPr>
        <w:t>qw</w:t>
      </w:r>
      <w:proofErr w:type="spellEnd"/>
      <w:r>
        <w:rPr>
          <w:rFonts w:ascii="ＭＳ ゴシック" w:eastAsia="ＭＳ ゴシック" w:hAnsi="ＭＳ ゴシック" w:cs="ＭＳ ゴシック" w:hint="eastAsia"/>
          <w:kern w:val="2"/>
          <w:sz w:val="24"/>
          <w:szCs w:val="24"/>
          <w:lang w:bidi="ar-SA"/>
        </w:rPr>
        <w:t>,-</w:t>
      </w:r>
      <w:r w:rsidR="007248C0" w:rsidRPr="007248C0">
        <w:rPr>
          <w:rFonts w:ascii="ＭＳ ゴシック" w:eastAsia="ＭＳ ゴシック" w:hAnsi="ＭＳ ゴシック" w:cs="ＭＳ ゴシック"/>
          <w:kern w:val="2"/>
          <w:sz w:val="24"/>
          <w:szCs w:val="24"/>
          <w:lang w:bidi="ar-SA"/>
        </w:rPr>
        <w:t>ɴ</w:t>
      </w:r>
      <w:r>
        <w:rPr>
          <w:rFonts w:ascii="ＭＳ ゴシック" w:eastAsia="ＭＳ ゴシック" w:hAnsi="ＭＳ ゴシック" w:cs="ＭＳ ゴシック" w:hint="eastAsia"/>
          <w:kern w:val="2"/>
          <w:sz w:val="24"/>
          <w:szCs w:val="24"/>
          <w:lang w:bidi="ar-SA"/>
        </w:rPr>
        <w:t>wと記しておき，その實體は-</w:t>
      </w:r>
      <w:proofErr w:type="spellStart"/>
      <w:r>
        <w:rPr>
          <w:rFonts w:ascii="ＭＳ ゴシック" w:eastAsia="ＭＳ ゴシック" w:hAnsi="ＭＳ ゴシック" w:cs="ＭＳ ゴシック" w:hint="eastAsia"/>
          <w:kern w:val="2"/>
          <w:sz w:val="24"/>
          <w:szCs w:val="24"/>
          <w:lang w:bidi="ar-SA"/>
        </w:rPr>
        <w:t>ɡw</w:t>
      </w:r>
      <w:proofErr w:type="spellEnd"/>
      <w:r>
        <w:rPr>
          <w:rFonts w:ascii="ＭＳ ゴシック" w:eastAsia="ＭＳ ゴシック" w:hAnsi="ＭＳ ゴシック" w:cs="ＭＳ ゴシック" w:hint="eastAsia"/>
          <w:kern w:val="2"/>
          <w:sz w:val="24"/>
          <w:szCs w:val="24"/>
          <w:lang w:bidi="ar-SA"/>
        </w:rPr>
        <w:t>,-kw,-</w:t>
      </w:r>
      <w:proofErr w:type="spellStart"/>
      <w:r>
        <w:rPr>
          <w:rFonts w:ascii="ＭＳ ゴシック" w:eastAsia="ＭＳ ゴシック" w:hAnsi="ＭＳ ゴシック" w:cs="ＭＳ ゴシック" w:hint="eastAsia"/>
          <w:kern w:val="2"/>
          <w:sz w:val="24"/>
          <w:szCs w:val="24"/>
          <w:lang w:bidi="ar-SA"/>
        </w:rPr>
        <w:t>ŋw</w:t>
      </w:r>
      <w:proofErr w:type="spellEnd"/>
      <w:r>
        <w:rPr>
          <w:rFonts w:ascii="ＭＳ ゴシック" w:eastAsia="ＭＳ ゴシック" w:hAnsi="ＭＳ ゴシック" w:cs="ＭＳ ゴシック" w:hint="eastAsia"/>
          <w:kern w:val="2"/>
          <w:sz w:val="24"/>
          <w:szCs w:val="24"/>
          <w:lang w:bidi="ar-SA"/>
        </w:rPr>
        <w:t>かまたは-ɢ</w:t>
      </w:r>
      <w:r w:rsidR="007248C0">
        <w:rPr>
          <w:rFonts w:ascii="ＭＳ ゴシック" w:eastAsia="ＭＳ ゴシック" w:hAnsi="ＭＳ ゴシック" w:cs="ＭＳ ゴシック" w:hint="eastAsia"/>
          <w:kern w:val="2"/>
          <w:sz w:val="24"/>
          <w:szCs w:val="24"/>
          <w:lang w:bidi="ar-SA"/>
        </w:rPr>
        <w:t>，</w:t>
      </w:r>
      <w:r>
        <w:rPr>
          <w:rFonts w:ascii="ＭＳ ゴシック" w:eastAsia="ＭＳ ゴシック" w:hAnsi="ＭＳ ゴシック" w:cs="ＭＳ ゴシック" w:hint="eastAsia"/>
          <w:kern w:val="2"/>
          <w:sz w:val="24"/>
          <w:szCs w:val="24"/>
          <w:lang w:bidi="ar-SA"/>
        </w:rPr>
        <w:t>-q,-ɴなのだと約束しておくより他ない</w:t>
      </w:r>
      <w:r>
        <w:rPr>
          <w:rFonts w:ascii="ＭＳ ゴシック" w:eastAsia="ＭＳ ゴシック" w:hAnsi="ＭＳ ゴシック" w:cs="ＭＳ ゴシック" w:hint="eastAsia"/>
          <w:kern w:val="2"/>
          <w:sz w:val="24"/>
          <w:szCs w:val="24"/>
          <w:vertAlign w:val="superscript"/>
          <w:lang w:bidi="ar-SA"/>
        </w:rPr>
        <w:t>（原注41）</w:t>
      </w:r>
      <w:r>
        <w:rPr>
          <w:rFonts w:ascii="ＭＳ ゴシック" w:eastAsia="ＭＳ ゴシック" w:hAnsi="ＭＳ ゴシック" w:cs="ＭＳ ゴシック" w:hint="eastAsia"/>
          <w:kern w:val="2"/>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：150)とされました</w:t>
      </w:r>
      <w:r>
        <w:rPr>
          <w:rFonts w:ascii="ＭＳ ゴシック" w:eastAsia="ＭＳ ゴシック" w:hAnsi="ＭＳ ゴシック" w:cs="ＭＳ ゴシック" w:hint="eastAsia"/>
          <w:kern w:val="2"/>
          <w:sz w:val="24"/>
          <w:szCs w:val="24"/>
          <w:vertAlign w:val="superscript"/>
          <w:lang w:bidi="ar-SA"/>
        </w:rPr>
        <w:t>注17</w:t>
      </w:r>
      <w:r>
        <w:rPr>
          <w:rFonts w:ascii="ＭＳ ゴシック" w:eastAsia="ＭＳ ゴシック" w:hAnsi="ＭＳ ゴシック" w:cs="ＭＳ ゴシック" w:hint="eastAsia"/>
          <w:kern w:val="2"/>
          <w:sz w:val="24"/>
          <w:szCs w:val="24"/>
          <w:lang w:bidi="ar-SA"/>
        </w:rPr>
        <w:t>。</w:t>
      </w:r>
    </w:p>
    <w:p w14:paraId="0CA4E396" w14:textId="77777777" w:rsidR="00861734" w:rsidRDefault="00B71DFD">
      <w:pPr>
        <w:widowControl w:val="0"/>
        <w:autoSpaceDE w:val="0"/>
        <w:autoSpaceDN w:val="0"/>
        <w:adjustRightInd w:val="0"/>
        <w:spacing w:line="240" w:lineRule="auto"/>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ＭＳ ゴシック" w:hint="eastAsia"/>
          <w:kern w:val="2"/>
          <w:sz w:val="24"/>
          <w:szCs w:val="24"/>
          <w:lang w:bidi="ar-SA"/>
        </w:rPr>
        <w:t xml:space="preserve">　その後、</w:t>
      </w:r>
      <w:r>
        <w:rPr>
          <w:rFonts w:ascii="ＭＳ ゴシック" w:eastAsia="ＭＳ ゴシック" w:hAnsi="ＭＳ ゴシック" w:cs="ＭＳ ゴシック" w:hint="eastAsia"/>
          <w:sz w:val="24"/>
          <w:szCs w:val="24"/>
          <w:lang w:bidi="ar-SA"/>
        </w:rPr>
        <w:t>ベトナム語の方言に</w:t>
      </w:r>
      <w:r>
        <w:rPr>
          <w:rFonts w:ascii="ＭＳ ゴシック" w:eastAsia="ＭＳ ゴシック" w:hAnsi="ＭＳ ゴシック" w:cs="ＭＳ ゴシック" w:hint="eastAsia"/>
          <w:kern w:val="2"/>
          <w:sz w:val="24"/>
          <w:szCs w:val="24"/>
          <w:lang w:bidi="ar-SA"/>
        </w:rPr>
        <w:t>/</w:t>
      </w:r>
      <w:proofErr w:type="spellStart"/>
      <w:r>
        <w:rPr>
          <w:rFonts w:ascii="ＭＳ ゴシック" w:eastAsia="ＭＳ ゴシック" w:hAnsi="ＭＳ ゴシック" w:cs="ＭＳ ゴシック" w:hint="eastAsia"/>
          <w:kern w:val="2"/>
          <w:sz w:val="24"/>
          <w:szCs w:val="24"/>
          <w:lang w:bidi="ar-SA"/>
        </w:rPr>
        <w:t>ɔŋ</w:t>
      </w:r>
      <w:proofErr w:type="spellEnd"/>
      <w:r>
        <w:rPr>
          <w:rFonts w:ascii="ＭＳ ゴシック" w:eastAsia="ＭＳ ゴシック" w:hAnsi="ＭＳ ゴシック" w:cs="ＭＳ ゴシック" w:hint="eastAsia"/>
          <w:kern w:val="2"/>
          <w:sz w:val="24"/>
          <w:szCs w:val="24"/>
          <w:lang w:bidi="ar-SA"/>
        </w:rPr>
        <w:t>/と/</w:t>
      </w:r>
      <w:proofErr w:type="spellStart"/>
      <w:r>
        <w:rPr>
          <w:rFonts w:ascii="ＭＳ ゴシック" w:eastAsia="ＭＳ ゴシック" w:hAnsi="ＭＳ ゴシック" w:cs="ＭＳ ゴシック" w:hint="eastAsia"/>
          <w:kern w:val="2"/>
          <w:sz w:val="24"/>
          <w:szCs w:val="24"/>
          <w:lang w:bidi="ar-SA"/>
        </w:rPr>
        <w:t>ɔŋm</w:t>
      </w:r>
      <w:proofErr w:type="spellEnd"/>
      <w:r>
        <w:rPr>
          <w:rFonts w:ascii="ＭＳ ゴシック" w:eastAsia="ＭＳ ゴシック" w:hAnsi="ＭＳ ゴシック" w:cs="ＭＳ ゴシック" w:hint="eastAsia"/>
          <w:kern w:val="2"/>
          <w:sz w:val="24"/>
          <w:szCs w:val="24"/>
          <w:lang w:bidi="ar-SA"/>
        </w:rPr>
        <w:t>/の対立がみられる</w:t>
      </w:r>
      <w:r>
        <w:rPr>
          <w:rFonts w:ascii="ＭＳ ゴシック" w:eastAsia="ＭＳ ゴシック" w:hAnsi="ＭＳ ゴシック" w:cs="ＭＳ ゴシック" w:hint="eastAsia"/>
          <w:kern w:val="2"/>
          <w:sz w:val="24"/>
          <w:szCs w:val="24"/>
          <w:vertAlign w:val="superscript"/>
          <w:lang w:bidi="ar-SA"/>
        </w:rPr>
        <w:t>注18</w:t>
      </w:r>
      <w:r>
        <w:rPr>
          <w:rFonts w:ascii="ＭＳ ゴシック" w:eastAsia="ＭＳ ゴシック" w:hAnsi="ＭＳ ゴシック" w:cs="ＭＳ ゴシック" w:hint="eastAsia"/>
          <w:kern w:val="2"/>
          <w:sz w:val="24"/>
          <w:szCs w:val="24"/>
          <w:lang w:bidi="ar-SA"/>
        </w:rPr>
        <w:t>ことをうけて、頼氏はⅠ類の喉音韻尾を次のように修正されました</w:t>
      </w:r>
      <w:r>
        <w:rPr>
          <w:rFonts w:ascii="ＭＳ ゴシック" w:eastAsia="ＭＳ ゴシック" w:hAnsi="ＭＳ ゴシック" w:cs="ＭＳ ゴシック" w:hint="eastAsia"/>
          <w:kern w:val="2"/>
          <w:sz w:val="24"/>
          <w:szCs w:val="24"/>
          <w:vertAlign w:val="superscript"/>
          <w:lang w:bidi="ar-SA"/>
        </w:rPr>
        <w:t>注19</w:t>
      </w:r>
      <w:r>
        <w:rPr>
          <w:rFonts w:ascii="ＭＳ ゴシック" w:eastAsia="ＭＳ ゴシック" w:hAnsi="ＭＳ ゴシック" w:cs="ＭＳ ゴシック" w:hint="eastAsia"/>
          <w:kern w:val="2"/>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：158-9）。</w:t>
      </w:r>
    </w:p>
    <w:p w14:paraId="2CBBB6A7" w14:textId="77777777" w:rsidR="00861734" w:rsidRDefault="00861734">
      <w:pPr>
        <w:widowControl w:val="0"/>
        <w:autoSpaceDE w:val="0"/>
        <w:autoSpaceDN w:val="0"/>
        <w:adjustRightInd w:val="0"/>
        <w:spacing w:line="240" w:lineRule="auto"/>
        <w:rPr>
          <w:rFonts w:ascii="ＭＳ ゴシック" w:eastAsia="ＭＳ ゴシック" w:hAnsi="ＭＳ ゴシック" w:cs="ＭＳ ゴシック"/>
          <w:kern w:val="2"/>
          <w:sz w:val="24"/>
          <w:szCs w:val="24"/>
          <w:lang w:bidi="ar-SA"/>
        </w:rPr>
      </w:pPr>
    </w:p>
    <w:p w14:paraId="385AF13F" w14:textId="77777777" w:rsidR="00861734" w:rsidRDefault="00B71DFD">
      <w:pPr>
        <w:widowControl w:val="0"/>
        <w:autoSpaceDE w:val="0"/>
        <w:autoSpaceDN w:val="0"/>
        <w:adjustRightInd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kern w:val="2"/>
          <w:szCs w:val="21"/>
          <w:lang w:bidi="ar-SA"/>
        </w:rPr>
        <w:t>「そこで主母音から韻尾に移るところに</w:t>
      </w:r>
      <w:r>
        <w:rPr>
          <w:rFonts w:ascii="ＭＳ ゴシック" w:eastAsia="ＭＳ ゴシック" w:hAnsi="ＭＳ ゴシック" w:cs="ＭＳ ゴシック" w:hint="eastAsia"/>
          <w:szCs w:val="21"/>
          <w:lang w:bidi="ar-SA"/>
        </w:rPr>
        <w:t>ṷを考えて，</w:t>
      </w:r>
      <w:r>
        <w:rPr>
          <w:rFonts w:ascii="ＭＳ ゴシック" w:eastAsia="ＭＳ ゴシック" w:hAnsi="ＭＳ ゴシック" w:cs="ＭＳ ゴシック" w:hint="eastAsia"/>
          <w:kern w:val="2"/>
          <w:szCs w:val="21"/>
          <w:lang w:bidi="ar-SA"/>
        </w:rPr>
        <w:t>Ⅰ類の韻尾</w:t>
      </w:r>
      <w:r>
        <w:rPr>
          <w:rFonts w:ascii="ＭＳ ゴシック" w:eastAsia="ＭＳ ゴシック" w:hAnsi="ＭＳ ゴシック" w:cs="ＭＳ ゴシック" w:hint="eastAsia"/>
          <w:szCs w:val="21"/>
          <w:lang w:bidi="ar-SA"/>
        </w:rPr>
        <w:t>-</w:t>
      </w:r>
      <w:proofErr w:type="spellStart"/>
      <w:r>
        <w:rPr>
          <w:rFonts w:ascii="ＭＳ ゴシック" w:eastAsia="ＭＳ ゴシック" w:hAnsi="ＭＳ ゴシック" w:cs="ＭＳ ゴシック" w:hint="eastAsia"/>
          <w:szCs w:val="21"/>
          <w:lang w:bidi="ar-SA"/>
        </w:rPr>
        <w:t>ṷɢ</w:t>
      </w:r>
      <w:proofErr w:type="spellEnd"/>
      <w:r>
        <w:rPr>
          <w:rFonts w:ascii="ＭＳ ゴシック" w:eastAsia="ＭＳ ゴシック" w:hAnsi="ＭＳ ゴシック" w:cs="ＭＳ ゴシック" w:hint="eastAsia"/>
          <w:szCs w:val="21"/>
          <w:lang w:bidi="ar-SA"/>
        </w:rPr>
        <w:t>,-</w:t>
      </w:r>
      <w:proofErr w:type="spellStart"/>
      <w:r>
        <w:rPr>
          <w:rFonts w:ascii="ＭＳ ゴシック" w:eastAsia="ＭＳ ゴシック" w:hAnsi="ＭＳ ゴシック" w:cs="ＭＳ ゴシック" w:hint="eastAsia"/>
          <w:szCs w:val="21"/>
          <w:lang w:bidi="ar-SA"/>
        </w:rPr>
        <w:t>ṷq</w:t>
      </w:r>
      <w:proofErr w:type="spellEnd"/>
      <w:r>
        <w:rPr>
          <w:rFonts w:ascii="ＭＳ ゴシック" w:eastAsia="ＭＳ ゴシック" w:hAnsi="ＭＳ ゴシック" w:cs="ＭＳ ゴシック" w:hint="eastAsia"/>
          <w:szCs w:val="21"/>
          <w:lang w:bidi="ar-SA"/>
        </w:rPr>
        <w:t>,-</w:t>
      </w:r>
      <w:proofErr w:type="spellStart"/>
      <w:r>
        <w:rPr>
          <w:rFonts w:ascii="ＭＳ ゴシック" w:eastAsia="ＭＳ ゴシック" w:hAnsi="ＭＳ ゴシック" w:cs="ＭＳ ゴシック" w:hint="eastAsia"/>
          <w:szCs w:val="21"/>
          <w:lang w:bidi="ar-SA"/>
        </w:rPr>
        <w:t>ṷɴ</w:t>
      </w:r>
      <w:proofErr w:type="spellEnd"/>
      <w:r>
        <w:rPr>
          <w:rFonts w:ascii="ＭＳ ゴシック" w:eastAsia="ＭＳ ゴシック" w:hAnsi="ＭＳ ゴシック" w:cs="ＭＳ ゴシック" w:hint="eastAsia"/>
          <w:szCs w:val="21"/>
          <w:lang w:bidi="ar-SA"/>
        </w:rPr>
        <w:t>とすべきであった。（略）そしてこのuは主母音ではなく，むしろ韻尾に屬するものであるから，これを渡り音と考えṷと記した方が適當であろう。以上によってⅠ類の韻尾は（所謂る合口的な喉音韻尾）は-</w:t>
      </w:r>
      <w:proofErr w:type="spellStart"/>
      <w:r>
        <w:rPr>
          <w:rFonts w:ascii="ＭＳ ゴシック" w:eastAsia="ＭＳ ゴシック" w:hAnsi="ＭＳ ゴシック" w:cs="ＭＳ ゴシック" w:hint="eastAsia"/>
          <w:szCs w:val="21"/>
          <w:lang w:bidi="ar-SA"/>
        </w:rPr>
        <w:t>ṷɢ</w:t>
      </w:r>
      <w:proofErr w:type="spellEnd"/>
      <w:r>
        <w:rPr>
          <w:rFonts w:ascii="ＭＳ ゴシック" w:eastAsia="ＭＳ ゴシック" w:hAnsi="ＭＳ ゴシック" w:cs="ＭＳ ゴシック" w:hint="eastAsia"/>
          <w:szCs w:val="21"/>
          <w:lang w:bidi="ar-SA"/>
        </w:rPr>
        <w:t>,-</w:t>
      </w:r>
      <w:proofErr w:type="spellStart"/>
      <w:r>
        <w:rPr>
          <w:rFonts w:ascii="ＭＳ ゴシック" w:eastAsia="ＭＳ ゴシック" w:hAnsi="ＭＳ ゴシック" w:cs="ＭＳ ゴシック" w:hint="eastAsia"/>
          <w:szCs w:val="21"/>
          <w:lang w:bidi="ar-SA"/>
        </w:rPr>
        <w:t>ṷq</w:t>
      </w:r>
      <w:proofErr w:type="spellEnd"/>
      <w:r>
        <w:rPr>
          <w:rFonts w:ascii="ＭＳ ゴシック" w:eastAsia="ＭＳ ゴシック" w:hAnsi="ＭＳ ゴシック" w:cs="ＭＳ ゴシック" w:hint="eastAsia"/>
          <w:szCs w:val="21"/>
          <w:lang w:bidi="ar-SA"/>
        </w:rPr>
        <w:t>,-</w:t>
      </w:r>
      <w:proofErr w:type="spellStart"/>
      <w:r>
        <w:rPr>
          <w:rFonts w:ascii="ＭＳ ゴシック" w:eastAsia="ＭＳ ゴシック" w:hAnsi="ＭＳ ゴシック" w:cs="ＭＳ ゴシック" w:hint="eastAsia"/>
          <w:szCs w:val="21"/>
          <w:lang w:bidi="ar-SA"/>
        </w:rPr>
        <w:t>ṷɴ</w:t>
      </w:r>
      <w:proofErr w:type="spellEnd"/>
      <w:r>
        <w:rPr>
          <w:rFonts w:ascii="ＭＳ ゴシック" w:eastAsia="ＭＳ ゴシック" w:hAnsi="ＭＳ ゴシック" w:cs="ＭＳ ゴシック" w:hint="eastAsia"/>
          <w:szCs w:val="21"/>
          <w:lang w:bidi="ar-SA"/>
        </w:rPr>
        <w:t>であると推定し</w:t>
      </w:r>
      <w:r>
        <w:rPr>
          <w:rFonts w:ascii="ＭＳ ゴシック" w:eastAsia="ＭＳ ゴシック" w:hAnsi="ＭＳ ゴシック" w:cs="ＭＳ ゴシック" w:hint="eastAsia"/>
          <w:szCs w:val="21"/>
          <w:vertAlign w:val="superscript"/>
          <w:lang w:bidi="ar-SA"/>
        </w:rPr>
        <w:t>原注（5）</w:t>
      </w:r>
      <w:r>
        <w:rPr>
          <w:rFonts w:ascii="ＭＳ ゴシック" w:eastAsia="ＭＳ ゴシック" w:hAnsi="ＭＳ ゴシック" w:cs="ＭＳ ゴシック" w:hint="eastAsia"/>
          <w:szCs w:val="21"/>
          <w:lang w:bidi="ar-SA"/>
        </w:rPr>
        <w:t>，前論の所説（-</w:t>
      </w:r>
      <w:proofErr w:type="spellStart"/>
      <w:r>
        <w:rPr>
          <w:rFonts w:ascii="ＭＳ ゴシック" w:eastAsia="ＭＳ ゴシック" w:hAnsi="ＭＳ ゴシック" w:cs="ＭＳ ゴシック" w:hint="eastAsia"/>
          <w:szCs w:val="21"/>
          <w:lang w:bidi="ar-SA"/>
        </w:rPr>
        <w:t>ɡw</w:t>
      </w:r>
      <w:proofErr w:type="spellEnd"/>
      <w:r>
        <w:rPr>
          <w:rFonts w:ascii="ＭＳ ゴシック" w:eastAsia="ＭＳ ゴシック" w:hAnsi="ＭＳ ゴシック" w:cs="ＭＳ ゴシック" w:hint="eastAsia"/>
          <w:szCs w:val="21"/>
          <w:lang w:bidi="ar-SA"/>
        </w:rPr>
        <w:t>,-kw,-</w:t>
      </w:r>
      <w:proofErr w:type="spellStart"/>
      <w:r>
        <w:rPr>
          <w:rFonts w:ascii="ＭＳ ゴシック" w:eastAsia="ＭＳ ゴシック" w:hAnsi="ＭＳ ゴシック" w:cs="ＭＳ ゴシック" w:hint="eastAsia"/>
          <w:szCs w:val="21"/>
          <w:lang w:bidi="ar-SA"/>
        </w:rPr>
        <w:t>ŋw</w:t>
      </w:r>
      <w:proofErr w:type="spellEnd"/>
      <w:r>
        <w:rPr>
          <w:rFonts w:ascii="ＭＳ ゴシック" w:eastAsia="ＭＳ ゴシック" w:hAnsi="ＭＳ ゴシック" w:cs="ＭＳ ゴシック" w:hint="eastAsia"/>
          <w:szCs w:val="21"/>
          <w:lang w:bidi="ar-SA"/>
        </w:rPr>
        <w:t xml:space="preserve"> または-</w:t>
      </w:r>
      <w:r>
        <w:rPr>
          <w:rFonts w:ascii="ＭＳ ゴシック" w:eastAsia="ＭＳ ゴシック" w:hAnsi="ＭＳ ゴシック" w:cs="ＭＳ ゴシック" w:hint="eastAsia"/>
          <w:kern w:val="2"/>
          <w:szCs w:val="21"/>
          <w:lang w:bidi="ar-SA"/>
        </w:rPr>
        <w:t>ɢ,-q,-ɴ</w:t>
      </w:r>
      <w:r>
        <w:rPr>
          <w:rFonts w:ascii="ＭＳ ゴシック" w:eastAsia="ＭＳ ゴシック" w:hAnsi="ＭＳ ゴシック" w:cs="ＭＳ ゴシック" w:hint="eastAsia"/>
          <w:szCs w:val="21"/>
          <w:lang w:bidi="ar-SA"/>
        </w:rPr>
        <w:t>）はこの點を訂正する</w:t>
      </w:r>
      <w:r>
        <w:rPr>
          <w:rFonts w:ascii="ＭＳ ゴシック" w:eastAsia="ＭＳ ゴシック" w:hAnsi="ＭＳ ゴシック" w:cs="ＭＳ ゴシック" w:hint="eastAsia"/>
          <w:szCs w:val="21"/>
          <w:vertAlign w:val="superscript"/>
          <w:lang w:bidi="ar-SA"/>
        </w:rPr>
        <w:t>（原補1）</w:t>
      </w:r>
      <w:r>
        <w:rPr>
          <w:rFonts w:ascii="ＭＳ ゴシック" w:eastAsia="ＭＳ ゴシック" w:hAnsi="ＭＳ ゴシック" w:cs="ＭＳ ゴシック" w:hint="eastAsia"/>
          <w:szCs w:val="21"/>
          <w:lang w:bidi="ar-SA"/>
        </w:rPr>
        <w:t>。（略）のみならず，上古ではすべての韻尾子音の前に，その子音の性格によって決まる</w:t>
      </w:r>
      <w:r>
        <w:rPr>
          <w:rFonts w:ascii="ＭＳ ゴシック" w:eastAsia="ＭＳ ゴシック" w:hAnsi="ＭＳ ゴシック" w:cs="ＭＳ ゴシック" w:hint="eastAsia"/>
          <w:szCs w:val="21"/>
          <w:u w:val="single"/>
          <w:lang w:bidi="ar-SA"/>
        </w:rPr>
        <w:t>獨特の渡り音</w:t>
      </w:r>
      <w:r>
        <w:rPr>
          <w:rFonts w:ascii="ＭＳ ゴシック" w:eastAsia="ＭＳ ゴシック" w:hAnsi="ＭＳ ゴシック" w:cs="ＭＳ ゴシック" w:hint="eastAsia"/>
          <w:szCs w:val="21"/>
          <w:lang w:bidi="ar-SA"/>
        </w:rPr>
        <w:t>があったとも考えられる</w:t>
      </w:r>
      <w:r>
        <w:rPr>
          <w:rFonts w:ascii="ＭＳ ゴシック" w:eastAsia="ＭＳ ゴシック" w:hAnsi="ＭＳ ゴシック" w:cs="ＭＳ ゴシック" w:hint="eastAsia"/>
          <w:szCs w:val="21"/>
          <w:vertAlign w:val="superscript"/>
          <w:lang w:bidi="ar-SA"/>
        </w:rPr>
        <w:t>（原注6）</w:t>
      </w:r>
      <w:r>
        <w:rPr>
          <w:rFonts w:ascii="ＭＳ ゴシック" w:eastAsia="ＭＳ ゴシック" w:hAnsi="ＭＳ ゴシック" w:cs="ＭＳ ゴシック" w:hint="eastAsia"/>
          <w:szCs w:val="21"/>
          <w:lang w:bidi="ar-SA"/>
        </w:rPr>
        <w:t>。とすると，Ⅰ類のṷは，韻尾子音が口蓋垂音であることを示す渡り音であるといえる。從ってこのṷに～ɡ,～k,～ŋを續けることは上古の場合，避けたほうが適當であろ</w:t>
      </w:r>
      <w:r>
        <w:rPr>
          <w:rFonts w:ascii="ＭＳ ゴシック" w:eastAsia="ＭＳ ゴシック" w:hAnsi="ＭＳ ゴシック" w:cs="ＭＳ ゴシック" w:hint="eastAsia"/>
          <w:szCs w:val="21"/>
          <w:lang w:bidi="ar-SA"/>
        </w:rPr>
        <w:lastRenderedPageBreak/>
        <w:t>う。」</w:t>
      </w:r>
    </w:p>
    <w:p w14:paraId="13E5C9CB" w14:textId="77777777" w:rsidR="00861734" w:rsidRDefault="00B71DFD">
      <w:pPr>
        <w:widowControl w:val="0"/>
        <w:autoSpaceDE w:val="0"/>
        <w:autoSpaceDN w:val="0"/>
        <w:adjustRightInd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＊下線は筆者。この「獨特の渡り音」については尾崎氏の考え（注35）参照。</w:t>
      </w:r>
    </w:p>
    <w:p w14:paraId="717B244B" w14:textId="77777777" w:rsidR="00861734" w:rsidRDefault="00861734">
      <w:pPr>
        <w:pStyle w:val="11"/>
        <w:widowControl w:val="0"/>
        <w:spacing w:line="240" w:lineRule="auto"/>
        <w:ind w:leftChars="200" w:left="420"/>
        <w:rPr>
          <w:rFonts w:ascii="ＭＳ ゴシック" w:eastAsia="ＭＳ ゴシック" w:hAnsi="ＭＳ ゴシック" w:cs="ＭＳ ゴシック"/>
          <w:bCs/>
          <w:color w:val="000000"/>
          <w:kern w:val="2"/>
          <w:sz w:val="24"/>
          <w:szCs w:val="24"/>
        </w:rPr>
      </w:pPr>
    </w:p>
    <w:p w14:paraId="1C2C5041" w14:textId="37A26545" w:rsidR="00861734" w:rsidRDefault="00B71DFD">
      <w:pPr>
        <w:widowControl w:val="0"/>
        <w:autoSpaceDE w:val="0"/>
        <w:autoSpaceDN w:val="0"/>
        <w:adjustRightInd w:val="0"/>
        <w:spacing w:line="240" w:lineRule="auto"/>
        <w:rPr>
          <w:rFonts w:ascii="ＭＳ ゴシック" w:eastAsia="ＭＳ ゴシック" w:hAnsi="ＭＳ ゴシック" w:cs="ＭＳ ゴシック"/>
          <w:bCs/>
          <w:kern w:val="2"/>
          <w:sz w:val="24"/>
          <w:szCs w:val="24"/>
        </w:rPr>
      </w:pPr>
      <w:r>
        <w:rPr>
          <w:rFonts w:ascii="ＭＳ ゴシック" w:eastAsia="ＭＳ ゴシック" w:hAnsi="ＭＳ ゴシック" w:cs="ＭＳ ゴシック" w:hint="eastAsia"/>
          <w:sz w:val="24"/>
          <w:szCs w:val="24"/>
          <w:lang w:bidi="ar-SA"/>
        </w:rPr>
        <w:t xml:space="preserve">　そこで前</w:t>
      </w:r>
      <w:r>
        <w:rPr>
          <w:rFonts w:ascii="ＭＳ ゴシック" w:eastAsia="ＭＳ ゴシック" w:hAnsi="ＭＳ ゴシック" w:cs="ＭＳ ゴシック" w:hint="eastAsia"/>
          <w:bCs/>
          <w:kern w:val="2"/>
          <w:sz w:val="24"/>
          <w:szCs w:val="24"/>
        </w:rPr>
        <w:t>説と上の修正説の違い</w:t>
      </w:r>
      <w:r w:rsidR="00D849B5">
        <w:rPr>
          <w:rFonts w:ascii="ＭＳ ゴシック" w:eastAsia="ＭＳ ゴシック" w:hAnsi="ＭＳ ゴシック" w:cs="ＭＳ ゴシック" w:hint="eastAsia"/>
          <w:bCs/>
          <w:kern w:val="2"/>
          <w:sz w:val="24"/>
          <w:szCs w:val="24"/>
        </w:rPr>
        <w:t>をまとめると</w:t>
      </w:r>
      <w:r>
        <w:rPr>
          <w:rFonts w:ascii="ＭＳ ゴシック" w:eastAsia="ＭＳ ゴシック" w:hAnsi="ＭＳ ゴシック" w:cs="ＭＳ ゴシック" w:hint="eastAsia"/>
          <w:bCs/>
          <w:kern w:val="2"/>
          <w:sz w:val="24"/>
          <w:szCs w:val="24"/>
        </w:rPr>
        <w:t>次のようになるでしょう</w:t>
      </w:r>
      <w:r w:rsidR="00326708">
        <w:rPr>
          <w:rFonts w:ascii="ＭＳ ゴシック" w:eastAsia="ＭＳ ゴシック" w:hAnsi="ＭＳ ゴシック" w:cs="ＭＳ ゴシック" w:hint="eastAsia"/>
          <w:bCs/>
          <w:kern w:val="2"/>
          <w:sz w:val="24"/>
          <w:szCs w:val="24"/>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kern w:val="2"/>
          <w:sz w:val="24"/>
          <w:szCs w:val="24"/>
        </w:rPr>
        <w:t>：146</w:t>
      </w:r>
      <w:r w:rsidR="00CB7789">
        <w:rPr>
          <w:rFonts w:ascii="ＭＳ ゴシック" w:eastAsia="ＭＳ ゴシック" w:hAnsi="ＭＳ ゴシック" w:cs="ＭＳ ゴシック"/>
          <w:bCs/>
          <w:kern w:val="2"/>
          <w:sz w:val="24"/>
          <w:szCs w:val="24"/>
        </w:rPr>
        <w:t>,</w:t>
      </w:r>
      <w:r>
        <w:rPr>
          <w:rFonts w:ascii="ＭＳ ゴシック" w:eastAsia="ＭＳ ゴシック" w:hAnsi="ＭＳ ゴシック" w:cs="ＭＳ ゴシック" w:hint="eastAsia"/>
          <w:bCs/>
          <w:kern w:val="2"/>
          <w:sz w:val="24"/>
          <w:szCs w:val="24"/>
        </w:rPr>
        <w:t>158</w:t>
      </w:r>
      <w:r w:rsidR="00326708">
        <w:rPr>
          <w:rFonts w:ascii="ＭＳ ゴシック" w:eastAsia="ＭＳ ゴシック" w:hAnsi="ＭＳ ゴシック" w:cs="ＭＳ ゴシック" w:hint="eastAsia"/>
          <w:bCs/>
          <w:kern w:val="2"/>
          <w:sz w:val="24"/>
          <w:szCs w:val="24"/>
        </w:rPr>
        <w:t>）</w:t>
      </w:r>
      <w:r>
        <w:rPr>
          <w:rFonts w:ascii="ＭＳ ゴシック" w:eastAsia="ＭＳ ゴシック" w:hAnsi="ＭＳ ゴシック" w:cs="ＭＳ ゴシック" w:hint="eastAsia"/>
          <w:bCs/>
          <w:kern w:val="2"/>
          <w:sz w:val="24"/>
          <w:szCs w:val="24"/>
        </w:rPr>
        <w:t>。</w:t>
      </w:r>
    </w:p>
    <w:p w14:paraId="6B0F7C97" w14:textId="77777777" w:rsidR="00861734" w:rsidRDefault="00861734">
      <w:pPr>
        <w:widowControl w:val="0"/>
        <w:tabs>
          <w:tab w:val="left" w:pos="1440"/>
          <w:tab w:val="left" w:pos="2268"/>
          <w:tab w:val="left" w:pos="3168"/>
          <w:tab w:val="left" w:pos="6048"/>
        </w:tabs>
        <w:spacing w:line="240" w:lineRule="auto"/>
        <w:ind w:firstLineChars="100" w:firstLine="240"/>
        <w:jc w:val="both"/>
        <w:rPr>
          <w:rFonts w:ascii="ＭＳ ゴシック" w:eastAsia="ＭＳ ゴシック" w:hAnsi="ＭＳ ゴシック" w:cs="ＭＳ ゴシック"/>
          <w:bCs/>
          <w:kern w:val="2"/>
          <w:sz w:val="24"/>
          <w:szCs w:val="24"/>
        </w:rPr>
      </w:pPr>
    </w:p>
    <w:tbl>
      <w:tblPr>
        <w:tblStyle w:val="8"/>
        <w:tblW w:w="6557" w:type="dxa"/>
        <w:tblInd w:w="108" w:type="dxa"/>
        <w:tblLayout w:type="fixed"/>
        <w:tblLook w:val="04A0" w:firstRow="1" w:lastRow="0" w:firstColumn="1" w:lastColumn="0" w:noHBand="0" w:noVBand="1"/>
      </w:tblPr>
      <w:tblGrid>
        <w:gridCol w:w="818"/>
        <w:gridCol w:w="2443"/>
        <w:gridCol w:w="1801"/>
        <w:gridCol w:w="1495"/>
      </w:tblGrid>
      <w:tr w:rsidR="00861734" w14:paraId="6A274D1D" w14:textId="77777777">
        <w:tc>
          <w:tcPr>
            <w:tcW w:w="3261" w:type="dxa"/>
            <w:gridSpan w:val="2"/>
          </w:tcPr>
          <w:p w14:paraId="4C2BA8C9"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p>
        </w:tc>
        <w:tc>
          <w:tcPr>
            <w:tcW w:w="1801" w:type="dxa"/>
          </w:tcPr>
          <w:p w14:paraId="41F711A5"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前説</w:t>
            </w:r>
          </w:p>
        </w:tc>
        <w:tc>
          <w:tcPr>
            <w:tcW w:w="1495" w:type="dxa"/>
          </w:tcPr>
          <w:p w14:paraId="3E6CACA0"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修正説</w:t>
            </w:r>
          </w:p>
        </w:tc>
      </w:tr>
      <w:tr w:rsidR="00861734" w14:paraId="55E63E71" w14:textId="77777777">
        <w:tc>
          <w:tcPr>
            <w:tcW w:w="818" w:type="dxa"/>
            <w:vMerge w:val="restart"/>
          </w:tcPr>
          <w:p w14:paraId="00C64D52" w14:textId="77777777" w:rsidR="00861734" w:rsidRDefault="00B71DFD">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Ⅰ類</w:t>
            </w:r>
          </w:p>
        </w:tc>
        <w:tc>
          <w:tcPr>
            <w:tcW w:w="2443" w:type="dxa"/>
          </w:tcPr>
          <w:p w14:paraId="5290F8F6"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唇音化された軟口蓋音</w:t>
            </w:r>
          </w:p>
        </w:tc>
        <w:tc>
          <w:tcPr>
            <w:tcW w:w="1801" w:type="dxa"/>
          </w:tcPr>
          <w:p w14:paraId="1EABDBB9"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w:t>
            </w:r>
            <w:proofErr w:type="spellStart"/>
            <w:r>
              <w:rPr>
                <w:rFonts w:ascii="ＭＳ ゴシック" w:eastAsia="ＭＳ ゴシック" w:hAnsi="ＭＳ ゴシック" w:cs="ＭＳ ゴシック" w:hint="eastAsia"/>
                <w:bCs/>
                <w:color w:val="000000"/>
                <w:szCs w:val="21"/>
              </w:rPr>
              <w:t>ɡw</w:t>
            </w:r>
            <w:proofErr w:type="spellEnd"/>
            <w:r>
              <w:rPr>
                <w:rFonts w:ascii="ＭＳ ゴシック" w:eastAsia="ＭＳ ゴシック" w:hAnsi="ＭＳ ゴシック" w:cs="ＭＳ ゴシック" w:hint="eastAsia"/>
                <w:bCs/>
                <w:color w:val="000000"/>
                <w:szCs w:val="21"/>
              </w:rPr>
              <w:t>,-kw,-</w:t>
            </w:r>
            <w:proofErr w:type="spellStart"/>
            <w:r>
              <w:rPr>
                <w:rFonts w:ascii="ＭＳ ゴシック" w:eastAsia="ＭＳ ゴシック" w:hAnsi="ＭＳ ゴシック" w:cs="ＭＳ ゴシック" w:hint="eastAsia"/>
                <w:bCs/>
                <w:color w:val="000000"/>
                <w:szCs w:val="21"/>
              </w:rPr>
              <w:t>ŋw</w:t>
            </w:r>
            <w:proofErr w:type="spellEnd"/>
          </w:p>
        </w:tc>
        <w:tc>
          <w:tcPr>
            <w:tcW w:w="1495" w:type="dxa"/>
            <w:vMerge w:val="restart"/>
          </w:tcPr>
          <w:p w14:paraId="42190BCB" w14:textId="77777777" w:rsidR="00861734" w:rsidRDefault="00B71DFD">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rPr>
              <w:t>-</w:t>
            </w:r>
            <w:proofErr w:type="spellStart"/>
            <w:r>
              <w:rPr>
                <w:rFonts w:ascii="ＭＳ ゴシック" w:eastAsia="ＭＳ ゴシック" w:hAnsi="ＭＳ ゴシック" w:cs="ＭＳ ゴシック" w:hint="eastAsia"/>
              </w:rPr>
              <w:t>ṷɢ</w:t>
            </w:r>
            <w:proofErr w:type="spellEnd"/>
            <w:r>
              <w:rPr>
                <w:rFonts w:ascii="ＭＳ ゴシック" w:eastAsia="ＭＳ ゴシック" w:hAnsi="ＭＳ ゴシック" w:cs="ＭＳ ゴシック" w:hint="eastAsia"/>
              </w:rPr>
              <w:t>,-</w:t>
            </w:r>
            <w:proofErr w:type="spellStart"/>
            <w:r>
              <w:rPr>
                <w:rFonts w:ascii="ＭＳ ゴシック" w:eastAsia="ＭＳ ゴシック" w:hAnsi="ＭＳ ゴシック" w:cs="ＭＳ ゴシック" w:hint="eastAsia"/>
              </w:rPr>
              <w:t>ṷq</w:t>
            </w:r>
            <w:proofErr w:type="spellEnd"/>
            <w:r>
              <w:rPr>
                <w:rFonts w:ascii="ＭＳ ゴシック" w:eastAsia="ＭＳ ゴシック" w:hAnsi="ＭＳ ゴシック" w:cs="ＭＳ ゴシック" w:hint="eastAsia"/>
              </w:rPr>
              <w:t>,-</w:t>
            </w:r>
            <w:proofErr w:type="spellStart"/>
            <w:r>
              <w:rPr>
                <w:rFonts w:ascii="ＭＳ ゴシック" w:eastAsia="ＭＳ ゴシック" w:hAnsi="ＭＳ ゴシック" w:cs="ＭＳ ゴシック" w:hint="eastAsia"/>
              </w:rPr>
              <w:t>ṷɴ</w:t>
            </w:r>
            <w:proofErr w:type="spellEnd"/>
          </w:p>
        </w:tc>
      </w:tr>
      <w:tr w:rsidR="00861734" w14:paraId="6F60976F" w14:textId="77777777">
        <w:trPr>
          <w:trHeight w:val="360"/>
        </w:trPr>
        <w:tc>
          <w:tcPr>
            <w:tcW w:w="818" w:type="dxa"/>
            <w:vMerge/>
          </w:tcPr>
          <w:p w14:paraId="7CF64AC4"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p>
        </w:tc>
        <w:tc>
          <w:tcPr>
            <w:tcW w:w="2443" w:type="dxa"/>
          </w:tcPr>
          <w:p w14:paraId="0F9F399E"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口蓋垂音</w:t>
            </w:r>
          </w:p>
        </w:tc>
        <w:tc>
          <w:tcPr>
            <w:tcW w:w="1801" w:type="dxa"/>
          </w:tcPr>
          <w:p w14:paraId="6A7211FA"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-ɢ,-q,-ɴ</w:t>
            </w:r>
          </w:p>
        </w:tc>
        <w:tc>
          <w:tcPr>
            <w:tcW w:w="1495" w:type="dxa"/>
            <w:vMerge/>
          </w:tcPr>
          <w:p w14:paraId="35288AC6"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p>
        </w:tc>
      </w:tr>
      <w:tr w:rsidR="00861734" w14:paraId="1FE62317" w14:textId="77777777">
        <w:tc>
          <w:tcPr>
            <w:tcW w:w="818" w:type="dxa"/>
          </w:tcPr>
          <w:p w14:paraId="679E5E6E"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Ⅱ類</w:t>
            </w:r>
          </w:p>
        </w:tc>
        <w:tc>
          <w:tcPr>
            <w:tcW w:w="2443" w:type="dxa"/>
          </w:tcPr>
          <w:p w14:paraId="41998B63"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軟口蓋音</w:t>
            </w:r>
          </w:p>
        </w:tc>
        <w:tc>
          <w:tcPr>
            <w:tcW w:w="3296" w:type="dxa"/>
            <w:gridSpan w:val="2"/>
          </w:tcPr>
          <w:p w14:paraId="3A851E3F" w14:textId="65172594"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rPr>
            </w:pPr>
            <w:r>
              <w:rPr>
                <w:rFonts w:ascii="ＭＳ ゴシック" w:eastAsia="ＭＳ ゴシック" w:hAnsi="ＭＳ ゴシック" w:cs="ＭＳ ゴシック" w:hint="eastAsia"/>
                <w:bCs/>
                <w:color w:val="000000"/>
                <w:szCs w:val="21"/>
              </w:rPr>
              <w:t>-</w:t>
            </w:r>
            <w:r w:rsidR="00875D33">
              <w:rPr>
                <w:rFonts w:ascii="ＭＳ ゴシック" w:eastAsia="ＭＳ ゴシック" w:hAnsi="ＭＳ ゴシック" w:cs="ＭＳ ゴシック" w:hint="eastAsia"/>
                <w:bCs/>
                <w:color w:val="000000"/>
                <w:szCs w:val="21"/>
              </w:rPr>
              <w:t>ɡ</w:t>
            </w:r>
            <w:r w:rsidRPr="002B0DD3">
              <w:rPr>
                <w:rFonts w:ascii="ＭＳ ゴシック" w:eastAsia="ＭＳ ゴシック" w:hAnsi="ＭＳ ゴシック" w:cs="ＭＳ ゴシック" w:hint="eastAsia"/>
                <w:bCs/>
                <w:color w:val="000000"/>
                <w:szCs w:val="21"/>
              </w:rPr>
              <w:t>,</w:t>
            </w:r>
            <w:r>
              <w:rPr>
                <w:rFonts w:ascii="ＭＳ ゴシック" w:eastAsia="ＭＳ ゴシック" w:hAnsi="ＭＳ ゴシック" w:cs="ＭＳ ゴシック" w:hint="eastAsia"/>
                <w:bCs/>
                <w:color w:val="000000"/>
                <w:szCs w:val="21"/>
              </w:rPr>
              <w:t>-k,-ŋ</w:t>
            </w:r>
          </w:p>
        </w:tc>
      </w:tr>
    </w:tbl>
    <w:p w14:paraId="5ADCF8C7"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p>
    <w:p w14:paraId="6A40D8CF"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MS PGothic"/>
          <w:sz w:val="24"/>
          <w:szCs w:val="24"/>
          <w:lang w:bidi="ar-SA"/>
        </w:rPr>
      </w:pPr>
      <w:r>
        <w:rPr>
          <w:rFonts w:ascii="ＭＳ ゴシック" w:eastAsia="ＭＳ ゴシック" w:hAnsi="ＭＳ ゴシック" w:cs="MS PGothic" w:hint="eastAsia"/>
          <w:sz w:val="24"/>
          <w:szCs w:val="24"/>
          <w:lang w:bidi="ar-SA"/>
        </w:rPr>
        <w:t>ところで頼氏の前説にたいして、平山氏は「あとがき」（平山　1989：</w:t>
      </w:r>
      <w:r>
        <w:rPr>
          <w:rFonts w:ascii="ＭＳ ゴシック" w:eastAsia="ＭＳ ゴシック" w:hAnsi="ＭＳ ゴシック" w:cs="MS PGothic"/>
          <w:sz w:val="24"/>
          <w:szCs w:val="24"/>
          <w:lang w:bidi="ar-SA"/>
        </w:rPr>
        <w:t>505</w:t>
      </w:r>
      <w:r>
        <w:rPr>
          <w:rFonts w:ascii="ＭＳ ゴシック" w:eastAsia="ＭＳ ゴシック" w:hAnsi="ＭＳ ゴシック" w:cs="MS PGothic" w:hint="eastAsia"/>
          <w:sz w:val="24"/>
          <w:szCs w:val="24"/>
          <w:lang w:bidi="ar-SA"/>
        </w:rPr>
        <w:t>)のなかで、次のようにまとめられています</w:t>
      </w:r>
      <w:r>
        <w:rPr>
          <w:rFonts w:ascii="ＭＳ ゴシック" w:eastAsia="ＭＳ ゴシック" w:hAnsi="ＭＳ ゴシック" w:cs="MS PGothic" w:hint="eastAsia"/>
          <w:sz w:val="24"/>
          <w:szCs w:val="24"/>
          <w:vertAlign w:val="superscript"/>
          <w:lang w:bidi="ar-SA"/>
        </w:rPr>
        <w:t>注20</w:t>
      </w:r>
      <w:r>
        <w:rPr>
          <w:rFonts w:ascii="ＭＳ ゴシック" w:eastAsia="ＭＳ ゴシック" w:hAnsi="ＭＳ ゴシック" w:cs="MS PGothic" w:hint="eastAsia"/>
          <w:sz w:val="24"/>
          <w:szCs w:val="24"/>
          <w:lang w:bidi="ar-SA"/>
        </w:rPr>
        <w:t>。</w:t>
      </w:r>
    </w:p>
    <w:p w14:paraId="54CA7A54" w14:textId="77777777" w:rsidR="00861734" w:rsidRDefault="00861734">
      <w:pPr>
        <w:pStyle w:val="11"/>
        <w:widowControl w:val="0"/>
        <w:spacing w:line="240" w:lineRule="auto"/>
        <w:ind w:leftChars="100" w:left="210"/>
        <w:rPr>
          <w:rFonts w:ascii="ＭＳ ゴシック" w:eastAsia="ＭＳ ゴシック" w:hAnsi="ＭＳ ゴシック" w:cs="MS PGothic"/>
          <w:sz w:val="24"/>
          <w:szCs w:val="24"/>
          <w:lang w:bidi="ar-SA"/>
        </w:rPr>
      </w:pPr>
    </w:p>
    <w:p w14:paraId="76C3CF64" w14:textId="77777777" w:rsidR="00861734" w:rsidRDefault="00B71DFD">
      <w:pPr>
        <w:pStyle w:val="11"/>
        <w:widowControl w:val="0"/>
        <w:spacing w:line="240" w:lineRule="auto"/>
        <w:ind w:leftChars="100" w:left="210"/>
        <w:rPr>
          <w:rFonts w:ascii="ＭＳ ゴシック" w:eastAsia="ＭＳ ゴシック" w:hAnsi="ＭＳ ゴシック" w:cs="MS PGothic"/>
          <w:szCs w:val="21"/>
          <w:lang w:bidi="ar-SA"/>
        </w:rPr>
      </w:pPr>
      <w:r>
        <w:rPr>
          <w:rFonts w:ascii="ＭＳ ゴシック" w:eastAsia="ＭＳ ゴシック" w:hAnsi="ＭＳ ゴシック" w:cs="MS PGothic" w:hint="eastAsia"/>
          <w:szCs w:val="21"/>
          <w:lang w:bidi="ar-SA"/>
        </w:rPr>
        <w:t>「上古音の“部”のうち，喉音韻尾</w:t>
      </w:r>
      <w:r>
        <w:rPr>
          <w:rFonts w:ascii="ＭＳ ゴシック" w:eastAsia="ＭＳ ゴシック" w:hAnsi="ＭＳ ゴシック" w:cs="MS PGothic"/>
          <w:szCs w:val="21"/>
          <w:lang w:bidi="ar-SA"/>
        </w:rPr>
        <w:t>-g,-k,-ŋ</w:t>
      </w:r>
      <w:r>
        <w:rPr>
          <w:rFonts w:ascii="ＭＳ ゴシック" w:eastAsia="ＭＳ ゴシック" w:hAnsi="ＭＳ ゴシック" w:cs="MS PGothic" w:hint="eastAsia"/>
          <w:szCs w:val="21"/>
          <w:lang w:bidi="ar-SA"/>
        </w:rPr>
        <w:t>をもつと從來推定されてきた部は，唇音韻尾・舌音韻尾をもつとそれぞれ推定される部に比べて數が多く，そのため喉音韻尾をもつ部だけのために，餘分な主母音を設定せざるをえなかった。そして餘分に設定された主母音はいずれも</w:t>
      </w:r>
      <w:proofErr w:type="spellStart"/>
      <w:r>
        <w:rPr>
          <w:rFonts w:ascii="ＭＳ ゴシック" w:eastAsia="ＭＳ ゴシック" w:hAnsi="ＭＳ ゴシック" w:cs="MS PGothic"/>
          <w:szCs w:val="21"/>
          <w:lang w:bidi="ar-SA"/>
        </w:rPr>
        <w:t>o,u</w:t>
      </w:r>
      <w:proofErr w:type="spellEnd"/>
      <w:r>
        <w:rPr>
          <w:rFonts w:ascii="ＭＳ ゴシック" w:eastAsia="ＭＳ ゴシック" w:hAnsi="ＭＳ ゴシック" w:cs="MS PGothic" w:hint="eastAsia"/>
          <w:szCs w:val="21"/>
          <w:lang w:bidi="ar-SA"/>
        </w:rPr>
        <w:t>などの圓唇母音である。この狀況に，通常の喉音韻尾系列の他に，唇を使う喉音韻尾の一系列を想定し</w:t>
      </w:r>
      <w:r>
        <w:rPr>
          <w:rFonts w:ascii="ＭＳ ゴシック" w:eastAsia="ＭＳ ゴシック" w:hAnsi="ＭＳ ゴシック" w:cs="MS PGothic"/>
          <w:szCs w:val="21"/>
          <w:lang w:bidi="ar-SA"/>
        </w:rPr>
        <w:t>,</w:t>
      </w:r>
      <w:r>
        <w:rPr>
          <w:rFonts w:ascii="ＭＳ ゴシック" w:eastAsia="ＭＳ ゴシック" w:hAnsi="ＭＳ ゴシック" w:cs="MS PGothic" w:hint="eastAsia"/>
          <w:szCs w:val="21"/>
          <w:lang w:bidi="ar-SA"/>
        </w:rPr>
        <w:t>それを暫定的に-</w:t>
      </w:r>
      <w:proofErr w:type="spellStart"/>
      <w:r>
        <w:rPr>
          <w:rFonts w:ascii="ＭＳ ゴシック" w:eastAsia="ＭＳ ゴシック" w:hAnsi="ＭＳ ゴシック" w:cs="ＭＳ ゴシック" w:hint="eastAsia"/>
          <w:bCs/>
          <w:color w:val="000000"/>
          <w:szCs w:val="21"/>
        </w:rPr>
        <w:t>ɢw</w:t>
      </w:r>
      <w:proofErr w:type="spellEnd"/>
      <w:r>
        <w:rPr>
          <w:rFonts w:ascii="ＭＳ ゴシック" w:eastAsia="ＭＳ ゴシック" w:hAnsi="ＭＳ ゴシック" w:cs="ＭＳ ゴシック" w:hint="eastAsia"/>
          <w:bCs/>
          <w:color w:val="000000"/>
          <w:szCs w:val="21"/>
        </w:rPr>
        <w:t>,-</w:t>
      </w:r>
      <w:proofErr w:type="spellStart"/>
      <w:r>
        <w:rPr>
          <w:rFonts w:ascii="ＭＳ ゴシック" w:eastAsia="ＭＳ ゴシック" w:hAnsi="ＭＳ ゴシック" w:cs="ＭＳ ゴシック" w:hint="eastAsia"/>
          <w:bCs/>
          <w:color w:val="000000"/>
          <w:szCs w:val="21"/>
        </w:rPr>
        <w:t>qw</w:t>
      </w:r>
      <w:proofErr w:type="spellEnd"/>
      <w:r>
        <w:rPr>
          <w:rFonts w:ascii="ＭＳ ゴシック" w:eastAsia="ＭＳ ゴシック" w:hAnsi="ＭＳ ゴシック" w:cs="ＭＳ ゴシック" w:hint="eastAsia"/>
          <w:bCs/>
          <w:color w:val="000000"/>
          <w:szCs w:val="21"/>
        </w:rPr>
        <w:t>,-ɴ</w:t>
      </w:r>
      <w:r>
        <w:rPr>
          <w:rFonts w:ascii="ＭＳ ゴシック" w:eastAsia="ＭＳ ゴシック" w:hAnsi="ＭＳ ゴシック" w:cs="MS PGothic" w:hint="eastAsia"/>
          <w:szCs w:val="21"/>
          <w:lang w:bidi="ar-SA"/>
        </w:rPr>
        <w:t>wと表記する。通常の喉音韻尾をもつのは魚・陽，之・蒸，佳・耕の諸部であり，唇を使う喉音韻尾をもつのは侯・東，幽・中（冬），宵の諸部である。この假説により，從來主母音の圓唇性によって説明されてきた音韻史上の諸事象は韻尾の圓唇性によって説明されるので，主母音としては他の韻尾をもつ諸部に平行して非圓唇母音だけを立てればよく，音韻體系を解釋する上で非常に好ましい結果が得られる。それだけでなく，とくに陰類の侯・幽・宵諸部に屬する韻母の中古音への變化をより自然に説明することができる。合口的喉音韻尾の骨子は一應このように要約できるであろう。」</w:t>
      </w:r>
    </w:p>
    <w:p w14:paraId="50F8183A" w14:textId="77777777" w:rsidR="00861734" w:rsidRDefault="00861734">
      <w:pPr>
        <w:pStyle w:val="11"/>
        <w:widowControl w:val="0"/>
        <w:spacing w:line="240" w:lineRule="auto"/>
        <w:ind w:leftChars="200" w:left="420"/>
        <w:rPr>
          <w:rFonts w:ascii="ＭＳ ゴシック" w:eastAsia="ＭＳ ゴシック" w:hAnsi="ＭＳ ゴシック" w:cs="MS PGothic"/>
          <w:sz w:val="24"/>
          <w:szCs w:val="24"/>
          <w:lang w:bidi="ar-SA"/>
        </w:rPr>
      </w:pPr>
    </w:p>
    <w:p w14:paraId="4D9C019F" w14:textId="77777777" w:rsidR="00B00921" w:rsidRPr="00B00921" w:rsidRDefault="00B71DFD">
      <w:pPr>
        <w:pStyle w:val="afc"/>
        <w:widowControl w:val="0"/>
        <w:numPr>
          <w:ilvl w:val="0"/>
          <w:numId w:val="4"/>
        </w:numPr>
        <w:autoSpaceDE w:val="0"/>
        <w:autoSpaceDN w:val="0"/>
        <w:adjustRightInd w:val="0"/>
        <w:spacing w:line="240" w:lineRule="auto"/>
        <w:ind w:leftChars="0"/>
        <w:rPr>
          <w:rFonts w:asciiTheme="majorEastAsia" w:eastAsiaTheme="majorEastAsia" w:hAnsiTheme="majorEastAsia" w:cs="MS PGothic"/>
          <w:bCs/>
          <w:color w:val="000000"/>
          <w:sz w:val="24"/>
          <w:szCs w:val="24"/>
          <w:lang w:bidi="ar-SA"/>
        </w:rPr>
      </w:pPr>
      <w:r>
        <w:rPr>
          <w:rFonts w:ascii="ＭＳ ゴシック" w:eastAsia="ＭＳ ゴシック" w:hAnsi="ＭＳ ゴシック" w:cs="MS PGothic" w:hint="eastAsia"/>
          <w:sz w:val="40"/>
          <w:szCs w:val="40"/>
        </w:rPr>
        <w:t>上古喉音韻尾の中古音への変化を考える</w:t>
      </w:r>
    </w:p>
    <w:p w14:paraId="58C64E4C" w14:textId="74F70833" w:rsidR="00861734" w:rsidRPr="00B00921" w:rsidRDefault="00861734" w:rsidP="00B00921">
      <w:pPr>
        <w:pStyle w:val="afc"/>
        <w:widowControl w:val="0"/>
        <w:autoSpaceDE w:val="0"/>
        <w:autoSpaceDN w:val="0"/>
        <w:adjustRightInd w:val="0"/>
        <w:spacing w:line="240" w:lineRule="auto"/>
        <w:ind w:leftChars="0" w:left="420"/>
        <w:rPr>
          <w:rFonts w:ascii="ＭＳ ゴシック" w:eastAsia="ＭＳ ゴシック" w:hAnsi="ＭＳ ゴシック" w:cs="MS PGothic"/>
          <w:bCs/>
          <w:color w:val="000000"/>
          <w:sz w:val="24"/>
          <w:szCs w:val="24"/>
          <w:lang w:bidi="ar-SA"/>
        </w:rPr>
      </w:pPr>
    </w:p>
    <w:p w14:paraId="4AB6A2A9" w14:textId="77777777" w:rsidR="00861734" w:rsidRDefault="00B71DFD">
      <w:pPr>
        <w:pStyle w:val="afc"/>
        <w:widowControl w:val="0"/>
        <w:autoSpaceDE w:val="0"/>
        <w:autoSpaceDN w:val="0"/>
        <w:adjustRightInd w:val="0"/>
        <w:spacing w:line="240" w:lineRule="auto"/>
        <w:ind w:leftChars="0" w:left="0"/>
        <w:rPr>
          <w:rFonts w:asciiTheme="majorEastAsia" w:eastAsiaTheme="majorEastAsia" w:hAnsiTheme="majorEastAsia" w:cs="MS PGothic"/>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前節では上古中国語の喉音韻尾を2種とみる頼氏の考えをみましたが、上古の鼻音韻尾は次のように推定されています（頼　1989：223）。</w:t>
      </w:r>
    </w:p>
    <w:p w14:paraId="5B8AFA32" w14:textId="77777777" w:rsidR="00861734" w:rsidRDefault="00861734">
      <w:pPr>
        <w:pStyle w:val="afc"/>
        <w:widowControl w:val="0"/>
        <w:autoSpaceDE w:val="0"/>
        <w:autoSpaceDN w:val="0"/>
        <w:adjustRightInd w:val="0"/>
        <w:spacing w:line="240" w:lineRule="auto"/>
        <w:ind w:leftChars="0" w:left="0"/>
        <w:rPr>
          <w:rFonts w:ascii="ＭＳ ゴシック" w:eastAsia="ＭＳ ゴシック" w:hAnsi="ＭＳ ゴシック" w:cs="ＭＳ ゴシック"/>
          <w:bCs/>
          <w:color w:val="000000"/>
          <w:sz w:val="24"/>
          <w:szCs w:val="24"/>
          <w:lang w:bidi="ar-SA"/>
        </w:rPr>
      </w:pPr>
    </w:p>
    <w:p w14:paraId="7DAD30F8"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「上古の鼻音韻尾は，從来-m,-n,-ŋの3種が推定されていた。即ち，上古の侵・談部が-mであり，眞・文・元部が-nであり，中・東・耕・蒸・陽部が-ŋであるというのである。（略）」</w:t>
      </w:r>
    </w:p>
    <w:p w14:paraId="783C8E01"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4620BC91"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そのなかで唇音韻尾mは次のように変化しています（詹　昭和58：46）。</w:t>
      </w:r>
    </w:p>
    <w:p w14:paraId="70EED86B"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5F18798"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「中古期の漢語には三種類の鼻音韻尾韻，-m（</w:t>
      </w:r>
      <w:r>
        <w:rPr>
          <w:rFonts w:ascii="ＭＳ ゴシック" w:eastAsia="ＭＳ ゴシック" w:hAnsi="ＭＳ ゴシック" w:cs="ＭＳ ゴシック" w:hint="eastAsia"/>
          <w:bCs/>
          <w:color w:val="000000"/>
          <w:szCs w:val="21"/>
          <w:u w:val="wave"/>
          <w:lang w:bidi="ar-SA"/>
        </w:rPr>
        <w:t>咸</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深</w:t>
      </w:r>
      <w:r>
        <w:rPr>
          <w:rFonts w:ascii="ＭＳ ゴシック" w:eastAsia="ＭＳ ゴシック" w:hAnsi="ＭＳ ゴシック" w:cs="ＭＳ ゴシック" w:hint="eastAsia"/>
          <w:bCs/>
          <w:color w:val="000000"/>
          <w:szCs w:val="21"/>
          <w:lang w:bidi="ar-SA"/>
        </w:rPr>
        <w:t>摂）,-n（</w:t>
      </w:r>
      <w:r>
        <w:rPr>
          <w:rFonts w:ascii="ＭＳ ゴシック" w:eastAsia="ＭＳ ゴシック" w:hAnsi="ＭＳ ゴシック" w:cs="ＭＳ ゴシック" w:hint="eastAsia"/>
          <w:bCs/>
          <w:color w:val="000000"/>
          <w:szCs w:val="21"/>
          <w:u w:val="wave"/>
          <w:lang w:bidi="ar-SA"/>
        </w:rPr>
        <w:t>山</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臻</w:t>
      </w:r>
      <w:r>
        <w:rPr>
          <w:rFonts w:ascii="ＭＳ ゴシック" w:eastAsia="ＭＳ ゴシック" w:hAnsi="ＭＳ ゴシック" w:cs="ＭＳ ゴシック" w:hint="eastAsia"/>
          <w:bCs/>
          <w:color w:val="000000"/>
          <w:szCs w:val="21"/>
          <w:lang w:bidi="ar-SA"/>
        </w:rPr>
        <w:t>摂）,-ŋ（</w:t>
      </w:r>
      <w:r>
        <w:rPr>
          <w:rFonts w:ascii="ＭＳ ゴシック" w:eastAsia="ＭＳ ゴシック" w:hAnsi="ＭＳ ゴシック" w:cs="ＭＳ ゴシック" w:hint="eastAsia"/>
          <w:bCs/>
          <w:color w:val="000000"/>
          <w:szCs w:val="21"/>
          <w:u w:val="wave"/>
          <w:lang w:bidi="ar-SA"/>
        </w:rPr>
        <w:t>宕</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江</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曾</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梗</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u w:val="wave"/>
          <w:lang w:bidi="ar-SA"/>
        </w:rPr>
        <w:t>通</w:t>
      </w:r>
      <w:r>
        <w:rPr>
          <w:rFonts w:ascii="ＭＳ ゴシック" w:eastAsia="ＭＳ ゴシック" w:hAnsi="ＭＳ ゴシック" w:cs="ＭＳ ゴシック" w:hint="eastAsia"/>
          <w:bCs/>
          <w:color w:val="000000"/>
          <w:szCs w:val="21"/>
          <w:lang w:bidi="ar-SA"/>
        </w:rPr>
        <w:t>摂）があった。（略）広大な北方方言区と呉，湘，贛方言などでは，-m韻はすでに失なわれて-n韻に合併しており，粤，客家，および閩方言区の一部（閩南）のみが，系統的に-m韻を保存している。」</w:t>
      </w:r>
    </w:p>
    <w:p w14:paraId="6DEB9C78"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02DEA806" w14:textId="5352C6F5"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そこで現代</w:t>
      </w:r>
      <w:r w:rsidR="002A1985">
        <w:rPr>
          <w:rFonts w:ascii="ＭＳ ゴシック" w:eastAsia="ＭＳ ゴシック" w:hAnsi="ＭＳ ゴシック" w:cs="ＭＳ ゴシック" w:hint="eastAsia"/>
          <w:bCs/>
          <w:color w:val="000000"/>
          <w:sz w:val="24"/>
          <w:szCs w:val="24"/>
          <w:lang w:bidi="ar-SA"/>
        </w:rPr>
        <w:t>の</w:t>
      </w:r>
      <w:r>
        <w:rPr>
          <w:rFonts w:ascii="ＭＳ ゴシック" w:eastAsia="ＭＳ ゴシック" w:hAnsi="ＭＳ ゴシック" w:cs="ＭＳ ゴシック" w:hint="eastAsia"/>
          <w:bCs/>
          <w:color w:val="000000"/>
          <w:sz w:val="24"/>
          <w:szCs w:val="24"/>
          <w:lang w:bidi="ar-SA"/>
        </w:rPr>
        <w:t>北京方言と広州方言の鼻音韻尾をくらべると次のようになります（頼　1989：222）。</w:t>
      </w:r>
    </w:p>
    <w:p w14:paraId="32E0AE8B"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p w14:paraId="7094E575"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「現代の北京方言には，鼻音韻尾として-nと-ŋがある。</w:t>
      </w:r>
    </w:p>
    <w:p w14:paraId="1B33BDFB" w14:textId="77777777" w:rsidR="00861734" w:rsidRDefault="00B71DFD">
      <w:pPr>
        <w:pStyle w:val="11"/>
        <w:widowControl w:val="0"/>
        <w:spacing w:line="240" w:lineRule="auto"/>
        <w:ind w:leftChars="100" w:left="210" w:firstLineChars="100" w:firstLine="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〔例〕　-n：但天根因南漸金深；- ŋ：東用當相孟爭命精登興</w:t>
      </w:r>
    </w:p>
    <w:p w14:paraId="2B0BFF0E" w14:textId="77777777" w:rsidR="00861734" w:rsidRDefault="00B71DFD">
      <w:pPr>
        <w:pStyle w:val="11"/>
        <w:widowControl w:val="0"/>
        <w:spacing w:line="240" w:lineRule="auto"/>
        <w:ind w:leftChars="100" w:left="210" w:firstLineChars="100" w:firstLine="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ところが，北京方言（以下「北」と略稱）の語尾-nの文字は，現代の廣東（廣州）方言（以下「南」と略稱）では韻尾-nと-mとに分かれる。そこで北京-nの文字を二分して，（a）｛北n, 廣n｝のグループと，（b）｛北n, 廣m｝のグループとに分けることができる。（略）」</w:t>
      </w:r>
    </w:p>
    <w:p w14:paraId="064490C2" w14:textId="77777777" w:rsidR="00861734" w:rsidRDefault="00861734">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p>
    <w:p w14:paraId="0F721FB2"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そして北京方言と広州方言の鼻音韻尾を比較すると、次のようになります</w:t>
      </w:r>
      <w:r>
        <w:rPr>
          <w:rFonts w:ascii="ＭＳ ゴシック" w:eastAsia="ＭＳ ゴシック" w:hAnsi="ＭＳ ゴシック" w:cs="ＭＳ ゴシック" w:hint="eastAsia"/>
          <w:bCs/>
          <w:color w:val="000000"/>
          <w:sz w:val="24"/>
          <w:szCs w:val="24"/>
          <w:vertAlign w:val="superscript"/>
          <w:lang w:bidi="ar-SA"/>
        </w:rPr>
        <w:t>注21</w:t>
      </w:r>
      <w:r>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：222）。</w:t>
      </w:r>
    </w:p>
    <w:p w14:paraId="2836B280"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tbl>
      <w:tblPr>
        <w:tblW w:w="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014"/>
      </w:tblGrid>
      <w:tr w:rsidR="00861734" w14:paraId="15DF71CF" w14:textId="77777777">
        <w:tc>
          <w:tcPr>
            <w:tcW w:w="1134" w:type="dxa"/>
          </w:tcPr>
          <w:p w14:paraId="556AB33D" w14:textId="77777777" w:rsidR="00861734" w:rsidRDefault="00861734">
            <w:pPr>
              <w:tabs>
                <w:tab w:val="left" w:pos="1440"/>
                <w:tab w:val="left" w:pos="2268"/>
                <w:tab w:val="left" w:pos="3168"/>
                <w:tab w:val="left" w:pos="6048"/>
              </w:tabs>
              <w:spacing w:before="100" w:beforeAutospacing="1" w:after="100" w:afterAutospacing="1" w:line="240" w:lineRule="auto"/>
              <w:ind w:firstLine="200"/>
              <w:rPr>
                <w:rFonts w:ascii="ＭＳ ゴシック" w:eastAsia="ＭＳ ゴシック" w:hAnsi="ＭＳ ゴシック" w:cs="ＭＳ ゴシック"/>
                <w:bCs/>
                <w:color w:val="000000"/>
                <w:szCs w:val="21"/>
                <w:lang w:bidi="ar-SA"/>
              </w:rPr>
            </w:pPr>
          </w:p>
        </w:tc>
        <w:tc>
          <w:tcPr>
            <w:tcW w:w="1134" w:type="dxa"/>
          </w:tcPr>
          <w:p w14:paraId="796B03B9"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-m</w:t>
            </w:r>
          </w:p>
        </w:tc>
        <w:tc>
          <w:tcPr>
            <w:tcW w:w="2014" w:type="dxa"/>
          </w:tcPr>
          <w:p w14:paraId="197AC4E0"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-n</w:t>
            </w:r>
          </w:p>
        </w:tc>
      </w:tr>
      <w:tr w:rsidR="00861734" w14:paraId="6E969A23" w14:textId="77777777">
        <w:tc>
          <w:tcPr>
            <w:tcW w:w="1134" w:type="dxa"/>
          </w:tcPr>
          <w:p w14:paraId="381DE106"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広州方言</w:t>
            </w:r>
          </w:p>
        </w:tc>
        <w:tc>
          <w:tcPr>
            <w:tcW w:w="1134" w:type="dxa"/>
          </w:tcPr>
          <w:p w14:paraId="6D4E8050"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南漸金深</w:t>
            </w:r>
          </w:p>
        </w:tc>
        <w:tc>
          <w:tcPr>
            <w:tcW w:w="2014" w:type="dxa"/>
          </w:tcPr>
          <w:p w14:paraId="779D74CB"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但天根因</w:t>
            </w:r>
          </w:p>
        </w:tc>
      </w:tr>
      <w:tr w:rsidR="00861734" w14:paraId="340FBD5D" w14:textId="77777777">
        <w:tc>
          <w:tcPr>
            <w:tcW w:w="1134" w:type="dxa"/>
          </w:tcPr>
          <w:p w14:paraId="22A41D70"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北京方言</w:t>
            </w:r>
          </w:p>
        </w:tc>
        <w:tc>
          <w:tcPr>
            <w:tcW w:w="1134" w:type="dxa"/>
          </w:tcPr>
          <w:p w14:paraId="0D0A1ABF"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p>
        </w:tc>
        <w:tc>
          <w:tcPr>
            <w:tcW w:w="2014" w:type="dxa"/>
          </w:tcPr>
          <w:p w14:paraId="57B0C8AF"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南漸金深但天根因</w:t>
            </w:r>
          </w:p>
        </w:tc>
      </w:tr>
    </w:tbl>
    <w:p w14:paraId="5AE05FD1"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6CC8B641"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また頼氏は中国語各方言と外国借音にみえる喉音韻尾を次のようにまとめられています（頼　1989：149,222）。</w:t>
      </w:r>
    </w:p>
    <w:p w14:paraId="346B2785" w14:textId="77777777" w:rsidR="00CC30D3" w:rsidRDefault="00CC30D3">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40"/>
        <w:gridCol w:w="6"/>
        <w:gridCol w:w="2584"/>
        <w:gridCol w:w="845"/>
        <w:gridCol w:w="6"/>
        <w:gridCol w:w="986"/>
        <w:gridCol w:w="6"/>
        <w:gridCol w:w="2849"/>
      </w:tblGrid>
      <w:tr w:rsidR="00030E65" w14:paraId="3D86DD66" w14:textId="77777777" w:rsidTr="00155E75">
        <w:tc>
          <w:tcPr>
            <w:tcW w:w="3640" w:type="dxa"/>
            <w:gridSpan w:val="4"/>
          </w:tcPr>
          <w:p w14:paraId="3429D5FB" w14:textId="77777777" w:rsidR="00030E65" w:rsidRDefault="00030E65">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上古の喉音韻尾（頼説）</w:t>
            </w:r>
          </w:p>
        </w:tc>
        <w:tc>
          <w:tcPr>
            <w:tcW w:w="2584" w:type="dxa"/>
          </w:tcPr>
          <w:p w14:paraId="71475E6C" w14:textId="77777777" w:rsidR="00030E65" w:rsidRDefault="00030E65">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Ⅰ類（ɴw：東中(宵)部）</w:t>
            </w:r>
          </w:p>
        </w:tc>
        <w:tc>
          <w:tcPr>
            <w:tcW w:w="4692" w:type="dxa"/>
            <w:gridSpan w:val="5"/>
          </w:tcPr>
          <w:p w14:paraId="3C5FAD44" w14:textId="127D703C" w:rsidR="00030E65" w:rsidRDefault="00030E65">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Ⅱ類（ŋ：耕蒸陽部）</w:t>
            </w:r>
          </w:p>
        </w:tc>
      </w:tr>
      <w:tr w:rsidR="001E41C1" w14:paraId="58C3B419" w14:textId="77777777" w:rsidTr="00155E75">
        <w:tc>
          <w:tcPr>
            <w:tcW w:w="3640" w:type="dxa"/>
            <w:gridSpan w:val="4"/>
            <w:vMerge w:val="restart"/>
          </w:tcPr>
          <w:p w14:paraId="79E867C5" w14:textId="77777777" w:rsidR="00861734" w:rsidRDefault="00B71DFD">
            <w:pPr>
              <w:tabs>
                <w:tab w:val="left" w:pos="1440"/>
                <w:tab w:val="left" w:pos="2268"/>
                <w:tab w:val="left" w:pos="3168"/>
                <w:tab w:val="left" w:pos="6048"/>
              </w:tabs>
              <w:spacing w:before="100" w:beforeAutospacing="1" w:after="100" w:afterAutospacing="1" w:line="48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中古の喉音韻尾</w:t>
            </w:r>
          </w:p>
        </w:tc>
        <w:tc>
          <w:tcPr>
            <w:tcW w:w="2584" w:type="dxa"/>
          </w:tcPr>
          <w:p w14:paraId="63E1E8F9"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bCs/>
                <w:color w:val="000000"/>
                <w:szCs w:val="21"/>
                <w:lang w:bidi="ar-SA"/>
              </w:rPr>
              <w:t>通摂</w:t>
            </w:r>
          </w:p>
        </w:tc>
        <w:tc>
          <w:tcPr>
            <w:tcW w:w="851" w:type="dxa"/>
            <w:gridSpan w:val="2"/>
          </w:tcPr>
          <w:p w14:paraId="6CB394C3" w14:textId="77777777" w:rsidR="00861734" w:rsidRDefault="00B71DFD">
            <w:pPr>
              <w:spacing w:line="240" w:lineRule="auto"/>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宕摂</w:t>
            </w:r>
          </w:p>
        </w:tc>
        <w:tc>
          <w:tcPr>
            <w:tcW w:w="992" w:type="dxa"/>
            <w:gridSpan w:val="2"/>
          </w:tcPr>
          <w:p w14:paraId="405EE3CB"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曾摂</w:t>
            </w:r>
          </w:p>
        </w:tc>
        <w:tc>
          <w:tcPr>
            <w:tcW w:w="2849" w:type="dxa"/>
          </w:tcPr>
          <w:p w14:paraId="1355AC67" w14:textId="77777777" w:rsidR="00861734" w:rsidRDefault="00B71DFD">
            <w:pPr>
              <w:spacing w:line="240" w:lineRule="auto"/>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梗摂</w:t>
            </w:r>
          </w:p>
        </w:tc>
      </w:tr>
      <w:tr w:rsidR="00FB42EE" w14:paraId="60F10852" w14:textId="77777777" w:rsidTr="00155E75">
        <w:tc>
          <w:tcPr>
            <w:tcW w:w="3640" w:type="dxa"/>
            <w:gridSpan w:val="4"/>
            <w:vMerge/>
          </w:tcPr>
          <w:p w14:paraId="66E10443"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2584" w:type="dxa"/>
          </w:tcPr>
          <w:p w14:paraId="616D6EBB" w14:textId="77777777" w:rsidR="00861734" w:rsidRDefault="00B71DFD">
            <w:pPr>
              <w:spacing w:line="240" w:lineRule="auto"/>
              <w:jc w:val="center"/>
              <w:rPr>
                <w:rFonts w:ascii="ＭＳ ゴシック" w:eastAsia="ＭＳ ゴシック" w:hAnsi="ＭＳ ゴシック" w:cs="ＭＳ ゴシック"/>
                <w:szCs w:val="21"/>
              </w:rPr>
            </w:pPr>
            <w:r>
              <w:rPr>
                <w:rFonts w:ascii="ＭＳ ゴシック" w:eastAsia="ＭＳ ゴシック" w:hAnsi="ＭＳ ゴシック" w:cs="ＭＳ ゴシック" w:hint="eastAsia"/>
                <w:bCs/>
                <w:color w:val="000000"/>
                <w:szCs w:val="21"/>
                <w:lang w:bidi="ar-SA"/>
              </w:rPr>
              <w:t>東</w:t>
            </w:r>
            <w:r>
              <w:rPr>
                <w:rFonts w:ascii="ＭＳ ゴシック" w:eastAsia="ＭＳ ゴシック" w:hAnsi="ＭＳ ゴシック" w:cs="ＭＳ ゴシック" w:hint="eastAsia"/>
                <w:bCs/>
                <w:color w:val="000000"/>
                <w:szCs w:val="21"/>
                <w:vertAlign w:val="subscript"/>
                <w:lang w:bidi="ar-SA"/>
              </w:rPr>
              <w:t>A</w:t>
            </w:r>
            <w:r>
              <w:rPr>
                <w:rFonts w:ascii="ＭＳ ゴシック" w:eastAsia="ＭＳ ゴシック" w:hAnsi="ＭＳ ゴシック" w:cs="ＭＳ ゴシック" w:hint="eastAsia"/>
                <w:bCs/>
                <w:color w:val="000000"/>
                <w:szCs w:val="21"/>
                <w:lang w:bidi="ar-SA"/>
              </w:rPr>
              <w:t>冬東</w:t>
            </w:r>
            <w:r>
              <w:rPr>
                <w:rFonts w:ascii="ＭＳ ゴシック" w:eastAsia="ＭＳ ゴシック" w:hAnsi="ＭＳ ゴシック" w:cs="ＭＳ ゴシック" w:hint="eastAsia"/>
                <w:bCs/>
                <w:color w:val="000000"/>
                <w:szCs w:val="21"/>
                <w:vertAlign w:val="subscript"/>
                <w:lang w:bidi="ar-SA"/>
              </w:rPr>
              <w:t>B</w:t>
            </w:r>
            <w:r>
              <w:rPr>
                <w:rFonts w:ascii="ＭＳ ゴシック" w:eastAsia="ＭＳ ゴシック" w:hAnsi="ＭＳ ゴシック" w:cs="ＭＳ ゴシック" w:hint="eastAsia"/>
                <w:bCs/>
                <w:color w:val="000000"/>
                <w:szCs w:val="21"/>
                <w:lang w:bidi="ar-SA"/>
              </w:rPr>
              <w:t>鍾江韻</w:t>
            </w:r>
          </w:p>
        </w:tc>
        <w:tc>
          <w:tcPr>
            <w:tcW w:w="851" w:type="dxa"/>
            <w:gridSpan w:val="2"/>
          </w:tcPr>
          <w:p w14:paraId="3E3DE775" w14:textId="77777777" w:rsidR="00861734" w:rsidRDefault="00B71DFD">
            <w:pPr>
              <w:spacing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唐陽韻</w:t>
            </w:r>
          </w:p>
        </w:tc>
        <w:tc>
          <w:tcPr>
            <w:tcW w:w="992" w:type="dxa"/>
            <w:gridSpan w:val="2"/>
          </w:tcPr>
          <w:p w14:paraId="67E54014" w14:textId="77777777" w:rsidR="00861734" w:rsidRDefault="00B71DFD">
            <w:pPr>
              <w:spacing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登蒸韻</w:t>
            </w:r>
          </w:p>
        </w:tc>
        <w:tc>
          <w:tcPr>
            <w:tcW w:w="2849" w:type="dxa"/>
          </w:tcPr>
          <w:p w14:paraId="60D83188" w14:textId="77777777" w:rsidR="00861734" w:rsidRDefault="00B71DFD">
            <w:pPr>
              <w:spacing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庚</w:t>
            </w:r>
            <w:r>
              <w:rPr>
                <w:rFonts w:ascii="ＭＳ ゴシック" w:eastAsia="ＭＳ ゴシック" w:hAnsi="ＭＳ ゴシック" w:cs="ＭＳ ゴシック" w:hint="eastAsia"/>
                <w:bCs/>
                <w:color w:val="000000"/>
                <w:szCs w:val="21"/>
                <w:vertAlign w:val="subscript"/>
                <w:lang w:bidi="ar-SA"/>
              </w:rPr>
              <w:t>A</w:t>
            </w:r>
            <w:r>
              <w:rPr>
                <w:rFonts w:ascii="ＭＳ ゴシック" w:eastAsia="ＭＳ ゴシック" w:hAnsi="ＭＳ ゴシック" w:cs="ＭＳ ゴシック" w:hint="eastAsia"/>
                <w:bCs/>
                <w:color w:val="000000"/>
                <w:szCs w:val="21"/>
                <w:lang w:bidi="ar-SA"/>
              </w:rPr>
              <w:t>耕庚</w:t>
            </w:r>
            <w:r>
              <w:rPr>
                <w:rFonts w:ascii="ＭＳ ゴシック" w:eastAsia="ＭＳ ゴシック" w:hAnsi="ＭＳ ゴシック" w:cs="ＭＳ ゴシック" w:hint="eastAsia"/>
                <w:bCs/>
                <w:color w:val="000000"/>
                <w:szCs w:val="21"/>
                <w:vertAlign w:val="subscript"/>
                <w:lang w:bidi="ar-SA"/>
              </w:rPr>
              <w:t>B</w:t>
            </w:r>
            <w:r>
              <w:rPr>
                <w:rFonts w:ascii="ＭＳ ゴシック" w:eastAsia="ＭＳ ゴシック" w:hAnsi="ＭＳ ゴシック" w:cs="ＭＳ ゴシック" w:hint="eastAsia"/>
                <w:bCs/>
                <w:color w:val="000000"/>
                <w:szCs w:val="21"/>
                <w:lang w:bidi="ar-SA"/>
              </w:rPr>
              <w:t>淸靑韻</w:t>
            </w:r>
          </w:p>
        </w:tc>
      </w:tr>
      <w:tr w:rsidR="00455477" w14:paraId="71DFC68D" w14:textId="77777777" w:rsidTr="00155E75">
        <w:tc>
          <w:tcPr>
            <w:tcW w:w="709" w:type="dxa"/>
            <w:vMerge w:val="restart"/>
          </w:tcPr>
          <w:p w14:paraId="19D90A6F"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北方</w:t>
            </w:r>
            <w:r>
              <w:rPr>
                <w:rFonts w:ascii="ＭＳ ゴシック" w:eastAsia="ＭＳ ゴシック" w:hAnsi="ＭＳ ゴシック" w:cs="ＭＳ ゴシック" w:hint="eastAsia"/>
                <w:bCs/>
                <w:color w:val="000000"/>
                <w:szCs w:val="21"/>
                <w:lang w:bidi="ar-SA"/>
              </w:rPr>
              <w:br/>
              <w:t>方言</w:t>
            </w:r>
          </w:p>
        </w:tc>
        <w:tc>
          <w:tcPr>
            <w:tcW w:w="1985" w:type="dxa"/>
          </w:tcPr>
          <w:p w14:paraId="3671F33B"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西南官話</w:t>
            </w:r>
          </w:p>
        </w:tc>
        <w:tc>
          <w:tcPr>
            <w:tcW w:w="940" w:type="dxa"/>
          </w:tcPr>
          <w:p w14:paraId="4C8CED08"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陽韻尾</w:t>
            </w:r>
          </w:p>
        </w:tc>
        <w:tc>
          <w:tcPr>
            <w:tcW w:w="3435" w:type="dxa"/>
            <w:gridSpan w:val="3"/>
          </w:tcPr>
          <w:p w14:paraId="556E3A80"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-ŋ</w:t>
            </w:r>
          </w:p>
        </w:tc>
        <w:tc>
          <w:tcPr>
            <w:tcW w:w="3847" w:type="dxa"/>
            <w:gridSpan w:val="4"/>
          </w:tcPr>
          <w:p w14:paraId="00C71E3D"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-n</w:t>
            </w:r>
          </w:p>
        </w:tc>
      </w:tr>
      <w:tr w:rsidR="00455477" w14:paraId="3877B5BD" w14:textId="77777777" w:rsidTr="00155E75">
        <w:tc>
          <w:tcPr>
            <w:tcW w:w="709" w:type="dxa"/>
            <w:vMerge/>
          </w:tcPr>
          <w:p w14:paraId="30D0F880"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1985" w:type="dxa"/>
          </w:tcPr>
          <w:p w14:paraId="5BDA0D75" w14:textId="5DCF3E5E"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北京方言（下</w:t>
            </w:r>
            <w:r w:rsidR="00AA32C6">
              <w:rPr>
                <w:rFonts w:ascii="ＭＳ ゴシック" w:eastAsia="ＭＳ ゴシック" w:hAnsi="ＭＳ ゴシック" w:cs="ＭＳ ゴシック" w:hint="eastAsia"/>
                <w:bCs/>
                <w:color w:val="000000"/>
                <w:szCs w:val="21"/>
                <w:lang w:bidi="ar-SA"/>
              </w:rPr>
              <w:t>注</w:t>
            </w:r>
            <w:r>
              <w:rPr>
                <w:rFonts w:ascii="ＭＳ ゴシック" w:eastAsia="ＭＳ ゴシック" w:hAnsi="ＭＳ ゴシック" w:cs="ＭＳ ゴシック" w:hint="eastAsia"/>
                <w:bCs/>
                <w:color w:val="000000"/>
                <w:szCs w:val="21"/>
                <w:lang w:bidi="ar-SA"/>
              </w:rPr>
              <w:t>）</w:t>
            </w:r>
          </w:p>
        </w:tc>
        <w:tc>
          <w:tcPr>
            <w:tcW w:w="940" w:type="dxa"/>
          </w:tcPr>
          <w:p w14:paraId="57431BDE"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入尾韻</w:t>
            </w:r>
          </w:p>
        </w:tc>
        <w:tc>
          <w:tcPr>
            <w:tcW w:w="3435" w:type="dxa"/>
            <w:gridSpan w:val="3"/>
          </w:tcPr>
          <w:p w14:paraId="4490EFBC"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（-u）</w:t>
            </w:r>
            <w:r>
              <w:rPr>
                <w:rFonts w:ascii="ＭＳ ゴシック" w:eastAsia="ＭＳ ゴシック" w:hAnsi="ＭＳ ゴシック" w:cs="ＭＳ ゴシック" w:hint="eastAsia"/>
                <w:bCs/>
                <w:color w:val="000000"/>
                <w:szCs w:val="21"/>
                <w:vertAlign w:val="superscript"/>
                <w:lang w:bidi="ar-SA"/>
              </w:rPr>
              <w:t>＊</w:t>
            </w:r>
          </w:p>
        </w:tc>
        <w:tc>
          <w:tcPr>
            <w:tcW w:w="3847" w:type="dxa"/>
            <w:gridSpan w:val="4"/>
          </w:tcPr>
          <w:p w14:paraId="0749E235"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vertAlign w:val="superscript"/>
                <w:lang w:bidi="ar-SA"/>
              </w:rPr>
              <w:t>＊</w:t>
            </w:r>
          </w:p>
        </w:tc>
      </w:tr>
      <w:tr w:rsidR="000B315F" w14:paraId="42737F5A" w14:textId="77777777" w:rsidTr="00155E75">
        <w:tc>
          <w:tcPr>
            <w:tcW w:w="2694" w:type="dxa"/>
            <w:gridSpan w:val="2"/>
            <w:vMerge w:val="restart"/>
          </w:tcPr>
          <w:p w14:paraId="6383ED1F" w14:textId="77777777" w:rsidR="00861734" w:rsidRDefault="00B71DFD" w:rsidP="007B477D">
            <w:pPr>
              <w:tabs>
                <w:tab w:val="left" w:pos="1440"/>
                <w:tab w:val="left" w:pos="2268"/>
                <w:tab w:val="left" w:pos="3168"/>
                <w:tab w:val="left" w:pos="6048"/>
              </w:tabs>
              <w:spacing w:before="100" w:beforeAutospacing="1" w:after="100" w:afterAutospacing="1" w:line="480" w:lineRule="auto"/>
              <w:ind w:leftChars="100" w:left="210"/>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客家方言</w:t>
            </w:r>
          </w:p>
        </w:tc>
        <w:tc>
          <w:tcPr>
            <w:tcW w:w="940" w:type="dxa"/>
          </w:tcPr>
          <w:p w14:paraId="572CB9D1"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陽韻尾</w:t>
            </w:r>
          </w:p>
        </w:tc>
        <w:tc>
          <w:tcPr>
            <w:tcW w:w="3435" w:type="dxa"/>
            <w:gridSpan w:val="3"/>
          </w:tcPr>
          <w:p w14:paraId="69E174EB"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-ŋ</w:t>
            </w:r>
          </w:p>
        </w:tc>
        <w:tc>
          <w:tcPr>
            <w:tcW w:w="3847" w:type="dxa"/>
            <w:gridSpan w:val="4"/>
          </w:tcPr>
          <w:p w14:paraId="094F4E17"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-n</w:t>
            </w:r>
          </w:p>
        </w:tc>
      </w:tr>
      <w:tr w:rsidR="000B315F" w14:paraId="3BC24DCD" w14:textId="77777777" w:rsidTr="00155E75">
        <w:tc>
          <w:tcPr>
            <w:tcW w:w="2694" w:type="dxa"/>
            <w:gridSpan w:val="2"/>
            <w:vMerge/>
          </w:tcPr>
          <w:p w14:paraId="63E985F8"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940" w:type="dxa"/>
          </w:tcPr>
          <w:p w14:paraId="10C578FA"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入尾韻</w:t>
            </w:r>
          </w:p>
        </w:tc>
        <w:tc>
          <w:tcPr>
            <w:tcW w:w="3435" w:type="dxa"/>
            <w:gridSpan w:val="3"/>
          </w:tcPr>
          <w:p w14:paraId="02BEC84B"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-k</w:t>
            </w:r>
          </w:p>
        </w:tc>
        <w:tc>
          <w:tcPr>
            <w:tcW w:w="3847" w:type="dxa"/>
            <w:gridSpan w:val="4"/>
          </w:tcPr>
          <w:p w14:paraId="6C16A4EF"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-t</w:t>
            </w:r>
          </w:p>
        </w:tc>
      </w:tr>
      <w:tr w:rsidR="00455477" w14:paraId="04474FE5" w14:textId="77777777" w:rsidTr="00155E75">
        <w:tc>
          <w:tcPr>
            <w:tcW w:w="709" w:type="dxa"/>
            <w:vMerge w:val="restart"/>
          </w:tcPr>
          <w:p w14:paraId="43734890" w14:textId="77777777" w:rsidR="00861734" w:rsidRDefault="00B71DFD">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外国</w:t>
            </w:r>
          </w:p>
          <w:p w14:paraId="38B38A50"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借音</w:t>
            </w:r>
          </w:p>
        </w:tc>
        <w:tc>
          <w:tcPr>
            <w:tcW w:w="1985" w:type="dxa"/>
            <w:vMerge w:val="restart"/>
          </w:tcPr>
          <w:p w14:paraId="5ACDFC46" w14:textId="77777777" w:rsidR="00861734" w:rsidRDefault="00B71DFD" w:rsidP="00824310">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新漢音</w:t>
            </w:r>
          </w:p>
        </w:tc>
        <w:tc>
          <w:tcPr>
            <w:tcW w:w="940" w:type="dxa"/>
          </w:tcPr>
          <w:p w14:paraId="2B53E1C6"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陽韻尾</w:t>
            </w:r>
          </w:p>
        </w:tc>
        <w:tc>
          <w:tcPr>
            <w:tcW w:w="3435" w:type="dxa"/>
            <w:gridSpan w:val="3"/>
          </w:tcPr>
          <w:p w14:paraId="4C092253"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-ウ</w:t>
            </w:r>
          </w:p>
        </w:tc>
        <w:tc>
          <w:tcPr>
            <w:tcW w:w="3847" w:type="dxa"/>
            <w:gridSpan w:val="4"/>
          </w:tcPr>
          <w:p w14:paraId="1576A93D"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（-イ）</w:t>
            </w:r>
          </w:p>
        </w:tc>
      </w:tr>
      <w:tr w:rsidR="00455477" w14:paraId="5AD6C140" w14:textId="77777777" w:rsidTr="00155E75">
        <w:tc>
          <w:tcPr>
            <w:tcW w:w="709" w:type="dxa"/>
            <w:vMerge/>
          </w:tcPr>
          <w:p w14:paraId="3ED0C9A6" w14:textId="77777777" w:rsidR="00861734" w:rsidRDefault="00861734">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ゴシック"/>
                <w:bCs/>
                <w:color w:val="000000"/>
                <w:szCs w:val="21"/>
                <w:lang w:bidi="ar-SA"/>
              </w:rPr>
            </w:pPr>
          </w:p>
        </w:tc>
        <w:tc>
          <w:tcPr>
            <w:tcW w:w="1985" w:type="dxa"/>
            <w:vMerge/>
          </w:tcPr>
          <w:p w14:paraId="6AD4CDC1" w14:textId="77777777" w:rsidR="00861734" w:rsidRDefault="00861734">
            <w:pPr>
              <w:tabs>
                <w:tab w:val="left" w:pos="1440"/>
                <w:tab w:val="left" w:pos="2268"/>
                <w:tab w:val="left" w:pos="3168"/>
                <w:tab w:val="left" w:pos="6048"/>
              </w:tabs>
              <w:spacing w:before="100" w:beforeAutospacing="1" w:after="100" w:afterAutospacing="1" w:line="480" w:lineRule="auto"/>
              <w:rPr>
                <w:rFonts w:ascii="ＭＳ ゴシック" w:eastAsia="ＭＳ ゴシック" w:hAnsi="ＭＳ ゴシック" w:cs="ＭＳ ゴシック"/>
                <w:bCs/>
                <w:color w:val="000000"/>
                <w:szCs w:val="21"/>
                <w:lang w:bidi="ar-SA"/>
              </w:rPr>
            </w:pPr>
          </w:p>
        </w:tc>
        <w:tc>
          <w:tcPr>
            <w:tcW w:w="940" w:type="dxa"/>
          </w:tcPr>
          <w:p w14:paraId="00E646E6"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入尾韻</w:t>
            </w:r>
          </w:p>
        </w:tc>
        <w:tc>
          <w:tcPr>
            <w:tcW w:w="3435" w:type="dxa"/>
            <w:gridSpan w:val="3"/>
          </w:tcPr>
          <w:p w14:paraId="1D3A9AAE"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-ク</w:t>
            </w:r>
          </w:p>
        </w:tc>
        <w:tc>
          <w:tcPr>
            <w:tcW w:w="3847" w:type="dxa"/>
            <w:gridSpan w:val="4"/>
          </w:tcPr>
          <w:p w14:paraId="6C4CD6BB"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（-キ）</w:t>
            </w:r>
          </w:p>
        </w:tc>
      </w:tr>
      <w:tr w:rsidR="001E41C1" w14:paraId="44EABE7B" w14:textId="77777777" w:rsidTr="00155E75">
        <w:tc>
          <w:tcPr>
            <w:tcW w:w="709" w:type="dxa"/>
            <w:vMerge/>
          </w:tcPr>
          <w:p w14:paraId="7BC0997A"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1985" w:type="dxa"/>
            <w:vMerge w:val="restart"/>
          </w:tcPr>
          <w:p w14:paraId="26CCC65F"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ベトナム</w:t>
            </w:r>
            <w:r>
              <w:rPr>
                <w:rFonts w:ascii="ＭＳ ゴシック" w:eastAsia="ＭＳ ゴシック" w:hAnsi="ＭＳ ゴシック" w:cs="ＭＳ ゴシック" w:hint="eastAsia"/>
                <w:bCs/>
                <w:color w:val="000000"/>
                <w:szCs w:val="21"/>
                <w:lang w:bidi="ar-SA"/>
              </w:rPr>
              <w:br/>
              <w:t>漢字音</w:t>
            </w:r>
          </w:p>
        </w:tc>
        <w:tc>
          <w:tcPr>
            <w:tcW w:w="940" w:type="dxa"/>
          </w:tcPr>
          <w:p w14:paraId="18E2F777"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陽韻尾</w:t>
            </w:r>
          </w:p>
        </w:tc>
        <w:tc>
          <w:tcPr>
            <w:tcW w:w="4427" w:type="dxa"/>
            <w:gridSpan w:val="5"/>
          </w:tcPr>
          <w:p w14:paraId="563C589C"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-ŋ</w:t>
            </w:r>
          </w:p>
        </w:tc>
        <w:tc>
          <w:tcPr>
            <w:tcW w:w="2855" w:type="dxa"/>
            <w:gridSpan w:val="2"/>
          </w:tcPr>
          <w:p w14:paraId="64204458"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-ȵ</w:t>
            </w:r>
          </w:p>
        </w:tc>
      </w:tr>
      <w:tr w:rsidR="001E41C1" w14:paraId="0BD62342" w14:textId="77777777" w:rsidTr="00155E75">
        <w:tc>
          <w:tcPr>
            <w:tcW w:w="709" w:type="dxa"/>
            <w:vMerge/>
          </w:tcPr>
          <w:p w14:paraId="7C9A5EB4"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1985" w:type="dxa"/>
            <w:vMerge/>
          </w:tcPr>
          <w:p w14:paraId="4930206B"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940" w:type="dxa"/>
          </w:tcPr>
          <w:p w14:paraId="56587A9E" w14:textId="77777777" w:rsidR="00861734" w:rsidRDefault="00B71DFD">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入尾韻</w:t>
            </w:r>
          </w:p>
        </w:tc>
        <w:tc>
          <w:tcPr>
            <w:tcW w:w="4427" w:type="dxa"/>
            <w:gridSpan w:val="5"/>
          </w:tcPr>
          <w:p w14:paraId="1B64DFC2"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-k</w:t>
            </w:r>
          </w:p>
        </w:tc>
        <w:tc>
          <w:tcPr>
            <w:tcW w:w="2855" w:type="dxa"/>
            <w:gridSpan w:val="2"/>
          </w:tcPr>
          <w:p w14:paraId="07E8DF96"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szCs w:val="21"/>
              </w:rPr>
              <w:t>-ȶ</w:t>
            </w:r>
          </w:p>
        </w:tc>
      </w:tr>
      <w:tr w:rsidR="001E41C1" w14:paraId="7089F432" w14:textId="77777777" w:rsidTr="00155E75">
        <w:trPr>
          <w:trHeight w:val="355"/>
        </w:trPr>
        <w:tc>
          <w:tcPr>
            <w:tcW w:w="709" w:type="dxa"/>
            <w:vMerge/>
          </w:tcPr>
          <w:p w14:paraId="3113636F"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1985" w:type="dxa"/>
            <w:vMerge w:val="restart"/>
          </w:tcPr>
          <w:p w14:paraId="4FDA659A" w14:textId="77777777" w:rsidR="00861734" w:rsidRDefault="00B71DFD">
            <w:pPr>
              <w:tabs>
                <w:tab w:val="left" w:pos="1440"/>
                <w:tab w:val="left" w:pos="2268"/>
                <w:tab w:val="left" w:pos="3168"/>
                <w:tab w:val="left" w:pos="6048"/>
              </w:tabs>
              <w:spacing w:before="100" w:beforeAutospacing="1" w:after="100" w:afterAutospacing="1" w:line="48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漢音（舊）</w:t>
            </w:r>
          </w:p>
        </w:tc>
        <w:tc>
          <w:tcPr>
            <w:tcW w:w="940" w:type="dxa"/>
          </w:tcPr>
          <w:p w14:paraId="08789B57" w14:textId="77777777" w:rsidR="00861734" w:rsidRDefault="00B71DFD">
            <w:pPr>
              <w:tabs>
                <w:tab w:val="left" w:pos="1440"/>
                <w:tab w:val="left" w:pos="2268"/>
                <w:tab w:val="left" w:pos="3168"/>
                <w:tab w:val="left" w:pos="6048"/>
              </w:tabs>
              <w:spacing w:before="100" w:beforeAutospacing="1" w:after="100" w:afterAutospacing="1" w:line="240" w:lineRule="auto"/>
              <w:rPr>
                <w:rFonts w:asciiTheme="majorEastAsia" w:eastAsiaTheme="majorEastAsia" w:hAnsiTheme="majorEastAsia" w:cstheme="majorEastAsia"/>
                <w:bCs/>
                <w:color w:val="000000"/>
                <w:szCs w:val="21"/>
                <w:lang w:bidi="ar-SA"/>
              </w:rPr>
            </w:pPr>
            <w:r>
              <w:rPr>
                <w:rFonts w:ascii="ＭＳ ゴシック" w:eastAsia="ＭＳ ゴシック" w:hAnsi="ＭＳ ゴシック" w:cs="ＭＳ ゴシック" w:hint="eastAsia"/>
                <w:bCs/>
                <w:color w:val="000000"/>
                <w:szCs w:val="21"/>
                <w:lang w:bidi="ar-SA"/>
              </w:rPr>
              <w:t>陽韻尾</w:t>
            </w:r>
          </w:p>
        </w:tc>
        <w:tc>
          <w:tcPr>
            <w:tcW w:w="4427" w:type="dxa"/>
            <w:gridSpan w:val="5"/>
          </w:tcPr>
          <w:p w14:paraId="15EC1CA5"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-ウ</w:t>
            </w:r>
          </w:p>
        </w:tc>
        <w:tc>
          <w:tcPr>
            <w:tcW w:w="2855" w:type="dxa"/>
            <w:gridSpan w:val="2"/>
          </w:tcPr>
          <w:p w14:paraId="1E1396B9"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-ウ（2等）/-イ（3,4等）</w:t>
            </w:r>
          </w:p>
        </w:tc>
      </w:tr>
      <w:tr w:rsidR="001E41C1" w14:paraId="321C9E86" w14:textId="77777777" w:rsidTr="00155E75">
        <w:trPr>
          <w:trHeight w:val="355"/>
        </w:trPr>
        <w:tc>
          <w:tcPr>
            <w:tcW w:w="709" w:type="dxa"/>
            <w:vMerge/>
          </w:tcPr>
          <w:p w14:paraId="776A1CD2" w14:textId="77777777" w:rsidR="00861734" w:rsidRDefault="00861734">
            <w:pPr>
              <w:tabs>
                <w:tab w:val="left" w:pos="1440"/>
                <w:tab w:val="left" w:pos="2268"/>
                <w:tab w:val="left" w:pos="3168"/>
                <w:tab w:val="left" w:pos="6048"/>
              </w:tabs>
              <w:spacing w:before="100" w:beforeAutospacing="1" w:after="100" w:afterAutospacing="1" w:line="480" w:lineRule="auto"/>
              <w:jc w:val="center"/>
            </w:pPr>
          </w:p>
        </w:tc>
        <w:tc>
          <w:tcPr>
            <w:tcW w:w="1985" w:type="dxa"/>
            <w:vMerge/>
          </w:tcPr>
          <w:p w14:paraId="3CE08B77" w14:textId="77777777" w:rsidR="00861734" w:rsidRDefault="00861734">
            <w:pPr>
              <w:tabs>
                <w:tab w:val="left" w:pos="1440"/>
                <w:tab w:val="left" w:pos="2268"/>
                <w:tab w:val="left" w:pos="3168"/>
                <w:tab w:val="left" w:pos="6048"/>
              </w:tabs>
              <w:spacing w:before="100" w:beforeAutospacing="1" w:after="100" w:afterAutospacing="1" w:line="240" w:lineRule="auto"/>
              <w:jc w:val="center"/>
            </w:pPr>
          </w:p>
        </w:tc>
        <w:tc>
          <w:tcPr>
            <w:tcW w:w="940" w:type="dxa"/>
          </w:tcPr>
          <w:p w14:paraId="0D5332B8" w14:textId="77777777" w:rsidR="00861734" w:rsidRDefault="00B71DFD">
            <w:pPr>
              <w:tabs>
                <w:tab w:val="left" w:pos="1440"/>
                <w:tab w:val="left" w:pos="2268"/>
                <w:tab w:val="left" w:pos="3168"/>
                <w:tab w:val="left" w:pos="6048"/>
              </w:tabs>
              <w:spacing w:before="100" w:beforeAutospacing="1" w:after="100" w:afterAutospacing="1" w:line="240" w:lineRule="auto"/>
              <w:rPr>
                <w:rFonts w:asciiTheme="majorEastAsia" w:eastAsiaTheme="majorEastAsia" w:hAnsiTheme="majorEastAsia" w:cstheme="majorEastAsia"/>
                <w:bCs/>
                <w:color w:val="000000"/>
                <w:szCs w:val="21"/>
                <w:lang w:bidi="ar-SA"/>
              </w:rPr>
            </w:pPr>
            <w:r>
              <w:rPr>
                <w:rFonts w:ascii="ＭＳ ゴシック" w:eastAsia="ＭＳ ゴシック" w:hAnsi="ＭＳ ゴシック" w:cs="ＭＳ ゴシック" w:hint="eastAsia"/>
                <w:bCs/>
                <w:color w:val="000000"/>
                <w:szCs w:val="21"/>
                <w:lang w:bidi="ar-SA"/>
              </w:rPr>
              <w:t>入尾韻</w:t>
            </w:r>
          </w:p>
        </w:tc>
        <w:tc>
          <w:tcPr>
            <w:tcW w:w="4427" w:type="dxa"/>
            <w:gridSpan w:val="5"/>
          </w:tcPr>
          <w:p w14:paraId="4BCD7231"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-ク</w:t>
            </w:r>
          </w:p>
        </w:tc>
        <w:tc>
          <w:tcPr>
            <w:tcW w:w="2855" w:type="dxa"/>
            <w:gridSpan w:val="2"/>
          </w:tcPr>
          <w:p w14:paraId="23A2A83B"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-ク（2等）/-キ（3,4等）</w:t>
            </w:r>
          </w:p>
        </w:tc>
      </w:tr>
      <w:tr w:rsidR="001E41C1" w14:paraId="4C9808F1" w14:textId="77777777" w:rsidTr="00155E75">
        <w:trPr>
          <w:trHeight w:val="360"/>
        </w:trPr>
        <w:tc>
          <w:tcPr>
            <w:tcW w:w="709" w:type="dxa"/>
            <w:vMerge/>
          </w:tcPr>
          <w:p w14:paraId="0EFA5246"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1985" w:type="dxa"/>
            <w:vMerge w:val="restart"/>
          </w:tcPr>
          <w:p w14:paraId="343307DE" w14:textId="77777777" w:rsidR="00861734" w:rsidRDefault="00B71DFD">
            <w:pPr>
              <w:tabs>
                <w:tab w:val="left" w:pos="1440"/>
                <w:tab w:val="left" w:pos="2268"/>
                <w:tab w:val="left" w:pos="3168"/>
                <w:tab w:val="left" w:pos="6048"/>
              </w:tabs>
              <w:spacing w:before="100" w:beforeAutospacing="1" w:after="100" w:afterAutospacing="1" w:line="48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呉方言</w:t>
            </w:r>
          </w:p>
        </w:tc>
        <w:tc>
          <w:tcPr>
            <w:tcW w:w="940" w:type="dxa"/>
            <w:vMerge w:val="restart"/>
          </w:tcPr>
          <w:p w14:paraId="24C1B195" w14:textId="77777777" w:rsidR="00861734" w:rsidRDefault="00B71DFD" w:rsidP="006950AB">
            <w:pPr>
              <w:tabs>
                <w:tab w:val="left" w:pos="1440"/>
                <w:tab w:val="left" w:pos="2268"/>
                <w:tab w:val="left" w:pos="3168"/>
                <w:tab w:val="left" w:pos="6048"/>
              </w:tabs>
              <w:spacing w:before="100" w:beforeAutospacing="1" w:after="100" w:afterAutospacing="1" w:line="480" w:lineRule="auto"/>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陽韻尾</w:t>
            </w:r>
          </w:p>
        </w:tc>
        <w:tc>
          <w:tcPr>
            <w:tcW w:w="4427" w:type="dxa"/>
            <w:gridSpan w:val="5"/>
            <w:vMerge w:val="restart"/>
          </w:tcPr>
          <w:p w14:paraId="35C6641E" w14:textId="77777777" w:rsidR="00861734" w:rsidRDefault="00B71DFD">
            <w:pPr>
              <w:tabs>
                <w:tab w:val="left" w:pos="1440"/>
                <w:tab w:val="left" w:pos="2268"/>
                <w:tab w:val="left" w:pos="3168"/>
                <w:tab w:val="left" w:pos="6048"/>
              </w:tabs>
              <w:spacing w:before="100" w:beforeAutospacing="1" w:after="100" w:afterAutospacing="1" w:line="480" w:lineRule="auto"/>
              <w:jc w:val="center"/>
              <w:rPr>
                <w:rFonts w:ascii="ＭＳ ゴシック" w:eastAsia="ＭＳ ゴシック" w:hAnsi="ＭＳ ゴシック" w:cs="ＭＳ ゴシック"/>
                <w:bCs/>
                <w:color w:val="000000"/>
                <w:szCs w:val="21"/>
                <w:lang w:bidi="ar-SA"/>
              </w:rPr>
            </w:pPr>
            <w:r>
              <w:rPr>
                <w:rFonts w:asciiTheme="majorEastAsia" w:eastAsiaTheme="majorEastAsia" w:hAnsiTheme="majorEastAsia" w:cstheme="majorEastAsia" w:hint="eastAsia"/>
                <w:bCs/>
                <w:color w:val="000000"/>
                <w:szCs w:val="21"/>
                <w:lang w:bidi="ar-SA"/>
              </w:rPr>
              <w:t>-ŋ</w:t>
            </w:r>
          </w:p>
        </w:tc>
        <w:tc>
          <w:tcPr>
            <w:tcW w:w="2855" w:type="dxa"/>
            <w:gridSpan w:val="2"/>
          </w:tcPr>
          <w:p w14:paraId="16FB9536"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szCs w:val="21"/>
              </w:rPr>
            </w:pPr>
            <w:r>
              <w:rPr>
                <w:rFonts w:asciiTheme="majorEastAsia" w:eastAsiaTheme="majorEastAsia" w:hAnsiTheme="majorEastAsia" w:cstheme="majorEastAsia" w:hint="eastAsia"/>
                <w:bCs/>
                <w:color w:val="000000"/>
                <w:szCs w:val="21"/>
                <w:lang w:bidi="ar-SA"/>
              </w:rPr>
              <w:t>-</w:t>
            </w:r>
            <w:proofErr w:type="spellStart"/>
            <w:r>
              <w:rPr>
                <w:rFonts w:asciiTheme="majorEastAsia" w:eastAsiaTheme="majorEastAsia" w:hAnsiTheme="majorEastAsia" w:cstheme="majorEastAsia" w:hint="eastAsia"/>
                <w:bCs/>
                <w:color w:val="000000"/>
                <w:szCs w:val="21"/>
                <w:lang w:bidi="ar-SA"/>
              </w:rPr>
              <w:t>i</w:t>
            </w:r>
            <w:proofErr w:type="spellEnd"/>
            <w:r>
              <w:rPr>
                <w:rFonts w:ascii="ＭＳ ゴシック" w:eastAsia="ＭＳ ゴシック" w:hAnsi="ＭＳ ゴシック" w:cs="ＭＳ ゴシック" w:hint="eastAsia"/>
                <w:szCs w:val="21"/>
              </w:rPr>
              <w:t>（2等）</w:t>
            </w:r>
          </w:p>
        </w:tc>
      </w:tr>
      <w:tr w:rsidR="001E41C1" w14:paraId="7FC23275" w14:textId="77777777" w:rsidTr="00155E75">
        <w:tc>
          <w:tcPr>
            <w:tcW w:w="709" w:type="dxa"/>
            <w:vMerge/>
          </w:tcPr>
          <w:p w14:paraId="7F9BD499"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1985" w:type="dxa"/>
            <w:vMerge/>
          </w:tcPr>
          <w:p w14:paraId="1837E3A0"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940" w:type="dxa"/>
            <w:vMerge/>
          </w:tcPr>
          <w:p w14:paraId="33243649" w14:textId="77777777" w:rsidR="00861734" w:rsidRDefault="00861734">
            <w:pPr>
              <w:tabs>
                <w:tab w:val="left" w:pos="1440"/>
                <w:tab w:val="left" w:pos="2268"/>
                <w:tab w:val="left" w:pos="3168"/>
                <w:tab w:val="left" w:pos="6048"/>
              </w:tabs>
              <w:spacing w:before="100" w:beforeAutospacing="1" w:after="100" w:afterAutospacing="1" w:line="240" w:lineRule="auto"/>
              <w:rPr>
                <w:rFonts w:ascii="ＭＳ ゴシック" w:eastAsia="ＭＳ ゴシック" w:hAnsi="ＭＳ ゴシック" w:cs="ＭＳ ゴシック"/>
                <w:bCs/>
                <w:color w:val="000000"/>
                <w:szCs w:val="21"/>
                <w:lang w:bidi="ar-SA"/>
              </w:rPr>
            </w:pPr>
          </w:p>
        </w:tc>
        <w:tc>
          <w:tcPr>
            <w:tcW w:w="4427" w:type="dxa"/>
            <w:gridSpan w:val="5"/>
            <w:vMerge/>
          </w:tcPr>
          <w:p w14:paraId="0F435B19" w14:textId="77777777" w:rsidR="00861734" w:rsidRDefault="00861734">
            <w:pPr>
              <w:tabs>
                <w:tab w:val="left" w:pos="1440"/>
                <w:tab w:val="left" w:pos="2268"/>
                <w:tab w:val="left" w:pos="3168"/>
                <w:tab w:val="left" w:pos="6048"/>
              </w:tabs>
              <w:spacing w:before="100" w:beforeAutospacing="1" w:after="100" w:afterAutospacing="1" w:line="240" w:lineRule="auto"/>
              <w:jc w:val="center"/>
              <w:rPr>
                <w:rFonts w:ascii="ＭＳ ゴシック" w:eastAsia="ＭＳ ゴシック" w:hAnsi="ＭＳ ゴシック" w:cs="ＭＳ ゴシック"/>
                <w:bCs/>
                <w:color w:val="000000"/>
                <w:szCs w:val="21"/>
                <w:lang w:bidi="ar-SA"/>
              </w:rPr>
            </w:pPr>
          </w:p>
        </w:tc>
        <w:tc>
          <w:tcPr>
            <w:tcW w:w="2855" w:type="dxa"/>
            <w:gridSpan w:val="2"/>
          </w:tcPr>
          <w:p w14:paraId="260A99FC" w14:textId="77777777" w:rsidR="00861734" w:rsidRDefault="00B71DFD">
            <w:pPr>
              <w:tabs>
                <w:tab w:val="left" w:pos="1440"/>
                <w:tab w:val="left" w:pos="2268"/>
                <w:tab w:val="left" w:pos="3168"/>
                <w:tab w:val="left" w:pos="6048"/>
              </w:tabs>
              <w:spacing w:before="100" w:beforeAutospacing="1" w:after="100" w:afterAutospacing="1" w:line="240" w:lineRule="auto"/>
              <w:jc w:val="center"/>
              <w:rPr>
                <w:rFonts w:asciiTheme="majorEastAsia" w:eastAsiaTheme="majorEastAsia" w:hAnsiTheme="majorEastAsia" w:cstheme="majorEastAsia"/>
                <w:bCs/>
                <w:color w:val="000000"/>
                <w:szCs w:val="21"/>
                <w:lang w:bidi="ar-SA"/>
              </w:rPr>
            </w:pPr>
            <w:r>
              <w:rPr>
                <w:rFonts w:asciiTheme="majorEastAsia" w:eastAsiaTheme="majorEastAsia" w:hAnsiTheme="majorEastAsia" w:cstheme="majorEastAsia" w:hint="eastAsia"/>
                <w:bCs/>
                <w:color w:val="000000"/>
                <w:szCs w:val="21"/>
                <w:lang w:bidi="ar-SA"/>
              </w:rPr>
              <w:t>-ŋ</w:t>
            </w:r>
            <w:r>
              <w:rPr>
                <w:rFonts w:ascii="ＭＳ ゴシック" w:eastAsia="ＭＳ ゴシック" w:hAnsi="ＭＳ ゴシック" w:cs="ＭＳ ゴシック" w:hint="eastAsia"/>
                <w:szCs w:val="21"/>
              </w:rPr>
              <w:t>（3,4等）</w:t>
            </w:r>
          </w:p>
        </w:tc>
      </w:tr>
    </w:tbl>
    <w:p w14:paraId="5816B182"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＊「第4表　喉音韻尾表」の注記と西安方言や温州方言（呉方言）などは省略して、作表。</w:t>
      </w:r>
    </w:p>
    <w:p w14:paraId="79A49D91"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＊ベトナム漢字音：「中古舌音韻尾は-ɳ.-ʈとなる。」（同書：149）。</w:t>
      </w:r>
    </w:p>
    <w:p w14:paraId="31668BC1" w14:textId="77777777" w:rsidR="001B1E40"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＊日本漢音</w:t>
      </w:r>
      <w:r w:rsidR="00B73BD5">
        <w:rPr>
          <w:rFonts w:ascii="ＭＳ ゴシック" w:eastAsia="ＭＳ ゴシック" w:hAnsi="ＭＳ ゴシック" w:cs="ＭＳ ゴシック" w:hint="eastAsia"/>
          <w:bCs/>
          <w:color w:val="000000"/>
          <w:szCs w:val="21"/>
          <w:lang w:bidi="ar-SA"/>
        </w:rPr>
        <w:t>（梗摂）</w:t>
      </w:r>
      <w:r>
        <w:rPr>
          <w:rFonts w:ascii="ＭＳ ゴシック" w:eastAsia="ＭＳ ゴシック" w:hAnsi="ＭＳ ゴシック" w:cs="ＭＳ ゴシック" w:hint="eastAsia"/>
          <w:bCs/>
          <w:color w:val="000000"/>
          <w:szCs w:val="21"/>
          <w:lang w:bidi="ar-SA"/>
        </w:rPr>
        <w:t>の例：「</w:t>
      </w:r>
      <w:r>
        <w:rPr>
          <w:rFonts w:ascii="ＭＳ ゴシック" w:eastAsia="ＭＳ ゴシック" w:hAnsi="ＭＳ ゴシック" w:cs="ＭＳ ゴシック" w:hint="eastAsia"/>
          <w:bCs/>
          <w:color w:val="000000"/>
          <w:szCs w:val="21"/>
          <w:lang w:bidi="ar-SA"/>
        </w:rPr>
        <w:ruby>
          <w:rubyPr>
            <w:rubyAlign w:val="distributeSpace"/>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コウ</w:t>
            </w:r>
          </w:rt>
          <w:rubyBase>
            <w:r w:rsidR="00B71DFD">
              <w:rPr>
                <w:rFonts w:ascii="ＭＳ ゴシック" w:eastAsia="ＭＳ ゴシック" w:hAnsi="ＭＳ ゴシック" w:cs="ＭＳ ゴシック" w:hint="eastAsia"/>
                <w:bCs/>
                <w:color w:val="000000"/>
                <w:szCs w:val="21"/>
                <w:lang w:bidi="ar-SA"/>
              </w:rPr>
              <w:t>更</w:t>
            </w:r>
          </w:rubyBase>
        </w:ruby>
      </w:r>
      <w:r>
        <w:rPr>
          <w:rFonts w:ascii="ＭＳ ゴシック" w:eastAsia="ＭＳ ゴシック" w:hAnsi="ＭＳ ゴシック" w:cs="ＭＳ ゴシック" w:hint="eastAsia"/>
          <w:bCs/>
          <w:color w:val="000000"/>
          <w:szCs w:val="21"/>
          <w:lang w:bidi="ar-SA"/>
        </w:rPr>
        <w:t>」（敬韻2等）。「</w:t>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ケイ</w:t>
            </w:r>
          </w:rt>
          <w:rubyBase>
            <w:r w:rsidR="00B71DFD">
              <w:rPr>
                <w:rFonts w:ascii="ＭＳ ゴシック" w:eastAsia="ＭＳ ゴシック" w:hAnsi="ＭＳ ゴシック" w:cs="ＭＳ ゴシック" w:hint="eastAsia"/>
                <w:bCs/>
                <w:color w:val="000000"/>
                <w:szCs w:val="21"/>
                <w:lang w:bidi="ar-SA"/>
              </w:rPr>
              <w:t>敬</w:t>
            </w:r>
          </w:rubyBase>
        </w:ruby>
      </w:r>
      <w:r>
        <w:rPr>
          <w:rFonts w:ascii="ＭＳ ゴシック" w:eastAsia="ＭＳ ゴシック" w:hAnsi="ＭＳ ゴシック" w:cs="ＭＳ ゴシック" w:hint="eastAsia"/>
          <w:bCs/>
          <w:color w:val="000000"/>
          <w:szCs w:val="21"/>
          <w:lang w:bidi="ar-SA"/>
        </w:rPr>
        <w:t>」（敬韻3等）。「</w:t>
      </w:r>
      <w:r>
        <w:rPr>
          <w:rFonts w:ascii="ＭＳ ゴシック" w:eastAsia="ＭＳ ゴシック" w:hAnsi="ＭＳ ゴシック" w:cs="ＭＳ ゴシック" w:hint="eastAsia"/>
          <w:bCs/>
          <w:color w:val="000000"/>
          <w:szCs w:val="21"/>
          <w:lang w:bidi="ar-SA"/>
        </w:rPr>
        <w:ruby>
          <w:rubyPr>
            <w:rubyAlign w:val="distributeSpace"/>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セイ</w:t>
            </w:r>
          </w:rt>
          <w:rubyBase>
            <w:r w:rsidR="00B71DFD">
              <w:rPr>
                <w:rFonts w:ascii="ＭＳ ゴシック" w:eastAsia="ＭＳ ゴシック" w:hAnsi="ＭＳ ゴシック" w:cs="ＭＳ ゴシック" w:hint="eastAsia"/>
                <w:bCs/>
                <w:color w:val="000000"/>
                <w:szCs w:val="21"/>
                <w:lang w:bidi="ar-SA"/>
              </w:rPr>
              <w:t>精</w:t>
            </w:r>
          </w:rubyBase>
        </w:ruby>
      </w:r>
      <w:r>
        <w:rPr>
          <w:rFonts w:ascii="ＭＳ ゴシック" w:eastAsia="ＭＳ ゴシック" w:hAnsi="ＭＳ ゴシック" w:cs="ＭＳ ゴシック" w:hint="eastAsia"/>
          <w:bCs/>
          <w:color w:val="000000"/>
          <w:szCs w:val="21"/>
          <w:lang w:bidi="ar-SA"/>
        </w:rPr>
        <w:t>」（勁韻4等）。</w:t>
      </w:r>
    </w:p>
    <w:p w14:paraId="3B3DBF9C" w14:textId="460C3AB0" w:rsidR="00861734" w:rsidRDefault="00861734">
      <w:pPr>
        <w:pStyle w:val="11"/>
        <w:widowControl w:val="0"/>
        <w:spacing w:line="240" w:lineRule="auto"/>
        <w:ind w:leftChars="100" w:left="210"/>
        <w:rPr>
          <w:rFonts w:asciiTheme="majorEastAsia" w:eastAsiaTheme="majorEastAsia" w:hAnsiTheme="majorEastAsia" w:cstheme="majorEastAsia"/>
          <w:bCs/>
          <w:color w:val="000000"/>
          <w:sz w:val="24"/>
          <w:szCs w:val="24"/>
          <w:lang w:bidi="ar-SA"/>
        </w:rPr>
      </w:pPr>
    </w:p>
    <w:p w14:paraId="4AEC87EE"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そこで北京方言と</w:t>
      </w:r>
      <w:r>
        <w:rPr>
          <w:rFonts w:ascii="ＭＳ ゴシック" w:eastAsia="ＭＳ ゴシック" w:hAnsi="ＭＳ ゴシック" w:cs="ＭＳ ゴシック" w:hint="eastAsia"/>
          <w:bCs/>
          <w:color w:val="000000"/>
          <w:sz w:val="24"/>
          <w:szCs w:val="24"/>
          <w:lang w:bidi="ar-SA"/>
        </w:rPr>
        <w:t>西南方言の鼻音韻尾ŋとnの違いから、頼氏は次のように考えられました</w:t>
      </w:r>
      <w:r>
        <w:rPr>
          <w:rFonts w:ascii="ＭＳ ゴシック" w:eastAsia="ＭＳ ゴシック" w:hAnsi="ＭＳ ゴシック" w:cs="ＭＳ ゴシック" w:hint="eastAsia"/>
          <w:bCs/>
          <w:color w:val="000000"/>
          <w:sz w:val="24"/>
          <w:szCs w:val="24"/>
          <w:vertAlign w:val="superscript"/>
          <w:lang w:bidi="ar-SA"/>
        </w:rPr>
        <w:t>注22</w:t>
      </w:r>
      <w:r>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223）。</w:t>
      </w:r>
    </w:p>
    <w:p w14:paraId="6F27A181"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5E6BCF37"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もしも現代（筆者補：北京方言と西南方言）における｛ŋ：ŋ｝，｛ŋ：n｝の現象が，中古における韻尾の區別に由來するとすれば，中古の鼻音韻尾には-m,-nの他に，｛ŋ：ŋ｝の祖形と｛ŋ：n｝の祖形という2形が加わり，合計4種の鼻音韻尾があったことになる。とすれば上古の韻尾の推定にも，中古に4種の鼻音韻尾があることを出發點とすべきであろう。（略）」</w:t>
      </w:r>
    </w:p>
    <w:p w14:paraId="68F96CD6"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p w14:paraId="43D1313F" w14:textId="77777777" w:rsidR="00861734" w:rsidRDefault="00B71DFD">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そして頼氏は喉音韻尾の上古Ⅰ類（ɴw）とⅡ類（ŋ）との関係を中古にもおよぼし次のように考えられました（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：225）。</w:t>
      </w:r>
    </w:p>
    <w:p w14:paraId="4B5B201E"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01EBFDC3"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「思うに上古の｛ɴw：ŋ｝は，</w:t>
      </w:r>
      <w:r>
        <w:rPr>
          <w:rFonts w:ascii="ＭＳ ゴシック" w:eastAsia="ＭＳ ゴシック" w:hAnsi="ＭＳ ゴシック" w:cs="ＭＳ ゴシック" w:hint="eastAsia"/>
          <w:bCs/>
          <w:color w:val="000000"/>
          <w:szCs w:val="21"/>
          <w:u w:val="single"/>
          <w:lang w:bidi="ar-SA"/>
        </w:rPr>
        <w:t>調音位置の前移という一般的傾向</w:t>
      </w:r>
      <w:r>
        <w:rPr>
          <w:rFonts w:ascii="ＭＳ ゴシック" w:eastAsia="ＭＳ ゴシック" w:hAnsi="ＭＳ ゴシック" w:cs="ＭＳ ゴシック" w:hint="eastAsia"/>
          <w:bCs/>
          <w:color w:val="000000"/>
          <w:szCs w:val="21"/>
          <w:lang w:bidi="ar-SA"/>
        </w:rPr>
        <w:t>に從って，中古（少くとも中古末）には，｛ŋ：</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｝という形に變ったのであろうと思われる。（略）」</w:t>
      </w:r>
    </w:p>
    <w:p w14:paraId="543FFA8E" w14:textId="77777777" w:rsidR="008F56E2"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＊下線は筆者。次節の橋本氏の異化作用参照。</w:t>
      </w:r>
    </w:p>
    <w:p w14:paraId="5572D3AB" w14:textId="357C01F6" w:rsidR="00861734" w:rsidRDefault="00861734">
      <w:pPr>
        <w:pStyle w:val="11"/>
        <w:widowControl w:val="0"/>
        <w:spacing w:line="240" w:lineRule="auto"/>
        <w:ind w:leftChars="200" w:left="420"/>
        <w:rPr>
          <w:rFonts w:asciiTheme="majorEastAsia" w:eastAsiaTheme="majorEastAsia" w:hAnsiTheme="majorEastAsia" w:cs="MS PGothic"/>
          <w:bCs/>
          <w:color w:val="000000"/>
          <w:sz w:val="24"/>
          <w:szCs w:val="24"/>
          <w:lang w:bidi="ar-SA"/>
        </w:rPr>
      </w:pPr>
    </w:p>
    <w:p w14:paraId="312F18F2" w14:textId="77777777"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しかし上古から中古への変化をɴw→ŋ（Ⅰ類）とŋ→</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bCs/>
          <w:color w:val="000000"/>
          <w:sz w:val="24"/>
          <w:szCs w:val="24"/>
          <w:lang w:bidi="ar-SA"/>
        </w:rPr>
        <w:t>（Ⅱ類）と考えると、「例えば耕部の變化を上古以來たどってみると，上古-ŋ＞中古-</w:t>
      </w:r>
      <w:r>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B71DFD">
              <w:rPr>
                <w:rFonts w:ascii="ＭＳ ゴシック" w:eastAsia="ＭＳ ゴシック" w:hAnsi="ＭＳ ゴシック" w:cs="ＭＳ ゴシック" w:hint="eastAsia"/>
                <w:sz w:val="24"/>
                <w:szCs w:val="24"/>
                <w:lang w:bidi="ar-SA"/>
              </w:rPr>
              <w:t>/</w:t>
            </w:r>
          </w:rt>
          <w:rubyBase>
            <w:r w:rsidR="00B71DFD">
              <w:rPr>
                <w:rFonts w:ascii="ＭＳ ゴシック" w:eastAsia="ＭＳ ゴシック" w:hAnsi="ＭＳ ゴシック" w:cs="ＭＳ ゴシック" w:hint="eastAsia"/>
                <w:sz w:val="24"/>
                <w:szCs w:val="24"/>
                <w:lang w:bidi="ar-SA"/>
              </w:rPr>
              <w:t>ŋ</w:t>
            </w:r>
          </w:rubyBase>
        </w:ruby>
      </w:r>
      <w:r>
        <w:rPr>
          <w:rFonts w:ascii="ＭＳ ゴシック" w:eastAsia="ＭＳ ゴシック" w:hAnsi="ＭＳ ゴシック" w:cs="ＭＳ ゴシック" w:hint="eastAsia"/>
          <w:bCs/>
          <w:color w:val="000000"/>
          <w:sz w:val="24"/>
          <w:szCs w:val="24"/>
          <w:lang w:bidi="ar-SA"/>
        </w:rPr>
        <w:t>＞現代（北京）-ŋとなって，變化が行きつ戾りつすることである（蒸陽部にも同様のことがある）」（上</w:t>
      </w:r>
      <w:r>
        <w:rPr>
          <w:rFonts w:ascii="ＭＳ ゴシック" w:eastAsia="ＭＳ ゴシック" w:hAnsi="ＭＳ ゴシック" w:cs="ＭＳ ゴシック" w:hint="eastAsia"/>
          <w:sz w:val="24"/>
          <w:szCs w:val="24"/>
          <w:lang w:bidi="ar-SA"/>
        </w:rPr>
        <w:t>書</w:t>
      </w:r>
      <w:r>
        <w:rPr>
          <w:rFonts w:ascii="ＭＳ ゴシック" w:eastAsia="ＭＳ ゴシック" w:hAnsi="ＭＳ ゴシック" w:cs="ＭＳ ゴシック" w:hint="eastAsia"/>
          <w:bCs/>
          <w:color w:val="000000"/>
          <w:sz w:val="24"/>
          <w:szCs w:val="24"/>
          <w:lang w:bidi="ar-SA"/>
        </w:rPr>
        <w:t>：226）ことになります。そこでそのような変化にたいして、頼氏は「ジグザグの変化こそ，眞の變化であると思われる。」（</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：227）として考察をおえられました。そして、その後橋本氏が異化作用という新たなアイディアによって不明であった中古</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bCs/>
          <w:color w:val="000000"/>
          <w:sz w:val="24"/>
          <w:szCs w:val="24"/>
          <w:lang w:bidi="ar-SA"/>
        </w:rPr>
        <w:t>の実体を特定されることとなっ</w:t>
      </w:r>
      <w:r>
        <w:rPr>
          <w:rFonts w:ascii="ＭＳ ゴシック" w:eastAsia="ＭＳ ゴシック" w:hAnsi="ＭＳ ゴシック" w:cs="ＭＳ ゴシック" w:hint="eastAsia"/>
          <w:bCs/>
          <w:color w:val="000000"/>
          <w:sz w:val="24"/>
          <w:szCs w:val="24"/>
          <w:lang w:bidi="ar-SA"/>
        </w:rPr>
        <w:lastRenderedPageBreak/>
        <w:t>たのですが、その橋本氏の考えは次節で紹介することにします。</w:t>
      </w:r>
    </w:p>
    <w:p w14:paraId="76DCD3E0" w14:textId="77777777" w:rsidR="00861734" w:rsidRDefault="00B71DFD">
      <w:pPr>
        <w:pStyle w:val="11"/>
        <w:widowControl w:val="0"/>
        <w:spacing w:line="240" w:lineRule="auto"/>
        <w:ind w:leftChars="0" w:left="0"/>
        <w:rPr>
          <w:rFonts w:ascii="ＭＳ ゴシック" w:eastAsia="ＭＳ ゴシック" w:hAnsi="ＭＳ ゴシック" w:cs="ＭＳ ゴシック"/>
          <w:sz w:val="24"/>
          <w:szCs w:val="24"/>
          <w:lang w:bidi="ar-SA"/>
        </w:rPr>
      </w:pPr>
      <w:r>
        <w:rPr>
          <w:rFonts w:asciiTheme="majorEastAsia" w:eastAsiaTheme="majorEastAsia" w:hAnsiTheme="majorEastAsia" w:cs="MS PGothic" w:hint="eastAsia"/>
          <w:bCs/>
          <w:color w:val="000000"/>
          <w:sz w:val="24"/>
          <w:szCs w:val="24"/>
          <w:lang w:bidi="ar-SA"/>
        </w:rPr>
        <w:t xml:space="preserve">　</w:t>
      </w:r>
    </w:p>
    <w:p w14:paraId="10B94206" w14:textId="77777777" w:rsidR="00861734" w:rsidRDefault="00B71DFD">
      <w:pPr>
        <w:pStyle w:val="afc"/>
        <w:widowControl w:val="0"/>
        <w:numPr>
          <w:ilvl w:val="0"/>
          <w:numId w:val="4"/>
        </w:numPr>
        <w:autoSpaceDE w:val="0"/>
        <w:autoSpaceDN w:val="0"/>
        <w:adjustRightInd w:val="0"/>
        <w:spacing w:line="240" w:lineRule="auto"/>
        <w:ind w:leftChars="0"/>
        <w:rPr>
          <w:rFonts w:ascii="ＭＳ ゴシック" w:eastAsia="ＭＳ ゴシック" w:hAnsi="ＭＳ ゴシック" w:cs="MS PGothic"/>
          <w:sz w:val="40"/>
          <w:szCs w:val="40"/>
          <w:lang w:bidi="ar-SA"/>
        </w:rPr>
      </w:pPr>
      <w:r>
        <w:rPr>
          <w:rFonts w:ascii="ＭＳ ゴシック" w:eastAsia="ＭＳ ゴシック" w:hAnsi="ＭＳ ゴシック" w:cs="MS PGothic" w:hint="eastAsia"/>
          <w:sz w:val="40"/>
          <w:szCs w:val="40"/>
        </w:rPr>
        <w:t>橋本氏の喉音韻尾のアイディアについて</w:t>
      </w:r>
    </w:p>
    <w:p w14:paraId="2E268738"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p w14:paraId="171E3B2D" w14:textId="77777777" w:rsidR="00861734" w:rsidRDefault="00B71DFD">
      <w:pPr>
        <w:pStyle w:val="afc"/>
        <w:widowControl w:val="0"/>
        <w:autoSpaceDE w:val="0"/>
        <w:autoSpaceDN w:val="0"/>
        <w:adjustRightInd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まず</w:t>
      </w:r>
      <w:r>
        <w:rPr>
          <w:rFonts w:ascii="ＭＳ ゴシック" w:eastAsia="ＭＳ ゴシック" w:hAnsi="ＭＳ ゴシック" w:cs="ＭＳ ゴシック" w:hint="eastAsia"/>
          <w:bCs/>
          <w:color w:val="000000"/>
          <w:sz w:val="24"/>
          <w:szCs w:val="24"/>
          <w:lang w:bidi="ar-SA"/>
        </w:rPr>
        <w:t>橋本氏の小論の目的が述べられている次の言葉を紹介しておきます（橋本　1974：56）。</w:t>
      </w:r>
    </w:p>
    <w:p w14:paraId="7DD0D9ED"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50455C39"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「（略）中古中国語に何故2種類の高口蓋韻尾（口蓋化された変種と口蓋化されない変種）が再構されなければならないか――を，特に朝鮮漢字音との関連において論じてみたいと思う。」</w:t>
      </w:r>
    </w:p>
    <w:p w14:paraId="0FEFCBC1"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＊高口蓋音については注23。</w:t>
      </w:r>
    </w:p>
    <w:p w14:paraId="7D6864CE"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w:t>
      </w:r>
    </w:p>
    <w:p w14:paraId="28F02DC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そこで朝鮮漢字音の蟹・梗摂をみると、次のようにɐが現われます（同書：58）。</w:t>
      </w:r>
    </w:p>
    <w:p w14:paraId="2119A16F" w14:textId="3FD063B1"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tbl>
      <w:tblPr>
        <w:tblStyle w:val="afb"/>
        <w:tblW w:w="8296" w:type="dxa"/>
        <w:tblInd w:w="115" w:type="dxa"/>
        <w:tblLayout w:type="fixed"/>
        <w:tblLook w:val="04A0" w:firstRow="1" w:lastRow="0" w:firstColumn="1" w:lastColumn="0" w:noHBand="0" w:noVBand="1"/>
      </w:tblPr>
      <w:tblGrid>
        <w:gridCol w:w="1156"/>
        <w:gridCol w:w="1020"/>
        <w:gridCol w:w="1020"/>
        <w:gridCol w:w="1020"/>
        <w:gridCol w:w="1020"/>
        <w:gridCol w:w="1020"/>
        <w:gridCol w:w="1020"/>
        <w:gridCol w:w="1020"/>
      </w:tblGrid>
      <w:tr w:rsidR="00CB40F9" w14:paraId="6C7C3AF7" w14:textId="1400BCF4" w:rsidTr="00CB40F9">
        <w:tc>
          <w:tcPr>
            <w:tcW w:w="1156" w:type="dxa"/>
          </w:tcPr>
          <w:p w14:paraId="6F52ED3F" w14:textId="031D550B"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内外∖摂</w:t>
            </w:r>
          </w:p>
        </w:tc>
        <w:tc>
          <w:tcPr>
            <w:tcW w:w="1020" w:type="dxa"/>
          </w:tcPr>
          <w:p w14:paraId="5B3011E8" w14:textId="2B501640"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果</w:t>
            </w:r>
          </w:p>
        </w:tc>
        <w:tc>
          <w:tcPr>
            <w:tcW w:w="1020" w:type="dxa"/>
          </w:tcPr>
          <w:p w14:paraId="5E2BE2B9" w14:textId="3A725444"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蟹</w:t>
            </w:r>
          </w:p>
        </w:tc>
        <w:tc>
          <w:tcPr>
            <w:tcW w:w="1020" w:type="dxa"/>
          </w:tcPr>
          <w:p w14:paraId="54A5AD32" w14:textId="4F178553"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効</w:t>
            </w:r>
          </w:p>
        </w:tc>
        <w:tc>
          <w:tcPr>
            <w:tcW w:w="1020" w:type="dxa"/>
          </w:tcPr>
          <w:p w14:paraId="72F236C5" w14:textId="5462AC13"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咸</w:t>
            </w:r>
          </w:p>
        </w:tc>
        <w:tc>
          <w:tcPr>
            <w:tcW w:w="1020" w:type="dxa"/>
          </w:tcPr>
          <w:p w14:paraId="512C1B14" w14:textId="68703675"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山</w:t>
            </w:r>
          </w:p>
        </w:tc>
        <w:tc>
          <w:tcPr>
            <w:tcW w:w="1020" w:type="dxa"/>
          </w:tcPr>
          <w:p w14:paraId="24179D51" w14:textId="33E61360"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宕</w:t>
            </w:r>
          </w:p>
        </w:tc>
        <w:tc>
          <w:tcPr>
            <w:tcW w:w="1020" w:type="dxa"/>
          </w:tcPr>
          <w:p w14:paraId="5FF24635" w14:textId="50836114"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梗</w:t>
            </w:r>
          </w:p>
        </w:tc>
      </w:tr>
      <w:tr w:rsidR="00CB40F9" w14:paraId="0AC41E07" w14:textId="3721F6CE" w:rsidTr="00CB40F9">
        <w:tc>
          <w:tcPr>
            <w:tcW w:w="1156" w:type="dxa"/>
            <w:vMerge w:val="restart"/>
          </w:tcPr>
          <w:p w14:paraId="74EEFC28" w14:textId="07D6CA57" w:rsidR="00CB40F9" w:rsidRDefault="00CB40F9" w:rsidP="00E627F2">
            <w:pPr>
              <w:pStyle w:val="11"/>
              <w:widowControl w:val="0"/>
              <w:spacing w:line="48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外</w:t>
            </w:r>
          </w:p>
        </w:tc>
        <w:tc>
          <w:tcPr>
            <w:tcW w:w="1020" w:type="dxa"/>
          </w:tcPr>
          <w:p w14:paraId="7AAE449A" w14:textId="1C8220CB"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家ka</w:t>
            </w:r>
          </w:p>
        </w:tc>
        <w:tc>
          <w:tcPr>
            <w:tcW w:w="1020" w:type="dxa"/>
          </w:tcPr>
          <w:p w14:paraId="0A8AC78D" w14:textId="4730DA32"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解</w:t>
            </w:r>
            <w:proofErr w:type="spellStart"/>
            <w:r>
              <w:rPr>
                <w:rFonts w:ascii="ＭＳ ゴシック" w:eastAsia="ＭＳ ゴシック" w:hAnsi="ＭＳ ゴシック" w:cs="ＭＳ ゴシック" w:hint="eastAsia"/>
                <w:bCs/>
                <w:color w:val="000000"/>
                <w:szCs w:val="21"/>
                <w:lang w:bidi="ar-SA"/>
              </w:rPr>
              <w:t>kɐi</w:t>
            </w:r>
            <w:proofErr w:type="spellEnd"/>
          </w:p>
        </w:tc>
        <w:tc>
          <w:tcPr>
            <w:tcW w:w="1020" w:type="dxa"/>
          </w:tcPr>
          <w:p w14:paraId="09162C97" w14:textId="382F90D3"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敲k</w:t>
            </w:r>
            <w:r>
              <w:rPr>
                <w:rFonts w:ascii="ＭＳ ゴシック" w:eastAsia="ＭＳ ゴシック" w:hAnsi="ＭＳ ゴシック" w:cs="ＭＳ ゴシック"/>
                <w:bCs/>
                <w:color w:val="000000"/>
                <w:szCs w:val="21"/>
                <w:lang w:bidi="ar-SA"/>
              </w:rPr>
              <w:t>o</w:t>
            </w:r>
          </w:p>
        </w:tc>
        <w:tc>
          <w:tcPr>
            <w:tcW w:w="1020" w:type="dxa"/>
          </w:tcPr>
          <w:p w14:paraId="32B95175" w14:textId="13D3AE45"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監</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am</w:t>
            </w:r>
            <w:proofErr w:type="spellEnd"/>
          </w:p>
        </w:tc>
        <w:tc>
          <w:tcPr>
            <w:tcW w:w="1020" w:type="dxa"/>
          </w:tcPr>
          <w:p w14:paraId="0A76BC9D" w14:textId="3AD148B6"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姦</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an</w:t>
            </w:r>
            <w:proofErr w:type="spellEnd"/>
          </w:p>
        </w:tc>
        <w:tc>
          <w:tcPr>
            <w:tcW w:w="1020" w:type="dxa"/>
          </w:tcPr>
          <w:p w14:paraId="082E94FA" w14:textId="09DF3813"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江</w:t>
            </w:r>
            <w:proofErr w:type="spellStart"/>
            <w:r>
              <w:rPr>
                <w:rFonts w:ascii="ＭＳ ゴシック" w:eastAsia="ＭＳ ゴシック" w:hAnsi="ＭＳ ゴシック" w:cs="ＭＳ ゴシック" w:hint="eastAsia"/>
                <w:bCs/>
                <w:color w:val="000000"/>
                <w:szCs w:val="21"/>
                <w:lang w:bidi="ar-SA"/>
              </w:rPr>
              <w:t>kaŋ</w:t>
            </w:r>
            <w:proofErr w:type="spellEnd"/>
          </w:p>
        </w:tc>
        <w:tc>
          <w:tcPr>
            <w:tcW w:w="1020" w:type="dxa"/>
          </w:tcPr>
          <w:p w14:paraId="7029B2FA" w14:textId="7D4C7EED"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羹</w:t>
            </w:r>
            <w:proofErr w:type="spellStart"/>
            <w:r>
              <w:rPr>
                <w:rFonts w:ascii="ＭＳ ゴシック" w:eastAsia="ＭＳ ゴシック" w:hAnsi="ＭＳ ゴシック" w:cs="ＭＳ ゴシック" w:hint="eastAsia"/>
                <w:bCs/>
                <w:color w:val="000000"/>
                <w:szCs w:val="21"/>
                <w:lang w:bidi="ar-SA"/>
              </w:rPr>
              <w:t>kɐiŋ</w:t>
            </w:r>
            <w:proofErr w:type="spellEnd"/>
          </w:p>
        </w:tc>
      </w:tr>
      <w:tr w:rsidR="00CB40F9" w14:paraId="5439DABC" w14:textId="07BB51B4" w:rsidTr="00CB40F9">
        <w:tc>
          <w:tcPr>
            <w:tcW w:w="1156" w:type="dxa"/>
            <w:vMerge/>
          </w:tcPr>
          <w:p w14:paraId="14BC3675" w14:textId="77777777"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020" w:type="dxa"/>
          </w:tcPr>
          <w:p w14:paraId="5F96F29A" w14:textId="5376EF18"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茄k</w:t>
            </w:r>
            <w:r>
              <w:rPr>
                <w:rFonts w:ascii="ＭＳ ゴシック" w:eastAsia="ＭＳ ゴシック" w:hAnsi="ＭＳ ゴシック" w:cs="ＭＳ ゴシック"/>
                <w:bCs/>
                <w:color w:val="000000"/>
                <w:szCs w:val="21"/>
                <w:lang w:bidi="ar-SA"/>
              </w:rPr>
              <w:t>a</w:t>
            </w:r>
          </w:p>
        </w:tc>
        <w:tc>
          <w:tcPr>
            <w:tcW w:w="1020" w:type="dxa"/>
          </w:tcPr>
          <w:p w14:paraId="3CE5F502" w14:textId="14BF3C6B"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猘</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j</w:t>
            </w:r>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bCs/>
                <w:color w:val="000000"/>
                <w:szCs w:val="21"/>
                <w:lang w:bidi="ar-SA"/>
              </w:rPr>
              <w:t>i</w:t>
            </w:r>
            <w:proofErr w:type="spellEnd"/>
          </w:p>
        </w:tc>
        <w:tc>
          <w:tcPr>
            <w:tcW w:w="1020" w:type="dxa"/>
          </w:tcPr>
          <w:p w14:paraId="5CF51941" w14:textId="077DA067"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嬌</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jo</w:t>
            </w:r>
            <w:proofErr w:type="spellEnd"/>
          </w:p>
        </w:tc>
        <w:tc>
          <w:tcPr>
            <w:tcW w:w="1020" w:type="dxa"/>
          </w:tcPr>
          <w:p w14:paraId="41D6B00D" w14:textId="797F467D"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検</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bCs/>
                <w:color w:val="000000"/>
                <w:szCs w:val="21"/>
                <w:lang w:bidi="ar-SA"/>
              </w:rPr>
              <w:t>m</w:t>
            </w:r>
            <w:proofErr w:type="spellEnd"/>
          </w:p>
        </w:tc>
        <w:tc>
          <w:tcPr>
            <w:tcW w:w="1020" w:type="dxa"/>
          </w:tcPr>
          <w:p w14:paraId="642CA99A" w14:textId="22C016A8"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蹇</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bCs/>
                <w:color w:val="000000"/>
                <w:szCs w:val="21"/>
                <w:lang w:bidi="ar-SA"/>
              </w:rPr>
              <w:t>n</w:t>
            </w:r>
            <w:proofErr w:type="spellEnd"/>
          </w:p>
        </w:tc>
        <w:tc>
          <w:tcPr>
            <w:tcW w:w="1020" w:type="dxa"/>
          </w:tcPr>
          <w:p w14:paraId="207372B5" w14:textId="3E31FE94"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薑</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a</w:t>
            </w:r>
            <w:r>
              <w:rPr>
                <w:rFonts w:ascii="ＭＳ ゴシック" w:eastAsia="ＭＳ ゴシック" w:hAnsi="ＭＳ ゴシック" w:cs="ＭＳ ゴシック" w:hint="eastAsia"/>
                <w:bCs/>
                <w:color w:val="000000"/>
                <w:szCs w:val="21"/>
                <w:lang w:bidi="ar-SA"/>
              </w:rPr>
              <w:t>ŋ</w:t>
            </w:r>
            <w:proofErr w:type="spellEnd"/>
          </w:p>
        </w:tc>
        <w:tc>
          <w:tcPr>
            <w:tcW w:w="1020" w:type="dxa"/>
          </w:tcPr>
          <w:p w14:paraId="1E739C24" w14:textId="56ADAB71" w:rsidR="00CB40F9" w:rsidRDefault="00CB40F9" w:rsidP="00E627F2">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京</w:t>
            </w:r>
            <w:proofErr w:type="spellStart"/>
            <w:r>
              <w:rPr>
                <w:rFonts w:ascii="ＭＳ ゴシック" w:eastAsia="ＭＳ ゴシック" w:hAnsi="ＭＳ ゴシック" w:cs="ＭＳ ゴシック"/>
                <w:bCs/>
                <w:color w:val="000000"/>
                <w:szCs w:val="21"/>
                <w:lang w:bidi="ar-SA"/>
              </w:rPr>
              <w:t>kj</w:t>
            </w:r>
            <w:r>
              <w:rPr>
                <w:rFonts w:ascii="ＭＳ ゴシック" w:eastAsia="ＭＳ ゴシック" w:hAnsi="ＭＳ ゴシック" w:cs="ＭＳ ゴシック" w:hint="eastAsia"/>
                <w:bCs/>
                <w:color w:val="000000"/>
                <w:szCs w:val="21"/>
                <w:lang w:bidi="ar-SA"/>
              </w:rPr>
              <w:t>əŋ</w:t>
            </w:r>
            <w:proofErr w:type="spellEnd"/>
          </w:p>
        </w:tc>
      </w:tr>
      <w:tr w:rsidR="00CB40F9" w14:paraId="11155E90" w14:textId="7347E3F9" w:rsidTr="00CB40F9">
        <w:tc>
          <w:tcPr>
            <w:tcW w:w="1156" w:type="dxa"/>
          </w:tcPr>
          <w:p w14:paraId="20C0BA1A" w14:textId="07407401"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内外∖摂</w:t>
            </w:r>
          </w:p>
        </w:tc>
        <w:tc>
          <w:tcPr>
            <w:tcW w:w="1020" w:type="dxa"/>
          </w:tcPr>
          <w:p w14:paraId="221026FD" w14:textId="1F003B8D"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遇</w:t>
            </w:r>
          </w:p>
        </w:tc>
        <w:tc>
          <w:tcPr>
            <w:tcW w:w="1020" w:type="dxa"/>
          </w:tcPr>
          <w:p w14:paraId="60B48B3B" w14:textId="66F94425"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止</w:t>
            </w:r>
          </w:p>
        </w:tc>
        <w:tc>
          <w:tcPr>
            <w:tcW w:w="1020" w:type="dxa"/>
          </w:tcPr>
          <w:p w14:paraId="094E2FAD" w14:textId="03B83AED"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流</w:t>
            </w:r>
          </w:p>
        </w:tc>
        <w:tc>
          <w:tcPr>
            <w:tcW w:w="1020" w:type="dxa"/>
          </w:tcPr>
          <w:p w14:paraId="1787C024" w14:textId="4DB956C3"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深</w:t>
            </w:r>
          </w:p>
        </w:tc>
        <w:tc>
          <w:tcPr>
            <w:tcW w:w="1020" w:type="dxa"/>
          </w:tcPr>
          <w:p w14:paraId="4DE2D2B5" w14:textId="5A424750"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瑧</w:t>
            </w:r>
          </w:p>
        </w:tc>
        <w:tc>
          <w:tcPr>
            <w:tcW w:w="1020" w:type="dxa"/>
          </w:tcPr>
          <w:p w14:paraId="11BA5B59" w14:textId="3BB6A50D"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曽</w:t>
            </w:r>
          </w:p>
        </w:tc>
        <w:tc>
          <w:tcPr>
            <w:tcW w:w="1020" w:type="dxa"/>
          </w:tcPr>
          <w:p w14:paraId="0BE952AD" w14:textId="35C357E8"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通</w:t>
            </w:r>
          </w:p>
        </w:tc>
      </w:tr>
      <w:tr w:rsidR="00CB40F9" w14:paraId="4DAA4857" w14:textId="1C306673" w:rsidTr="00CB40F9">
        <w:tc>
          <w:tcPr>
            <w:tcW w:w="1156" w:type="dxa"/>
            <w:vMerge w:val="restart"/>
          </w:tcPr>
          <w:p w14:paraId="7BD983A0" w14:textId="561D2E24" w:rsidR="00CB40F9" w:rsidRDefault="00CB40F9" w:rsidP="00CB40F9">
            <w:pPr>
              <w:pStyle w:val="11"/>
              <w:widowControl w:val="0"/>
              <w:spacing w:line="48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内</w:t>
            </w:r>
          </w:p>
        </w:tc>
        <w:tc>
          <w:tcPr>
            <w:tcW w:w="1020" w:type="dxa"/>
          </w:tcPr>
          <w:p w14:paraId="3EC255C3" w14:textId="68E6A728"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孤ko</w:t>
            </w:r>
          </w:p>
        </w:tc>
        <w:tc>
          <w:tcPr>
            <w:tcW w:w="1020" w:type="dxa"/>
          </w:tcPr>
          <w:p w14:paraId="40610211" w14:textId="73A795A6"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p>
        </w:tc>
        <w:tc>
          <w:tcPr>
            <w:tcW w:w="1020" w:type="dxa"/>
          </w:tcPr>
          <w:p w14:paraId="6499130D" w14:textId="7F2505A0"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鉤k</w:t>
            </w:r>
            <w:r>
              <w:rPr>
                <w:rFonts w:ascii="ＭＳ ゴシック" w:eastAsia="ＭＳ ゴシック" w:hAnsi="ＭＳ ゴシック" w:cs="ＭＳ ゴシック"/>
                <w:bCs/>
                <w:color w:val="000000"/>
                <w:szCs w:val="21"/>
                <w:lang w:bidi="ar-SA"/>
              </w:rPr>
              <w:t>u</w:t>
            </w:r>
            <w:r>
              <w:rPr>
                <w:rFonts w:ascii="ＭＳ ゴシック" w:eastAsia="ＭＳ ゴシック" w:hAnsi="ＭＳ ゴシック" w:cs="ＭＳ ゴシック" w:hint="eastAsia"/>
                <w:bCs/>
                <w:color w:val="000000"/>
                <w:szCs w:val="21"/>
                <w:lang w:bidi="ar-SA"/>
              </w:rPr>
              <w:t xml:space="preserve"> </w:t>
            </w:r>
          </w:p>
        </w:tc>
        <w:tc>
          <w:tcPr>
            <w:tcW w:w="1020" w:type="dxa"/>
          </w:tcPr>
          <w:p w14:paraId="5F7CC17F" w14:textId="4A55C2EF"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p>
        </w:tc>
        <w:tc>
          <w:tcPr>
            <w:tcW w:w="1020" w:type="dxa"/>
          </w:tcPr>
          <w:p w14:paraId="501814EE" w14:textId="572435BF"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懇</w:t>
            </w:r>
            <w:proofErr w:type="spellStart"/>
            <w:r>
              <w:rPr>
                <w:rFonts w:ascii="ＭＳ ゴシック" w:eastAsia="ＭＳ ゴシック" w:hAnsi="ＭＳ ゴシック" w:cs="ＭＳ ゴシック" w:hint="eastAsia"/>
                <w:bCs/>
                <w:color w:val="000000"/>
                <w:szCs w:val="21"/>
                <w:lang w:bidi="ar-SA"/>
              </w:rPr>
              <w:t>kɐ</w:t>
            </w:r>
            <w:r>
              <w:rPr>
                <w:rFonts w:ascii="ＭＳ ゴシック" w:eastAsia="ＭＳ ゴシック" w:hAnsi="ＭＳ ゴシック" w:cs="ＭＳ ゴシック"/>
                <w:bCs/>
                <w:color w:val="000000"/>
                <w:szCs w:val="21"/>
                <w:lang w:bidi="ar-SA"/>
              </w:rPr>
              <w:t>n</w:t>
            </w:r>
            <w:proofErr w:type="spellEnd"/>
          </w:p>
        </w:tc>
        <w:tc>
          <w:tcPr>
            <w:tcW w:w="1020" w:type="dxa"/>
          </w:tcPr>
          <w:p w14:paraId="46E7C899" w14:textId="232EC1F2"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恒</w:t>
            </w:r>
            <w:proofErr w:type="spellStart"/>
            <w:r>
              <w:rPr>
                <w:rFonts w:ascii="ＭＳ ゴシック" w:eastAsia="ＭＳ ゴシック" w:hAnsi="ＭＳ ゴシック" w:cs="ＭＳ ゴシック" w:hint="eastAsia"/>
                <w:bCs/>
                <w:color w:val="000000"/>
                <w:szCs w:val="21"/>
                <w:lang w:bidi="ar-SA"/>
              </w:rPr>
              <w:t>kɐŋ</w:t>
            </w:r>
            <w:proofErr w:type="spellEnd"/>
            <w:r>
              <w:rPr>
                <w:rFonts w:ascii="ＭＳ ゴシック" w:eastAsia="ＭＳ ゴシック" w:hAnsi="ＭＳ ゴシック" w:cs="ＭＳ ゴシック" w:hint="eastAsia"/>
                <w:bCs/>
                <w:color w:val="000000"/>
                <w:szCs w:val="21"/>
                <w:lang w:bidi="ar-SA"/>
              </w:rPr>
              <w:t xml:space="preserve"> </w:t>
            </w:r>
          </w:p>
        </w:tc>
        <w:tc>
          <w:tcPr>
            <w:tcW w:w="1020" w:type="dxa"/>
          </w:tcPr>
          <w:p w14:paraId="098BA7A0" w14:textId="1F669DD9"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公</w:t>
            </w:r>
            <w:proofErr w:type="spellStart"/>
            <w:r>
              <w:rPr>
                <w:rFonts w:ascii="ＭＳ ゴシック" w:eastAsia="ＭＳ ゴシック" w:hAnsi="ＭＳ ゴシック" w:cs="ＭＳ ゴシック" w:hint="eastAsia"/>
                <w:bCs/>
                <w:color w:val="000000"/>
                <w:szCs w:val="21"/>
                <w:lang w:bidi="ar-SA"/>
              </w:rPr>
              <w:t>koŋ</w:t>
            </w:r>
            <w:proofErr w:type="spellEnd"/>
          </w:p>
        </w:tc>
      </w:tr>
      <w:tr w:rsidR="00CB40F9" w14:paraId="712C6101" w14:textId="0C35EA8E" w:rsidTr="00CB40F9">
        <w:tc>
          <w:tcPr>
            <w:tcW w:w="1156" w:type="dxa"/>
            <w:vMerge/>
          </w:tcPr>
          <w:p w14:paraId="453E4E71" w14:textId="77777777"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020" w:type="dxa"/>
          </w:tcPr>
          <w:p w14:paraId="47C92E09" w14:textId="53D3276C"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句k</w:t>
            </w:r>
            <w:r>
              <w:rPr>
                <w:rFonts w:ascii="ＭＳ ゴシック" w:eastAsia="ＭＳ ゴシック" w:hAnsi="ＭＳ ゴシック" w:cs="ＭＳ ゴシック"/>
                <w:bCs/>
                <w:color w:val="000000"/>
                <w:szCs w:val="21"/>
                <w:lang w:bidi="ar-SA"/>
              </w:rPr>
              <w:t>u</w:t>
            </w:r>
          </w:p>
        </w:tc>
        <w:tc>
          <w:tcPr>
            <w:tcW w:w="1020" w:type="dxa"/>
          </w:tcPr>
          <w:p w14:paraId="0BF7FBEB" w14:textId="669C3126"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奇</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ɯ</w:t>
            </w:r>
            <w:r>
              <w:rPr>
                <w:rFonts w:ascii="ＭＳ ゴシック" w:eastAsia="ＭＳ ゴシック" w:hAnsi="ＭＳ ゴシック" w:cs="ＭＳ ゴシック"/>
                <w:bCs/>
                <w:color w:val="000000"/>
                <w:szCs w:val="21"/>
                <w:lang w:bidi="ar-SA"/>
              </w:rPr>
              <w:t>i</w:t>
            </w:r>
            <w:proofErr w:type="spellEnd"/>
          </w:p>
        </w:tc>
        <w:tc>
          <w:tcPr>
            <w:tcW w:w="1020" w:type="dxa"/>
          </w:tcPr>
          <w:p w14:paraId="43882862" w14:textId="1116739F"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九k</w:t>
            </w:r>
            <w:r>
              <w:rPr>
                <w:rFonts w:ascii="ＭＳ ゴシック" w:eastAsia="ＭＳ ゴシック" w:hAnsi="ＭＳ ゴシック" w:cs="ＭＳ ゴシック"/>
                <w:bCs/>
                <w:color w:val="000000"/>
                <w:szCs w:val="21"/>
                <w:lang w:bidi="ar-SA"/>
              </w:rPr>
              <w:t>u</w:t>
            </w:r>
          </w:p>
        </w:tc>
        <w:tc>
          <w:tcPr>
            <w:tcW w:w="1020" w:type="dxa"/>
          </w:tcPr>
          <w:p w14:paraId="5982126A" w14:textId="255E550F"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金</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ɯ</w:t>
            </w:r>
            <w:r>
              <w:rPr>
                <w:rFonts w:ascii="ＭＳ ゴシック" w:eastAsia="ＭＳ ゴシック" w:hAnsi="ＭＳ ゴシック" w:cs="ＭＳ ゴシック"/>
                <w:bCs/>
                <w:color w:val="000000"/>
                <w:szCs w:val="21"/>
                <w:lang w:bidi="ar-SA"/>
              </w:rPr>
              <w:t>m</w:t>
            </w:r>
            <w:proofErr w:type="spellEnd"/>
          </w:p>
        </w:tc>
        <w:tc>
          <w:tcPr>
            <w:tcW w:w="1020" w:type="dxa"/>
          </w:tcPr>
          <w:p w14:paraId="6E094C0A" w14:textId="2EF1E011"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僅</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ɯ</w:t>
            </w:r>
            <w:r>
              <w:rPr>
                <w:rFonts w:ascii="ＭＳ ゴシック" w:eastAsia="ＭＳ ゴシック" w:hAnsi="ＭＳ ゴシック" w:cs="ＭＳ ゴシック"/>
                <w:bCs/>
                <w:color w:val="000000"/>
                <w:szCs w:val="21"/>
                <w:lang w:bidi="ar-SA"/>
              </w:rPr>
              <w:t>n</w:t>
            </w:r>
            <w:proofErr w:type="spellEnd"/>
          </w:p>
        </w:tc>
        <w:tc>
          <w:tcPr>
            <w:tcW w:w="1020" w:type="dxa"/>
          </w:tcPr>
          <w:p w14:paraId="75B70C2C" w14:textId="102DA7D2"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兢</w:t>
            </w:r>
            <w:proofErr w:type="spellStart"/>
            <w:r>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ɯŋ</w:t>
            </w:r>
            <w:proofErr w:type="spellEnd"/>
          </w:p>
        </w:tc>
        <w:tc>
          <w:tcPr>
            <w:tcW w:w="1020" w:type="dxa"/>
          </w:tcPr>
          <w:p w14:paraId="1759F583" w14:textId="0DD88DEB" w:rsidR="00CB40F9" w:rsidRDefault="00CB40F9" w:rsidP="00CB40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弓</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bCs/>
                <w:color w:val="000000"/>
                <w:szCs w:val="21"/>
                <w:lang w:bidi="ar-SA"/>
              </w:rPr>
              <w:t>u</w:t>
            </w:r>
            <w:r>
              <w:rPr>
                <w:rFonts w:ascii="ＭＳ ゴシック" w:eastAsia="ＭＳ ゴシック" w:hAnsi="ＭＳ ゴシック" w:cs="ＭＳ ゴシック" w:hint="eastAsia"/>
                <w:bCs/>
                <w:color w:val="000000"/>
                <w:szCs w:val="21"/>
                <w:lang w:bidi="ar-SA"/>
              </w:rPr>
              <w:t>ŋ</w:t>
            </w:r>
            <w:proofErr w:type="spellEnd"/>
          </w:p>
        </w:tc>
      </w:tr>
    </w:tbl>
    <w:p w14:paraId="3E91800C" w14:textId="77777777" w:rsidR="00DE3467" w:rsidRDefault="00B71DFD" w:rsidP="00BD2C09">
      <w:pPr>
        <w:pStyle w:val="11"/>
        <w:widowControl w:val="0"/>
        <w:ind w:leftChars="100" w:left="210"/>
        <w:rPr>
          <w:rFonts w:ascii="ＭＳ ゴシック" w:eastAsia="Malgun Gothic" w:hAnsi="ＭＳ ゴシック" w:cs="ＭＳ ゴシック"/>
          <w:bCs/>
          <w:color w:val="000000"/>
          <w:szCs w:val="21"/>
          <w:lang w:eastAsia="ko-KR" w:bidi="ar-SA"/>
        </w:rPr>
      </w:pPr>
      <w:r>
        <w:rPr>
          <w:rFonts w:ascii="ＭＳ ゴシック" w:eastAsia="ＭＳ ゴシック" w:hAnsi="ＭＳ ゴシック" w:cs="ＭＳ ゴシック" w:hint="eastAsia"/>
          <w:bCs/>
          <w:color w:val="000000"/>
          <w:szCs w:val="21"/>
          <w:lang w:eastAsia="ko-KR" w:bidi="ar-SA"/>
        </w:rPr>
        <w:t>＊「解」（上声蟹韻）</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eastAsia="ko-KR" w:bidi="ar-SA"/>
        </w:rPr>
        <w:t>「羹」（平声庚韻）：「</w:t>
      </w:r>
      <w:proofErr w:type="spellStart"/>
      <w:r>
        <w:rPr>
          <w:rFonts w:ascii="ＭＳ ゴシック" w:eastAsia="ＭＳ ゴシック" w:hAnsi="ＭＳ ゴシック" w:cs="ＭＳ ゴシック" w:hint="eastAsia"/>
          <w:bCs/>
          <w:color w:val="000000"/>
          <w:szCs w:val="21"/>
          <w:lang w:eastAsia="ko-KR" w:bidi="ar-SA"/>
        </w:rPr>
        <w:t>ᄀᆡ</w:t>
      </w:r>
      <w:proofErr w:type="spellEnd"/>
      <w:r>
        <w:rPr>
          <w:rFonts w:ascii="ＭＳ ゴシック" w:eastAsia="ＭＳ ゴシック" w:hAnsi="ＭＳ ゴシック" w:cs="ＭＳ ゴシック" w:hint="eastAsia"/>
          <w:bCs/>
          <w:color w:val="000000"/>
          <w:szCs w:val="21"/>
          <w:lang w:eastAsia="ko-KR" w:bidi="ar-SA"/>
        </w:rPr>
        <w:t>」/「</w:t>
      </w:r>
      <w:proofErr w:type="spellStart"/>
      <w:r>
        <w:rPr>
          <w:rFonts w:ascii="ＭＳ ゴシック" w:eastAsia="ＭＳ ゴシック" w:hAnsi="ＭＳ ゴシック" w:cs="ＭＳ ゴシック" w:hint="eastAsia"/>
          <w:bCs/>
          <w:color w:val="000000"/>
          <w:szCs w:val="21"/>
          <w:lang w:eastAsia="ko-KR" w:bidi="ar-SA"/>
        </w:rPr>
        <w:t>ᄀᆡᆼ</w:t>
      </w:r>
      <w:proofErr w:type="spellEnd"/>
      <w:r>
        <w:rPr>
          <w:rFonts w:ascii="ＭＳ ゴシック" w:eastAsia="ＭＳ ゴシック" w:hAnsi="ＭＳ ゴシック" w:cs="ＭＳ ゴシック" w:hint="eastAsia"/>
          <w:bCs/>
          <w:color w:val="000000"/>
          <w:szCs w:val="21"/>
          <w:lang w:eastAsia="ko-KR" w:bidi="ar-SA"/>
        </w:rPr>
        <w:t xml:space="preserve">」（河野　</w:t>
      </w:r>
      <w:r w:rsidR="00DE3467">
        <w:rPr>
          <w:rFonts w:ascii="ＭＳ ゴシック" w:eastAsia="ＭＳ ゴシック" w:hAnsi="ＭＳ ゴシック" w:cs="ＭＳ ゴシック" w:hint="eastAsia"/>
          <w:bCs/>
          <w:color w:val="000000"/>
          <w:szCs w:val="21"/>
          <w:lang w:eastAsia="ko-KR" w:bidi="ar-SA"/>
        </w:rPr>
        <w:t>1</w:t>
      </w:r>
      <w:r>
        <w:rPr>
          <w:rFonts w:ascii="ＭＳ ゴシック" w:eastAsia="ＭＳ ゴシック" w:hAnsi="ＭＳ ゴシック" w:cs="ＭＳ ゴシック" w:hint="eastAsia"/>
          <w:bCs/>
          <w:color w:val="000000"/>
          <w:szCs w:val="21"/>
          <w:lang w:eastAsia="ko-KR" w:bidi="ar-SA"/>
        </w:rPr>
        <w:t>968：資料音韻</w:t>
      </w:r>
    </w:p>
    <w:p w14:paraId="18A619AF" w14:textId="38DC45BC" w:rsidR="00861734" w:rsidRDefault="00B71DFD" w:rsidP="00BD2C09">
      <w:pPr>
        <w:pStyle w:val="11"/>
        <w:widowControl w:val="0"/>
        <w:ind w:leftChars="100" w:left="210" w:firstLineChars="100" w:firstLine="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表Ⅱ107</w:t>
      </w:r>
      <w:r w:rsidR="000378E9">
        <w:rPr>
          <w:rFonts w:ascii="ＭＳ ゴシック" w:eastAsia="ＭＳ ゴシック" w:hAnsi="ＭＳ ゴシック" w:cs="ＭＳ ゴシック"/>
          <w:bCs/>
          <w:color w:val="000000"/>
          <w:szCs w:val="21"/>
          <w:lang w:bidi="ar-SA"/>
        </w:rPr>
        <w:t>,</w:t>
      </w:r>
      <w:r>
        <w:rPr>
          <w:rFonts w:ascii="ＭＳ ゴシック" w:eastAsia="ＭＳ ゴシック" w:hAnsi="ＭＳ ゴシック" w:cs="ＭＳ ゴシック" w:hint="eastAsia"/>
          <w:bCs/>
          <w:color w:val="000000"/>
          <w:szCs w:val="21"/>
          <w:lang w:bidi="ar-SA"/>
        </w:rPr>
        <w:t>Ⅰ50）。</w:t>
      </w:r>
    </w:p>
    <w:p w14:paraId="37340D84"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62F74A9B"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ところで朝鮮漢字音において、蟹摂と梗摂に同じɐが現われることにたいして、橋本氏は次のように考えられました（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：57-8）。</w:t>
      </w:r>
    </w:p>
    <w:p w14:paraId="43F60B5A"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511E5CE0" w14:textId="77777777" w:rsidR="00861734" w:rsidRDefault="00B71DFD" w:rsidP="005C402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表中（筆者注：上表），外転系の摂で先ず気付く事は，Ⅰ，Ⅱ等の主母音が一般に“a”によって示されているのに（効摂の“o”は“a”＋“u”より来たと解釈する），蟹摂と梗摂のみ“ɐ”で示されている事である。（略）所与の音節の中に母音を表す“</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”が含まれていれば“a”のかわりに“ɐ”が現れるという規則性が看取れるからである。（略）つまり，蟹摂の韻尾がほぼ疑いなく</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であるからには，梗摂の末音もそれと何か音声学的，音韻論的性格を共通にする音声であったのではないかと考えられて来るからである。（略）」</w:t>
      </w:r>
    </w:p>
    <w:p w14:paraId="14DDEDC5" w14:textId="77777777" w:rsidR="00861734" w:rsidRDefault="00B71DFD">
      <w:pPr>
        <w:pStyle w:val="11"/>
        <w:widowControl w:val="0"/>
        <w:spacing w:line="240" w:lineRule="auto"/>
        <w:ind w:leftChars="0" w:left="0"/>
        <w:rPr>
          <w:rFonts w:asciiTheme="majorEastAsia" w:eastAsiaTheme="majorEastAsia" w:hAnsiTheme="majorEastAsia" w:cs="MS PGothic"/>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p>
    <w:p w14:paraId="20F763B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lastRenderedPageBreak/>
        <w:t xml:space="preserve">　</w:t>
      </w:r>
      <w:r>
        <w:rPr>
          <w:rFonts w:ascii="ＭＳ ゴシック" w:eastAsia="ＭＳ ゴシック" w:hAnsi="ＭＳ ゴシック" w:cs="ＭＳ ゴシック" w:hint="eastAsia"/>
          <w:bCs/>
          <w:color w:val="000000"/>
          <w:sz w:val="24"/>
          <w:szCs w:val="24"/>
          <w:lang w:bidi="ar-SA"/>
        </w:rPr>
        <w:t>そこで橋本氏は18世紀にはじまった果（假）・江摂2等韻の口蓋化</w:t>
      </w:r>
      <w:r>
        <w:rPr>
          <w:rFonts w:ascii="ＭＳ ゴシック" w:eastAsia="ＭＳ ゴシック" w:hAnsi="ＭＳ ゴシック" w:cs="ＭＳ ゴシック" w:hint="eastAsia"/>
          <w:bCs/>
          <w:color w:val="000000"/>
          <w:sz w:val="24"/>
          <w:szCs w:val="24"/>
          <w:vertAlign w:val="superscript"/>
          <w:lang w:bidi="ar-SA"/>
        </w:rPr>
        <w:t>注24</w:t>
      </w:r>
      <w:r>
        <w:rPr>
          <w:rFonts w:ascii="ＭＳ ゴシック" w:eastAsia="ＭＳ ゴシック" w:hAnsi="ＭＳ ゴシック" w:cs="ＭＳ ゴシック" w:hint="eastAsia"/>
          <w:bCs/>
          <w:color w:val="000000"/>
          <w:sz w:val="24"/>
          <w:szCs w:val="24"/>
          <w:lang w:bidi="ar-SA"/>
        </w:rPr>
        <w:t>と、同じ2等韻でも口蓋化しない蟹・梗摂との違いを次のように例示されています（</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：58）。</w:t>
      </w:r>
    </w:p>
    <w:p w14:paraId="4DB9A326"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tbl>
      <w:tblPr>
        <w:tblStyle w:val="afb"/>
        <w:tblW w:w="7967" w:type="dxa"/>
        <w:tblInd w:w="108" w:type="dxa"/>
        <w:tblLayout w:type="fixed"/>
        <w:tblLook w:val="04A0" w:firstRow="1" w:lastRow="0" w:firstColumn="1" w:lastColumn="0" w:noHBand="0" w:noVBand="1"/>
      </w:tblPr>
      <w:tblGrid>
        <w:gridCol w:w="718"/>
        <w:gridCol w:w="3564"/>
        <w:gridCol w:w="1417"/>
        <w:gridCol w:w="2268"/>
      </w:tblGrid>
      <w:tr w:rsidR="00861734" w14:paraId="317B1FEC" w14:textId="77777777" w:rsidTr="00812C5E">
        <w:trPr>
          <w:trHeight w:val="380"/>
        </w:trPr>
        <w:tc>
          <w:tcPr>
            <w:tcW w:w="718" w:type="dxa"/>
          </w:tcPr>
          <w:p w14:paraId="65B4B4B4"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3564" w:type="dxa"/>
          </w:tcPr>
          <w:p w14:paraId="60855DAB" w14:textId="77777777" w:rsidR="00861734" w:rsidRDefault="00B71DFD">
            <w:pPr>
              <w:pStyle w:val="11"/>
              <w:widowControl w:val="0"/>
              <w:spacing w:line="240" w:lineRule="auto"/>
              <w:ind w:leftChars="0" w:left="0"/>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2等韻</w:t>
            </w:r>
          </w:p>
        </w:tc>
        <w:tc>
          <w:tcPr>
            <w:tcW w:w="1417" w:type="dxa"/>
          </w:tcPr>
          <w:p w14:paraId="776741C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中古中国語</w:t>
            </w:r>
          </w:p>
        </w:tc>
        <w:tc>
          <w:tcPr>
            <w:tcW w:w="2268" w:type="dxa"/>
          </w:tcPr>
          <w:p w14:paraId="4F52AB1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現代中国語</w:t>
            </w:r>
          </w:p>
        </w:tc>
      </w:tr>
      <w:tr w:rsidR="00861734" w14:paraId="43E44CA1" w14:textId="77777777" w:rsidTr="00812C5E">
        <w:tc>
          <w:tcPr>
            <w:tcW w:w="718" w:type="dxa"/>
          </w:tcPr>
          <w:p w14:paraId="5B8476E7"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假摂</w:t>
            </w:r>
          </w:p>
        </w:tc>
        <w:tc>
          <w:tcPr>
            <w:tcW w:w="3564" w:type="dxa"/>
          </w:tcPr>
          <w:p w14:paraId="03D2516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「家」（平声麻韻開口見母kă）</w:t>
            </w:r>
          </w:p>
        </w:tc>
        <w:tc>
          <w:tcPr>
            <w:tcW w:w="1417" w:type="dxa"/>
          </w:tcPr>
          <w:p w14:paraId="368A0CA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ka</w:t>
            </w:r>
          </w:p>
        </w:tc>
        <w:tc>
          <w:tcPr>
            <w:tcW w:w="2268" w:type="dxa"/>
          </w:tcPr>
          <w:p w14:paraId="69141E8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chia/</w:t>
            </w:r>
            <w:proofErr w:type="spellStart"/>
            <w:r>
              <w:rPr>
                <w:rFonts w:ascii="ＭＳ ゴシック" w:eastAsia="ＭＳ ゴシック" w:hAnsi="ＭＳ ゴシック" w:cs="ＭＳ ゴシック" w:hint="eastAsia"/>
                <w:bCs/>
                <w:color w:val="000000"/>
                <w:szCs w:val="21"/>
                <w:lang w:bidi="ar-SA"/>
              </w:rPr>
              <w:t>gia</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tʃia</w:t>
            </w:r>
            <w:proofErr w:type="spellEnd"/>
            <w:r>
              <w:rPr>
                <w:rFonts w:ascii="ＭＳ ゴシック" w:eastAsia="ＭＳ ゴシック" w:hAnsi="ＭＳ ゴシック" w:cs="ＭＳ ゴシック" w:hint="eastAsia"/>
                <w:bCs/>
                <w:color w:val="000000"/>
                <w:szCs w:val="21"/>
                <w:lang w:bidi="ar-SA"/>
              </w:rPr>
              <w:t>]</w:t>
            </w:r>
          </w:p>
        </w:tc>
      </w:tr>
      <w:tr w:rsidR="00861734" w14:paraId="17146A2A" w14:textId="77777777" w:rsidTr="00812C5E">
        <w:tc>
          <w:tcPr>
            <w:tcW w:w="718" w:type="dxa"/>
          </w:tcPr>
          <w:p w14:paraId="285C94AE"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江摂</w:t>
            </w:r>
          </w:p>
        </w:tc>
        <w:tc>
          <w:tcPr>
            <w:tcW w:w="3564" w:type="dxa"/>
          </w:tcPr>
          <w:p w14:paraId="02C0A90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「江」（平声江韻開合見母kɔŋ）</w:t>
            </w:r>
          </w:p>
        </w:tc>
        <w:tc>
          <w:tcPr>
            <w:tcW w:w="1417" w:type="dxa"/>
          </w:tcPr>
          <w:p w14:paraId="34217F3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kaŋ</w:t>
            </w:r>
            <w:proofErr w:type="spellEnd"/>
          </w:p>
        </w:tc>
        <w:tc>
          <w:tcPr>
            <w:tcW w:w="2268" w:type="dxa"/>
          </w:tcPr>
          <w:p w14:paraId="041AE6C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chiang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giaŋ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tʃiaŋ</w:t>
            </w:r>
            <w:proofErr w:type="spellEnd"/>
            <w:r>
              <w:rPr>
                <w:rFonts w:ascii="ＭＳ ゴシック" w:eastAsia="ＭＳ ゴシック" w:hAnsi="ＭＳ ゴシック" w:cs="ＭＳ ゴシック" w:hint="eastAsia"/>
                <w:bCs/>
                <w:color w:val="000000"/>
                <w:szCs w:val="21"/>
                <w:lang w:bidi="ar-SA"/>
              </w:rPr>
              <w:t>]</w:t>
            </w:r>
          </w:p>
        </w:tc>
      </w:tr>
      <w:tr w:rsidR="00861734" w14:paraId="02F04584" w14:textId="77777777" w:rsidTr="00812C5E">
        <w:tc>
          <w:tcPr>
            <w:tcW w:w="718" w:type="dxa"/>
          </w:tcPr>
          <w:p w14:paraId="05398921"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蟹摂</w:t>
            </w:r>
          </w:p>
        </w:tc>
        <w:tc>
          <w:tcPr>
            <w:tcW w:w="3564" w:type="dxa"/>
          </w:tcPr>
          <w:p w14:paraId="0B4E6F7D"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「楷」（上声駭韻開口渓母</w:t>
            </w:r>
            <w:proofErr w:type="spellStart"/>
            <w:r>
              <w:rPr>
                <w:rFonts w:ascii="ＭＳ ゴシック" w:eastAsia="ＭＳ ゴシック" w:hAnsi="ＭＳ ゴシック" w:cs="ＭＳ ゴシック" w:hint="eastAsia"/>
                <w:bCs/>
                <w:color w:val="000000"/>
                <w:szCs w:val="21"/>
                <w:lang w:eastAsia="zh-CN" w:bidi="ar-SA"/>
              </w:rPr>
              <w:t>k</w:t>
            </w:r>
            <w:r>
              <w:rPr>
                <w:rFonts w:ascii="ＭＳ ゴシック" w:eastAsia="ＭＳ ゴシック" w:hAnsi="ＭＳ ゴシック" w:cs="ＭＳ ゴシック" w:hint="eastAsia"/>
                <w:bCs/>
                <w:color w:val="000000"/>
                <w:szCs w:val="21"/>
                <w:vertAlign w:val="superscript"/>
                <w:lang w:eastAsia="zh-CN" w:bidi="ar-SA"/>
              </w:rPr>
              <w:t>h</w:t>
            </w:r>
            <w:proofErr w:type="spellEnd"/>
            <w:r>
              <w:rPr>
                <w:rFonts w:ascii="ＭＳ ゴシック" w:eastAsia="ＭＳ ゴシック" w:hAnsi="ＭＳ ゴシック" w:cs="ＭＳ ゴシック" w:hint="eastAsia"/>
                <w:bCs/>
                <w:color w:val="000000"/>
                <w:szCs w:val="21"/>
                <w:lang w:eastAsia="zh-CN" w:bidi="ar-SA"/>
              </w:rPr>
              <w:t>ʌ</w:t>
            </w:r>
            <w:proofErr w:type="spellStart"/>
            <w:r>
              <w:rPr>
                <w:rFonts w:ascii="ＭＳ ゴシック" w:eastAsia="ＭＳ ゴシック" w:hAnsi="ＭＳ ゴシック" w:cs="ＭＳ ゴシック" w:hint="eastAsia"/>
                <w:bCs/>
                <w:color w:val="000000"/>
                <w:szCs w:val="21"/>
                <w:lang w:eastAsia="zh-CN" w:bidi="ar-SA"/>
              </w:rPr>
              <w:t>i</w:t>
            </w:r>
            <w:proofErr w:type="spellEnd"/>
            <w:r>
              <w:rPr>
                <w:rFonts w:ascii="ＭＳ ゴシック" w:eastAsia="ＭＳ ゴシック" w:hAnsi="ＭＳ ゴシック" w:cs="ＭＳ ゴシック" w:hint="eastAsia"/>
                <w:bCs/>
                <w:color w:val="000000"/>
                <w:szCs w:val="21"/>
                <w:lang w:eastAsia="zh-CN" w:bidi="ar-SA"/>
              </w:rPr>
              <w:t>）</w:t>
            </w:r>
          </w:p>
        </w:tc>
        <w:tc>
          <w:tcPr>
            <w:tcW w:w="1417" w:type="dxa"/>
          </w:tcPr>
          <w:p w14:paraId="5B17C03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vertAlign w:val="superscript"/>
                <w:lang w:bidi="ar-SA"/>
              </w:rPr>
            </w:pP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kai</w:t>
            </w:r>
          </w:p>
        </w:tc>
        <w:tc>
          <w:tcPr>
            <w:tcW w:w="2268" w:type="dxa"/>
          </w:tcPr>
          <w:p w14:paraId="3936B5F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k‘ai/kai/[k‘ai]</w:t>
            </w:r>
          </w:p>
        </w:tc>
      </w:tr>
      <w:tr w:rsidR="00861734" w14:paraId="3F532206" w14:textId="77777777" w:rsidTr="00812C5E">
        <w:tc>
          <w:tcPr>
            <w:tcW w:w="718" w:type="dxa"/>
          </w:tcPr>
          <w:p w14:paraId="56A7789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梗摂</w:t>
            </w:r>
          </w:p>
        </w:tc>
        <w:tc>
          <w:tcPr>
            <w:tcW w:w="3564" w:type="dxa"/>
          </w:tcPr>
          <w:p w14:paraId="71C96BE7"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「耿」（上声耿韻開口見母kʌŋ）</w:t>
            </w:r>
          </w:p>
        </w:tc>
        <w:tc>
          <w:tcPr>
            <w:tcW w:w="1417" w:type="dxa"/>
          </w:tcPr>
          <w:p w14:paraId="573D7F38"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vertAlign w:val="superscript"/>
                <w:lang w:bidi="ar-SA"/>
              </w:rPr>
            </w:pP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kiaɲ</w:t>
            </w:r>
            <w:proofErr w:type="spellEnd"/>
          </w:p>
        </w:tc>
        <w:tc>
          <w:tcPr>
            <w:tcW w:w="2268" w:type="dxa"/>
          </w:tcPr>
          <w:p w14:paraId="6D465C6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kêng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gəŋ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kəŋ</w:t>
            </w:r>
            <w:proofErr w:type="spellEnd"/>
            <w:r>
              <w:rPr>
                <w:rFonts w:ascii="ＭＳ ゴシック" w:eastAsia="ＭＳ ゴシック" w:hAnsi="ＭＳ ゴシック" w:cs="ＭＳ ゴシック" w:hint="eastAsia"/>
                <w:bCs/>
                <w:color w:val="000000"/>
                <w:szCs w:val="21"/>
                <w:lang w:bidi="ar-SA"/>
              </w:rPr>
              <w:t>]</w:t>
            </w:r>
          </w:p>
        </w:tc>
      </w:tr>
    </w:tbl>
    <w:p w14:paraId="734D14EC" w14:textId="77777777" w:rsidR="00861734" w:rsidRDefault="00B71DFD" w:rsidP="00BD2C09">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）内は藤堂・小林　昭和46：-,30,50,94。「家」は「古牙切」（陳彭年等編　民国80：166）。</w:t>
      </w:r>
    </w:p>
    <w:p w14:paraId="6F288C48" w14:textId="77777777" w:rsidR="00861734" w:rsidRDefault="00B71DFD" w:rsidP="00BD2C09">
      <w:pPr>
        <w:pStyle w:val="11"/>
        <w:widowControl w:val="0"/>
        <w:spacing w:line="240" w:lineRule="auto"/>
        <w:ind w:leftChars="200" w:left="420"/>
        <w:rPr>
          <w:rFonts w:asciiTheme="majorEastAsia" w:eastAsiaTheme="majorEastAsia" w:hAnsiTheme="majorEastAsia" w:cs="MS PGothic"/>
          <w:bCs/>
          <w:color w:val="000000"/>
          <w:szCs w:val="21"/>
          <w:lang w:bidi="ar-SA"/>
        </w:rPr>
      </w:pP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color w:val="000000"/>
          <w:szCs w:val="21"/>
        </w:rPr>
        <w:t>中古</w:t>
      </w:r>
      <w:r>
        <w:rPr>
          <w:rFonts w:ascii="ＭＳ ゴシック" w:eastAsia="ＭＳ ゴシック" w:hAnsi="ＭＳ ゴシック" w:cs="ＭＳ ゴシック" w:hint="eastAsia"/>
          <w:bCs/>
          <w:color w:val="000000"/>
          <w:szCs w:val="21"/>
          <w:lang w:bidi="ar-SA"/>
        </w:rPr>
        <w:t>梗摂</w:t>
      </w:r>
      <w:r>
        <w:rPr>
          <w:rFonts w:ascii="ＭＳ ゴシック" w:eastAsia="ＭＳ ゴシック" w:hAnsi="ＭＳ ゴシック" w:cs="ＭＳ ゴシック" w:hint="eastAsia"/>
          <w:color w:val="000000"/>
          <w:szCs w:val="21"/>
        </w:rPr>
        <w:t>喉音韻尾は通説では</w:t>
      </w:r>
      <w:r>
        <w:rPr>
          <w:rFonts w:ascii="ＭＳ ゴシック" w:eastAsia="ＭＳ ゴシック" w:hAnsi="ＭＳ ゴシック" w:cs="ＭＳ ゴシック" w:hint="eastAsia"/>
          <w:bCs/>
          <w:color w:val="000000"/>
          <w:szCs w:val="21"/>
          <w:lang w:bidi="ar-SA"/>
        </w:rPr>
        <w:t>ŋ。</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kiaɲ</w:t>
      </w:r>
      <w:proofErr w:type="spellEnd"/>
      <w:r>
        <w:rPr>
          <w:rFonts w:ascii="ＭＳ ゴシック" w:eastAsia="ＭＳ ゴシック" w:hAnsi="ＭＳ ゴシック" w:cs="ＭＳ ゴシック" w:hint="eastAsia"/>
          <w:bCs/>
          <w:color w:val="000000"/>
          <w:szCs w:val="21"/>
          <w:lang w:bidi="ar-SA"/>
        </w:rPr>
        <w:t>については次項。</w:t>
      </w:r>
    </w:p>
    <w:p w14:paraId="019A8B6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p>
    <w:p w14:paraId="20E217B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そして</w:t>
      </w:r>
      <w:r>
        <w:rPr>
          <w:rFonts w:ascii="ＭＳ ゴシック" w:eastAsia="ＭＳ ゴシック" w:hAnsi="ＭＳ ゴシック" w:cs="ＭＳ ゴシック" w:hint="eastAsia"/>
          <w:bCs/>
          <w:color w:val="000000"/>
          <w:sz w:val="24"/>
          <w:szCs w:val="24"/>
          <w:lang w:bidi="ar-SA"/>
        </w:rPr>
        <w:t>橋本氏は次のように考えられました（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：58）。</w:t>
      </w:r>
    </w:p>
    <w:p w14:paraId="1CB50E58"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68F407CB"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「（略）蟹摂も梗摂も口蓋化を持つ末音があったために（つまり蟹摂の韻尾が</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なら，梗摂の末尾音は口蓋化高口蓋音――所謂舌面音――なる</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ɲ――入声を持つ場合には</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ɲに相当する閉鎖音</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c――であったために），それらの末尾音の異化作用によって頭子音の口蓋化が妨げられたか，もしくは口蓋化が一度はおこなわれてもその</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介音が早くから失われたのではないかと考えられる。介音と末音との間の異化作用に由来する或る種のphonotacticな不規則性は，現代方言に広く見られる事象である</w:t>
      </w:r>
      <w:r>
        <w:rPr>
          <w:rFonts w:ascii="ＭＳ ゴシック" w:eastAsia="ＭＳ ゴシック" w:hAnsi="ＭＳ ゴシック" w:cs="ＭＳ ゴシック" w:hint="eastAsia"/>
          <w:bCs/>
          <w:color w:val="000000"/>
          <w:szCs w:val="21"/>
          <w:vertAlign w:val="superscript"/>
          <w:lang w:bidi="ar-SA"/>
        </w:rPr>
        <w:t>原注13）</w:t>
      </w:r>
      <w:r>
        <w:rPr>
          <w:rFonts w:ascii="ＭＳ ゴシック" w:eastAsia="ＭＳ ゴシック" w:hAnsi="ＭＳ ゴシック" w:cs="ＭＳ ゴシック" w:hint="eastAsia"/>
          <w:bCs/>
          <w:color w:val="000000"/>
          <w:szCs w:val="21"/>
          <w:lang w:bidi="ar-SA"/>
        </w:rPr>
        <w:t>。」</w:t>
      </w:r>
    </w:p>
    <w:p w14:paraId="74DBD351"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＊上の原注13については注25。</w:t>
      </w:r>
    </w:p>
    <w:p w14:paraId="3046C768"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265CB9B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そこで「現代の中国語が中古中国語の軟口蓋鼻音韻尾をほぼ完全に保存しているのに，梗摂に対応するものだけはnを持つ例が度々みられるという事実」（橋本　1974：59）にたいして、橋本氏は次のように考えられました（同書：59）。</w:t>
      </w:r>
    </w:p>
    <w:p w14:paraId="4E4DB8FC"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6BE8007" w14:textId="18D2DA91"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「曽摂の末音が</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ŋであったのに，中古中国語における梗摂の末音は</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ɲであったために，前者に対応する現代中国語音が大部分ŋであるのに反して，後者に対応するものは多くnとなっているのではないかと考えられるのである。他の条件が同じであったとしたら,</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ŋ＞nの変化よりは</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ɲ＞nの変化の方が，起こる可能性がずっと大きいと考えられるからである。</w:t>
      </w:r>
      <w:r>
        <w:rPr>
          <w:rFonts w:ascii="ＭＳ ゴシック" w:eastAsia="ＭＳ ゴシック" w:hAnsi="ＭＳ ゴシック" w:cs="ＭＳ ゴシック" w:hint="eastAsia"/>
          <w:bCs/>
          <w:color w:val="000000"/>
          <w:szCs w:val="21"/>
          <w:u w:val="single"/>
          <w:lang w:bidi="ar-SA"/>
        </w:rPr>
        <w:t>中期朝鮮語漢字音の例えば“</w:t>
      </w:r>
      <w:proofErr w:type="spellStart"/>
      <w:r>
        <w:rPr>
          <w:rFonts w:ascii="ＭＳ ゴシック" w:eastAsia="ＭＳ ゴシック" w:hAnsi="ＭＳ ゴシック" w:cs="ＭＳ ゴシック" w:hint="eastAsia"/>
          <w:szCs w:val="21"/>
          <w:u w:val="single"/>
        </w:rPr>
        <w:t>kɐ</w:t>
      </w:r>
      <w:r>
        <w:rPr>
          <w:rFonts w:ascii="ＭＳ ゴシック" w:eastAsia="ＭＳ ゴシック" w:hAnsi="ＭＳ ゴシック" w:cs="ＭＳ ゴシック" w:hint="eastAsia"/>
          <w:bCs/>
          <w:color w:val="000000"/>
          <w:szCs w:val="21"/>
          <w:u w:val="single"/>
          <w:lang w:bidi="ar-SA"/>
        </w:rPr>
        <w:t>iŋ</w:t>
      </w:r>
      <w:proofErr w:type="spellEnd"/>
      <w:r>
        <w:rPr>
          <w:rFonts w:ascii="ＭＳ ゴシック" w:eastAsia="ＭＳ ゴシック" w:hAnsi="ＭＳ ゴシック" w:cs="ＭＳ ゴシック" w:hint="eastAsia"/>
          <w:bCs/>
          <w:color w:val="000000"/>
          <w:szCs w:val="21"/>
          <w:u w:val="single"/>
          <w:lang w:bidi="ar-SA"/>
        </w:rPr>
        <w:t>”のような転写の“</w:t>
      </w:r>
      <w:proofErr w:type="spellStart"/>
      <w:r>
        <w:rPr>
          <w:rFonts w:ascii="ＭＳ ゴシック" w:eastAsia="ＭＳ ゴシック" w:hAnsi="ＭＳ ゴシック" w:cs="ＭＳ ゴシック" w:hint="eastAsia"/>
          <w:bCs/>
          <w:color w:val="000000"/>
          <w:szCs w:val="21"/>
          <w:u w:val="single"/>
          <w:lang w:bidi="ar-SA"/>
        </w:rPr>
        <w:t>i</w:t>
      </w:r>
      <w:proofErr w:type="spellEnd"/>
      <w:r>
        <w:rPr>
          <w:rFonts w:ascii="ＭＳ ゴシック" w:eastAsia="ＭＳ ゴシック" w:hAnsi="ＭＳ ゴシック" w:cs="ＭＳ ゴシック" w:hint="eastAsia"/>
          <w:bCs/>
          <w:color w:val="000000"/>
          <w:szCs w:val="21"/>
          <w:u w:val="single"/>
          <w:lang w:bidi="ar-SA"/>
        </w:rPr>
        <w:t>”と“</w:t>
      </w:r>
      <w:r>
        <w:rPr>
          <w:rFonts w:ascii="ＭＳ ゴシック" w:eastAsia="ＭＳ ゴシック" w:hAnsi="ＭＳ ゴシック" w:cs="ＭＳ ゴシック" w:hint="eastAsia"/>
          <w:szCs w:val="21"/>
          <w:u w:val="single"/>
          <w:lang w:bidi="ar-SA"/>
        </w:rPr>
        <w:t>ŋ</w:t>
      </w:r>
      <w:r>
        <w:rPr>
          <w:rFonts w:ascii="ＭＳ ゴシック" w:eastAsia="ＭＳ ゴシック" w:hAnsi="ＭＳ ゴシック" w:cs="ＭＳ ゴシック" w:hint="eastAsia"/>
          <w:bCs/>
          <w:color w:val="000000"/>
          <w:szCs w:val="21"/>
          <w:u w:val="single"/>
          <w:lang w:bidi="ar-SA"/>
        </w:rPr>
        <w:t>”は，舌面鼻音を音節末に持たなかった中期鮮語の話手がこの</w:t>
      </w:r>
      <w:r>
        <w:rPr>
          <w:rFonts w:ascii="ＭＳ ゴシック" w:eastAsia="ＭＳ ゴシック" w:hAnsi="ＭＳ ゴシック" w:cs="ＭＳ ゴシック" w:hint="eastAsia"/>
          <w:bCs/>
          <w:color w:val="000000"/>
          <w:szCs w:val="21"/>
          <w:u w:val="single"/>
          <w:vertAlign w:val="superscript"/>
          <w:lang w:bidi="ar-SA"/>
        </w:rPr>
        <w:t>＊</w:t>
      </w:r>
      <w:r>
        <w:rPr>
          <w:rFonts w:ascii="ＭＳ ゴシック" w:eastAsia="ＭＳ ゴシック" w:hAnsi="ＭＳ ゴシック" w:cs="ＭＳ ゴシック" w:hint="eastAsia"/>
          <w:bCs/>
          <w:color w:val="000000"/>
          <w:szCs w:val="21"/>
          <w:u w:val="single"/>
          <w:lang w:bidi="ar-SA"/>
        </w:rPr>
        <w:t>ɲを写そうとして随分苦心した結果になるものと考えられる。</w:t>
      </w:r>
      <w:r>
        <w:rPr>
          <w:rFonts w:ascii="ＭＳ ゴシック" w:eastAsia="ＭＳ ゴシック" w:hAnsi="ＭＳ ゴシック" w:cs="ＭＳ ゴシック" w:hint="eastAsia"/>
          <w:bCs/>
          <w:color w:val="000000"/>
          <w:szCs w:val="21"/>
          <w:lang w:bidi="ar-SA"/>
        </w:rPr>
        <w:t>」</w:t>
      </w:r>
    </w:p>
    <w:p w14:paraId="25425646"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＊「冰」（「氷」の異体字）は曽摂蒸韻</w:t>
      </w:r>
      <w:proofErr w:type="spellStart"/>
      <w:r>
        <w:rPr>
          <w:rFonts w:ascii="ＭＳ ゴシック" w:eastAsia="ＭＳ ゴシック" w:hAnsi="ＭＳ ゴシック" w:cs="ＭＳ ゴシック" w:hint="eastAsia"/>
          <w:bCs/>
          <w:color w:val="000000"/>
          <w:szCs w:val="21"/>
          <w:lang w:bidi="ar-SA"/>
        </w:rPr>
        <w:t>pɪ</w:t>
      </w:r>
      <w:proofErr w:type="spellEnd"/>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EQ \* jc0 \* "Font:ＭＳ ゴシック" \* hps10 \o(\s\up 9(‿),ə)</w:instrText>
      </w:r>
      <w:r>
        <w:rPr>
          <w:rFonts w:ascii="ＭＳ ゴシック" w:eastAsia="ＭＳ ゴシック" w:hAnsi="ＭＳ ゴシック" w:cs="ＭＳ ゴシック" w:hint="eastAsia"/>
          <w:bCs/>
          <w:color w:val="000000"/>
          <w:szCs w:val="21"/>
          <w:lang w:bidi="ar-SA"/>
        </w:rPr>
        <w:fldChar w:fldCharType="end"/>
      </w:r>
      <w:proofErr w:type="spellStart"/>
      <w:r>
        <w:rPr>
          <w:rFonts w:ascii="ＭＳ ゴシック" w:eastAsia="ＭＳ ゴシック" w:hAnsi="ＭＳ ゴシック" w:cs="ＭＳ ゴシック" w:hint="eastAsia"/>
          <w:bCs/>
          <w:color w:val="000000"/>
          <w:szCs w:val="21"/>
          <w:lang w:bidi="ar-SA"/>
        </w:rPr>
        <w:t>ŋ</w:t>
      </w:r>
      <w:proofErr w:type="spellEnd"/>
      <w:r>
        <w:rPr>
          <w:rFonts w:ascii="ＭＳ ゴシック" w:eastAsia="ＭＳ ゴシック" w:hAnsi="ＭＳ ゴシック" w:cs="ＭＳ ゴシック" w:hint="eastAsia"/>
          <w:bCs/>
          <w:color w:val="000000"/>
          <w:szCs w:val="21"/>
          <w:lang w:bidi="ar-SA"/>
        </w:rPr>
        <w:t>（藤堂・小林　昭和46：108）。「勁」</w:t>
      </w:r>
      <w:r>
        <w:rPr>
          <w:rFonts w:ascii="ＭＳ ゴシック" w:eastAsia="ＭＳ ゴシック" w:hAnsi="ＭＳ ゴシック" w:cs="ＭＳ ゴシック" w:hint="eastAsia"/>
          <w:bCs/>
          <w:color w:val="000000"/>
          <w:szCs w:val="21"/>
          <w:lang w:bidi="ar-SA"/>
        </w:rPr>
        <w:lastRenderedPageBreak/>
        <w:t>は梗摂勁韻</w:t>
      </w:r>
      <w:proofErr w:type="spellStart"/>
      <w:r>
        <w:rPr>
          <w:rFonts w:ascii="ＭＳ ゴシック" w:eastAsia="ＭＳ ゴシック" w:hAnsi="ＭＳ ゴシック" w:cs="ＭＳ ゴシック" w:hint="eastAsia"/>
          <w:bCs/>
          <w:color w:val="000000"/>
          <w:szCs w:val="21"/>
          <w:lang w:bidi="ar-SA"/>
        </w:rPr>
        <w:t>kieŋ</w:t>
      </w:r>
      <w:proofErr w:type="spellEnd"/>
      <w:r>
        <w:rPr>
          <w:rFonts w:ascii="ＭＳ ゴシック" w:eastAsia="ＭＳ ゴシック" w:hAnsi="ＭＳ ゴシック" w:cs="ＭＳ ゴシック" w:hint="eastAsia"/>
          <w:bCs/>
          <w:color w:val="000000"/>
          <w:szCs w:val="21"/>
          <w:lang w:bidi="ar-SA"/>
        </w:rPr>
        <w:t>（同書：90）。現代中国語ではそれぞれ</w:t>
      </w:r>
      <w:proofErr w:type="spellStart"/>
      <w:r>
        <w:rPr>
          <w:rFonts w:ascii="ＭＳ ゴシック" w:eastAsia="ＭＳ ゴシック" w:hAnsi="ＭＳ ゴシック" w:cs="ＭＳ ゴシック" w:hint="eastAsia"/>
          <w:bCs/>
          <w:color w:val="000000"/>
          <w:szCs w:val="21"/>
          <w:lang w:bidi="ar-SA"/>
        </w:rPr>
        <w:t>bīng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jìn,jìng</w:t>
      </w:r>
      <w:proofErr w:type="spellEnd"/>
      <w:r>
        <w:rPr>
          <w:rFonts w:ascii="ＭＳ ゴシック" w:eastAsia="ＭＳ ゴシック" w:hAnsi="ＭＳ ゴシック" w:cs="ＭＳ ゴシック" w:hint="eastAsia"/>
          <w:bCs/>
          <w:color w:val="000000"/>
          <w:szCs w:val="21"/>
          <w:lang w:bidi="ar-SA"/>
        </w:rPr>
        <w:t>（愛知大学中日大辞典編纂処編　1968：108,733）。</w:t>
      </w:r>
    </w:p>
    <w:p w14:paraId="7CF48B13"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Cs w:val="21"/>
          <w:lang w:bidi="ar-SA"/>
        </w:rPr>
        <w:t>＊下線は筆者。</w:t>
      </w:r>
    </w:p>
    <w:p w14:paraId="4C885B53"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2624701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そして</w:t>
      </w:r>
      <w:r>
        <w:rPr>
          <w:rFonts w:ascii="ＭＳ ゴシック" w:eastAsia="ＭＳ ゴシック" w:hAnsi="ＭＳ ゴシック" w:cs="ＭＳ ゴシック" w:hint="eastAsia"/>
          <w:bCs/>
          <w:color w:val="000000"/>
          <w:sz w:val="24"/>
          <w:szCs w:val="24"/>
          <w:lang w:bidi="ar-SA"/>
        </w:rPr>
        <w:t>梗摂3等韻が現代中国語において非口蓋化の変種を持っていることから、橋本氏は次のような異化作用を考えられました（同書：59-60）。</w:t>
      </w:r>
    </w:p>
    <w:p w14:paraId="5EEC321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264B58A1"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「梗摂Ⅲ等韻（つまり介音に</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をもっていた音節）が現代中国語において次に示すような非口蓋化の変種を持っている事実である：</w:t>
      </w:r>
    </w:p>
    <w:p w14:paraId="3393E704" w14:textId="77777777" w:rsidR="00861734" w:rsidRDefault="00B71DFD">
      <w:pPr>
        <w:pStyle w:val="11"/>
        <w:widowControl w:val="0"/>
        <w:spacing w:line="240" w:lineRule="auto"/>
        <w:ind w:leftChars="300" w:left="63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漢字　中古中国語　現代中国語</w:t>
      </w:r>
    </w:p>
    <w:p w14:paraId="4C1245B7" w14:textId="77777777" w:rsidR="00861734" w:rsidRDefault="00B71DFD">
      <w:pPr>
        <w:pStyle w:val="11"/>
        <w:widowControl w:val="0"/>
        <w:spacing w:line="240" w:lineRule="auto"/>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勁　　</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kiaɲ</w:t>
      </w:r>
      <w:proofErr w:type="spellEnd"/>
      <w:r>
        <w:rPr>
          <w:rFonts w:ascii="ＭＳ ゴシック" w:eastAsia="ＭＳ ゴシック" w:hAnsi="ＭＳ ゴシック" w:cs="ＭＳ ゴシック" w:hint="eastAsia"/>
          <w:bCs/>
          <w:color w:val="000000"/>
          <w:szCs w:val="21"/>
          <w:lang w:bidi="ar-SA"/>
        </w:rPr>
        <w:t xml:space="preserve">　 　　ching/</w:t>
      </w:r>
      <w:proofErr w:type="spellStart"/>
      <w:r>
        <w:rPr>
          <w:rFonts w:ascii="ＭＳ ゴシック" w:eastAsia="ＭＳ ゴシック" w:hAnsi="ＭＳ ゴシック" w:cs="ＭＳ ゴシック" w:hint="eastAsia"/>
          <w:bCs/>
          <w:color w:val="000000"/>
          <w:szCs w:val="21"/>
          <w:lang w:bidi="ar-SA"/>
        </w:rPr>
        <w:t>giəŋ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tʃiŋ</w:t>
      </w:r>
      <w:proofErr w:type="spellEnd"/>
      <w:r>
        <w:rPr>
          <w:rFonts w:ascii="ＭＳ ゴシック" w:eastAsia="ＭＳ ゴシック" w:hAnsi="ＭＳ ゴシック" w:cs="ＭＳ ゴシック" w:hint="eastAsia"/>
          <w:bCs/>
          <w:color w:val="000000"/>
          <w:szCs w:val="21"/>
          <w:lang w:bidi="ar-SA"/>
        </w:rPr>
        <w:t xml:space="preserve">] </w:t>
      </w:r>
    </w:p>
    <w:p w14:paraId="74095F55" w14:textId="57FD1243" w:rsidR="00861734" w:rsidRDefault="00B71DFD">
      <w:pPr>
        <w:pStyle w:val="11"/>
        <w:widowControl w:val="0"/>
        <w:spacing w:line="240" w:lineRule="auto"/>
        <w:ind w:leftChars="300" w:left="630"/>
        <w:rPr>
          <w:rFonts w:ascii="ＭＳ ゴシック" w:eastAsia="ＭＳ ゴシック" w:hAnsi="ＭＳ ゴシック" w:cs="ＭＳ ゴシック"/>
          <w:bCs/>
          <w:color w:val="000000"/>
          <w:szCs w:val="21"/>
          <w:vertAlign w:val="superscript"/>
          <w:lang w:bidi="ar-SA"/>
        </w:rPr>
      </w:pPr>
      <w:r>
        <w:rPr>
          <w:rFonts w:ascii="ＭＳ ゴシック" w:eastAsia="ＭＳ ゴシック" w:hAnsi="ＭＳ ゴシック" w:cs="ＭＳ ゴシック" w:hint="eastAsia"/>
          <w:bCs/>
          <w:color w:val="000000"/>
          <w:szCs w:val="21"/>
          <w:lang w:bidi="ar-SA"/>
        </w:rPr>
        <w:t xml:space="preserve">　　　　　　　　　</w:t>
      </w:r>
      <w:proofErr w:type="spellStart"/>
      <w:r>
        <w:rPr>
          <w:rFonts w:ascii="ＭＳ ゴシック" w:eastAsia="ＭＳ ゴシック" w:hAnsi="ＭＳ ゴシック" w:cs="ＭＳ ゴシック" w:hint="eastAsia"/>
          <w:bCs/>
          <w:color w:val="000000"/>
          <w:szCs w:val="21"/>
          <w:lang w:bidi="ar-SA"/>
        </w:rPr>
        <w:t>kêng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gəŋ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kəŋ</w:t>
      </w:r>
      <w:proofErr w:type="spellEnd"/>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vertAlign w:val="superscript"/>
          <w:lang w:bidi="ar-SA"/>
        </w:rPr>
        <w:t>（原注16）</w:t>
      </w:r>
    </w:p>
    <w:p w14:paraId="269B48A0" w14:textId="77777777" w:rsidR="00861734" w:rsidRDefault="00B71DFD">
      <w:pPr>
        <w:pStyle w:val="11"/>
        <w:widowControl w:val="0"/>
        <w:spacing w:line="240" w:lineRule="auto"/>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傾　　</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hint="eastAsia"/>
          <w:bCs/>
          <w:color w:val="000000"/>
          <w:szCs w:val="21"/>
          <w:vertAlign w:val="superscript"/>
          <w:lang w:bidi="ar-SA"/>
        </w:rPr>
        <w:t>h</w:t>
      </w:r>
      <w:r>
        <w:rPr>
          <w:rFonts w:ascii="ＭＳ ゴシック" w:eastAsia="ＭＳ ゴシック" w:hAnsi="ＭＳ ゴシック" w:cs="ＭＳ ゴシック" w:hint="eastAsia"/>
          <w:bCs/>
          <w:color w:val="000000"/>
          <w:szCs w:val="21"/>
          <w:lang w:bidi="ar-SA"/>
        </w:rPr>
        <w:t>üɛɲ</w:t>
      </w:r>
      <w:proofErr w:type="spellEnd"/>
      <w:r>
        <w:rPr>
          <w:rFonts w:ascii="ＭＳ ゴシック" w:eastAsia="ＭＳ ゴシック" w:hAnsi="ＭＳ ゴシック" w:cs="ＭＳ ゴシック" w:hint="eastAsia"/>
          <w:bCs/>
          <w:color w:val="000000"/>
          <w:szCs w:val="21"/>
          <w:lang w:bidi="ar-SA"/>
        </w:rPr>
        <w:t xml:space="preserve">　　　 </w:t>
      </w:r>
      <w:proofErr w:type="spellStart"/>
      <w:r>
        <w:rPr>
          <w:rFonts w:ascii="ＭＳ ゴシック" w:eastAsia="ＭＳ ゴシック" w:hAnsi="ＭＳ ゴシック" w:cs="ＭＳ ゴシック" w:hint="eastAsia"/>
          <w:bCs/>
          <w:color w:val="000000"/>
          <w:szCs w:val="21"/>
          <w:lang w:bidi="ar-SA"/>
        </w:rPr>
        <w:t>ch</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kiəŋ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tʃ</w:t>
      </w:r>
      <w:r>
        <w:rPr>
          <w:rFonts w:ascii="ＭＳ ゴシック" w:eastAsia="ＭＳ ゴシック" w:hAnsi="ＭＳ ゴシック" w:cs="ＭＳ ゴシック" w:hint="eastAsia"/>
          <w:bCs/>
          <w:color w:val="000000"/>
          <w:szCs w:val="21"/>
          <w:vertAlign w:val="superscript"/>
          <w:lang w:bidi="ar-SA"/>
        </w:rPr>
        <w:t>h</w:t>
      </w:r>
      <w:r>
        <w:rPr>
          <w:rFonts w:ascii="ＭＳ ゴシック" w:eastAsia="ＭＳ ゴシック" w:hAnsi="ＭＳ ゴシック" w:cs="ＭＳ ゴシック" w:hint="eastAsia"/>
          <w:bCs/>
          <w:color w:val="000000"/>
          <w:szCs w:val="21"/>
          <w:lang w:bidi="ar-SA"/>
        </w:rPr>
        <w:t>iŋ</w:t>
      </w:r>
      <w:proofErr w:type="spellEnd"/>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bidi="ar-SA"/>
        </w:rPr>
        <w:br/>
        <w:t xml:space="preserve">　　　　　  　　　k‘</w:t>
      </w:r>
      <w:proofErr w:type="spellStart"/>
      <w:r>
        <w:rPr>
          <w:rFonts w:ascii="ＭＳ ゴシック" w:eastAsia="ＭＳ ゴシック" w:hAnsi="ＭＳ ゴシック" w:cs="ＭＳ ゴシック" w:hint="eastAsia"/>
          <w:bCs/>
          <w:color w:val="000000"/>
          <w:szCs w:val="21"/>
          <w:lang w:bidi="ar-SA"/>
        </w:rPr>
        <w:t>êng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w:t>
      </w:r>
      <w:r>
        <w:rPr>
          <w:rFonts w:ascii="ＭＳ ゴシック" w:eastAsia="ＭＳ ゴシック" w:hAnsi="ＭＳ ゴシック" w:cs="ＭＳ ゴシック" w:hint="eastAsia"/>
          <w:bCs/>
          <w:color w:val="000000"/>
          <w:szCs w:val="21"/>
          <w:vertAlign w:val="superscript"/>
          <w:lang w:bidi="ar-SA"/>
        </w:rPr>
        <w:t>h</w:t>
      </w:r>
      <w:r>
        <w:rPr>
          <w:rFonts w:ascii="ＭＳ ゴシック" w:eastAsia="ＭＳ ゴシック" w:hAnsi="ＭＳ ゴシック" w:cs="ＭＳ ゴシック" w:hint="eastAsia"/>
          <w:bCs/>
          <w:color w:val="000000"/>
          <w:szCs w:val="21"/>
          <w:lang w:bidi="ar-SA"/>
        </w:rPr>
        <w:t>əŋ</w:t>
      </w:r>
      <w:proofErr w:type="spellEnd"/>
      <w:r>
        <w:rPr>
          <w:rFonts w:ascii="ＭＳ ゴシック" w:eastAsia="ＭＳ ゴシック" w:hAnsi="ＭＳ ゴシック" w:cs="ＭＳ ゴシック" w:hint="eastAsia"/>
          <w:bCs/>
          <w:color w:val="000000"/>
          <w:szCs w:val="21"/>
          <w:lang w:bidi="ar-SA"/>
        </w:rPr>
        <w:t xml:space="preserve">] </w:t>
      </w:r>
    </w:p>
    <w:p w14:paraId="2E3DE8A2"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つまり，このような非口蓋化の変種が出来たのは介音の</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又は</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üと末音の</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ɲの異化作用によるものと考えられるわけである。（略）」</w:t>
      </w:r>
    </w:p>
    <w:p w14:paraId="181265C5"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4D70505" w14:textId="77777777" w:rsidR="00861734" w:rsidRDefault="00B71DFD">
      <w:pPr>
        <w:pStyle w:val="11"/>
        <w:widowControl w:val="0"/>
        <w:spacing w:line="240" w:lineRule="auto"/>
        <w:ind w:leftChars="0" w:left="0"/>
        <w:rPr>
          <w:rFonts w:asciiTheme="majorEastAsia" w:eastAsiaTheme="majorEastAsia" w:hAnsiTheme="majorEastAsia" w:cs="MS PGothic"/>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上の橋本氏の考えを花登氏は次のようにまとめられています</w:t>
      </w:r>
      <w:r>
        <w:rPr>
          <w:rFonts w:ascii="ＭＳ ゴシック" w:eastAsia="ＭＳ ゴシック" w:hAnsi="ＭＳ ゴシック" w:cs="ＭＳ ゴシック" w:hint="eastAsia"/>
          <w:bCs/>
          <w:color w:val="000000"/>
          <w:sz w:val="24"/>
          <w:szCs w:val="24"/>
          <w:vertAlign w:val="superscript"/>
          <w:lang w:bidi="ar-SA"/>
        </w:rPr>
        <w:t>注26</w:t>
      </w:r>
      <w:r>
        <w:rPr>
          <w:rFonts w:ascii="ＭＳ ゴシック" w:eastAsia="ＭＳ ゴシック" w:hAnsi="ＭＳ ゴシック" w:cs="ＭＳ ゴシック" w:hint="eastAsia"/>
          <w:bCs/>
          <w:color w:val="000000"/>
          <w:sz w:val="24"/>
          <w:szCs w:val="24"/>
          <w:lang w:bidi="ar-SA"/>
        </w:rPr>
        <w:t>（花登　1974：2-3）。</w:t>
      </w:r>
    </w:p>
    <w:p w14:paraId="17E84B1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45965726" w14:textId="4CE7ED26"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「（上略）しかし，中古中国語に二種の喉音韻尾のあったことを，中古中国語の音韻体系そのものの内的証拠（internal evidence）により立証されたのは，橋本萬太郎氏であった。橋本1970では，まず，中国音韻史上で異化作用（dissimilation）の果した役割が大きなものであったことを述べる。つまり，中国語</w:t>
      </w:r>
      <w:r w:rsidR="00365624">
        <w:rPr>
          <w:rFonts w:ascii="ＭＳ ゴシック" w:eastAsia="ＭＳ ゴシック" w:hAnsi="ＭＳ ゴシック" w:cs="ＭＳ ゴシック" w:hint="eastAsia"/>
          <w:bCs/>
          <w:color w:val="000000"/>
          <w:szCs w:val="21"/>
          <w:lang w:bidi="ar-SA"/>
        </w:rPr>
        <w:t>に</w:t>
      </w:r>
      <w:r w:rsidR="00365624">
        <w:rPr>
          <w:rFonts w:ascii="ＭＳ ゴシック" w:eastAsia="ＭＳ ゴシック" w:hAnsi="ＭＳ ゴシック" w:cs="ＭＳ ゴシック"/>
          <w:bCs/>
          <w:color w:val="000000"/>
          <w:szCs w:val="21"/>
          <w:lang w:bidi="ar-SA"/>
        </w:rPr>
        <w:ruby>
          <w:rubyPr>
            <w:rubyAlign w:val="distributeSpace"/>
            <w:hps w:val="8"/>
            <w:hpsRaise w:val="18"/>
            <w:hpsBaseText w:val="21"/>
            <w:lid w:val="ja-JP"/>
          </w:rubyPr>
          <w:rt>
            <w:r w:rsidR="00365624" w:rsidRPr="00365624">
              <w:rPr>
                <w:rFonts w:ascii="ＭＳ ゴシック" w:eastAsia="ＭＳ ゴシック" w:hAnsi="ＭＳ ゴシック" w:cs="ＭＳ ゴシック"/>
                <w:bCs/>
                <w:color w:val="000000"/>
                <w:sz w:val="8"/>
                <w:szCs w:val="21"/>
                <w:lang w:bidi="ar-SA"/>
              </w:rPr>
              <w:t>∨</w:t>
            </w:r>
          </w:rt>
          <w:rubyBase>
            <w:r w:rsidR="00365624">
              <w:rPr>
                <w:rFonts w:ascii="ＭＳ ゴシック" w:eastAsia="ＭＳ ゴシック" w:hAnsi="ＭＳ ゴシック" w:cs="ＭＳ ゴシック"/>
                <w:bCs/>
                <w:color w:val="000000"/>
                <w:szCs w:val="21"/>
                <w:lang w:bidi="ar-SA"/>
              </w:rPr>
              <w:t>u</w:t>
            </w:r>
          </w:rubyBase>
        </w:ruby>
      </w:r>
      <w:r>
        <w:rPr>
          <w:rFonts w:ascii="ＭＳ ゴシック" w:eastAsia="ＭＳ ゴシック" w:hAnsi="ＭＳ ゴシック" w:cs="ＭＳ ゴシック" w:hint="eastAsia"/>
          <w:bCs/>
          <w:color w:val="000000"/>
          <w:szCs w:val="21"/>
          <w:lang w:bidi="ar-SA"/>
        </w:rPr>
        <w:t>a</w:t>
      </w:r>
      <w:r w:rsidR="00365624">
        <w:rPr>
          <w:rFonts w:ascii="ＭＳ ゴシック" w:eastAsia="ＭＳ ゴシック" w:hAnsi="ＭＳ ゴシック" w:cs="ＭＳ ゴシック"/>
          <w:bCs/>
          <w:color w:val="000000"/>
          <w:szCs w:val="21"/>
          <w:lang w:bidi="ar-SA"/>
        </w:rPr>
        <w:ruby>
          <w:rubyPr>
            <w:rubyAlign w:val="center"/>
            <w:hps w:val="8"/>
            <w:hpsRaise w:val="18"/>
            <w:hpsBaseText w:val="21"/>
            <w:lid w:val="ja-JP"/>
          </w:rubyPr>
          <w:rt>
            <w:r w:rsidR="00365624" w:rsidRPr="00365624">
              <w:rPr>
                <w:rFonts w:ascii="ＭＳ ゴシック" w:eastAsia="ＭＳ ゴシック" w:hAnsi="ＭＳ ゴシック" w:cs="ＭＳ ゴシック"/>
                <w:bCs/>
                <w:color w:val="000000"/>
                <w:sz w:val="8"/>
                <w:szCs w:val="21"/>
                <w:lang w:bidi="ar-SA"/>
              </w:rPr>
              <w:t>∨</w:t>
            </w:r>
          </w:rt>
          <w:rubyBase>
            <w:r w:rsidR="00365624">
              <w:rPr>
                <w:rFonts w:ascii="ＭＳ ゴシック" w:eastAsia="ＭＳ ゴシック" w:hAnsi="ＭＳ ゴシック" w:cs="ＭＳ ゴシック"/>
                <w:bCs/>
                <w:color w:val="000000"/>
                <w:szCs w:val="21"/>
                <w:lang w:bidi="ar-SA"/>
              </w:rPr>
              <w:t>u</w:t>
            </w:r>
          </w:rubyBase>
        </w:ruby>
      </w:r>
      <w:r w:rsidR="00365624">
        <w:rPr>
          <w:rFonts w:ascii="ＭＳ ゴシック" w:eastAsia="ＭＳ ゴシック" w:hAnsi="ＭＳ ゴシック" w:cs="ＭＳ ゴシック" w:hint="eastAsia"/>
          <w:bCs/>
          <w:color w:val="000000"/>
          <w:szCs w:val="21"/>
          <w:lang w:bidi="ar-SA"/>
        </w:rPr>
        <w:t>や</w:t>
      </w:r>
      <w:r w:rsidR="00365624">
        <w:rPr>
          <w:rFonts w:ascii="ＭＳ ゴシック" w:eastAsia="ＭＳ ゴシック" w:hAnsi="ＭＳ ゴシック" w:cs="ＭＳ ゴシック"/>
          <w:bCs/>
          <w:color w:val="000000"/>
          <w:szCs w:val="21"/>
          <w:lang w:bidi="ar-SA"/>
        </w:rPr>
        <w:fldChar w:fldCharType="begin"/>
      </w:r>
      <w:r w:rsidR="00365624">
        <w:rPr>
          <w:rFonts w:ascii="ＭＳ ゴシック" w:eastAsia="ＭＳ ゴシック" w:hAnsi="ＭＳ ゴシック" w:cs="ＭＳ ゴシック"/>
          <w:bCs/>
          <w:color w:val="000000"/>
          <w:szCs w:val="21"/>
          <w:lang w:bidi="ar-SA"/>
        </w:rPr>
        <w:instrText>EQ \* jc2 \* "Font:ＭＳ ゴシック" \* hps8 \o\ad(\s\up 9(</w:instrText>
      </w:r>
      <w:r w:rsidR="00365624" w:rsidRPr="00365624">
        <w:rPr>
          <w:rFonts w:ascii="ＭＳ ゴシック" w:eastAsia="ＭＳ ゴシック" w:hAnsi="ＭＳ ゴシック" w:cs="ＭＳ ゴシック"/>
          <w:bCs/>
          <w:color w:val="000000"/>
          <w:sz w:val="8"/>
          <w:szCs w:val="21"/>
          <w:lang w:bidi="ar-SA"/>
        </w:rPr>
        <w:instrText>∨</w:instrText>
      </w:r>
      <w:r w:rsidR="00365624">
        <w:rPr>
          <w:rFonts w:ascii="ＭＳ ゴシック" w:eastAsia="ＭＳ ゴシック" w:hAnsi="ＭＳ ゴシック" w:cs="ＭＳ ゴシック"/>
          <w:bCs/>
          <w:color w:val="000000"/>
          <w:szCs w:val="21"/>
          <w:lang w:bidi="ar-SA"/>
        </w:rPr>
        <w:instrText>),i)</w:instrText>
      </w:r>
      <w:r w:rsidR="00365624">
        <w:rPr>
          <w:rFonts w:ascii="ＭＳ ゴシック" w:eastAsia="ＭＳ ゴシック" w:hAnsi="ＭＳ ゴシック" w:cs="ＭＳ ゴシック"/>
          <w:bCs/>
          <w:color w:val="000000"/>
          <w:szCs w:val="21"/>
          <w:lang w:bidi="ar-SA"/>
        </w:rPr>
        <w:fldChar w:fldCharType="end"/>
      </w:r>
      <w:r>
        <w:rPr>
          <w:rFonts w:ascii="ＭＳ ゴシック" w:eastAsia="ＭＳ ゴシック" w:hAnsi="ＭＳ ゴシック" w:cs="ＭＳ ゴシック" w:hint="eastAsia"/>
          <w:bCs/>
          <w:color w:val="000000"/>
          <w:szCs w:val="21"/>
          <w:lang w:bidi="ar-SA"/>
        </w:rPr>
        <w:t>a</w:t>
      </w:r>
      <w:r w:rsidR="00365624">
        <w:rPr>
          <w:rFonts w:ascii="ＭＳ ゴシック" w:eastAsia="ＭＳ ゴシック" w:hAnsi="ＭＳ ゴシック" w:cs="ＭＳ ゴシック"/>
          <w:bCs/>
          <w:color w:val="000000"/>
          <w:szCs w:val="21"/>
          <w:lang w:bidi="ar-SA"/>
        </w:rPr>
        <w:ruby>
          <w:rubyPr>
            <w:rubyAlign w:val="center"/>
            <w:hps w:val="8"/>
            <w:hpsRaise w:val="18"/>
            <w:hpsBaseText w:val="21"/>
            <w:lid w:val="ja-JP"/>
          </w:rubyPr>
          <w:rt>
            <w:r w:rsidR="00365624" w:rsidRPr="00365624">
              <w:rPr>
                <w:rFonts w:ascii="ＭＳ ゴシック" w:eastAsia="ＭＳ ゴシック" w:hAnsi="ＭＳ ゴシック" w:cs="ＭＳ ゴシック"/>
                <w:bCs/>
                <w:color w:val="000000"/>
                <w:sz w:val="8"/>
                <w:szCs w:val="21"/>
                <w:lang w:bidi="ar-SA"/>
              </w:rPr>
              <w:t>∨</w:t>
            </w:r>
          </w:rt>
          <w:rubyBase>
            <w:r w:rsidR="00365624">
              <w:rPr>
                <w:rFonts w:ascii="ＭＳ ゴシック" w:eastAsia="ＭＳ ゴシック" w:hAnsi="ＭＳ ゴシック" w:cs="ＭＳ ゴシック"/>
                <w:bCs/>
                <w:color w:val="000000"/>
                <w:szCs w:val="21"/>
                <w:lang w:bidi="ar-SA"/>
              </w:rPr>
              <w:t>i</w:t>
            </w:r>
          </w:rubyBase>
        </w:ruby>
      </w:r>
      <w:r>
        <w:rPr>
          <w:rFonts w:ascii="ＭＳ ゴシック" w:eastAsia="ＭＳ ゴシック" w:hAnsi="ＭＳ ゴシック" w:cs="ＭＳ ゴシック" w:hint="eastAsia"/>
          <w:bCs/>
          <w:color w:val="000000"/>
          <w:szCs w:val="21"/>
          <w:lang w:bidi="ar-SA"/>
        </w:rPr>
        <w:t>の如き構造の韻母が存在し難いのは，異化作用によるものである。一方，現代中国の北方方言では，開口二等の牙喉音は口蓋化を起こしている。例えば，假摂「家」は中古音価</w:t>
      </w:r>
      <w:r>
        <w:rPr>
          <w:rFonts w:ascii="ＭＳ ゴシック" w:eastAsia="ＭＳ ゴシック" w:hAnsi="ＭＳ ゴシック" w:cs="ＭＳ ゴシック" w:hint="eastAsia"/>
          <w:bCs/>
          <w:color w:val="000000"/>
          <w:szCs w:val="21"/>
          <w:vertAlign w:val="superscript"/>
          <w:lang w:bidi="ar-SA"/>
        </w:rPr>
        <w:t>＊</w:t>
      </w:r>
      <w:r>
        <w:rPr>
          <w:rFonts w:ascii="ＭＳ ゴシック" w:eastAsia="ＭＳ ゴシック" w:hAnsi="ＭＳ ゴシック" w:cs="ＭＳ ゴシック" w:hint="eastAsia"/>
          <w:bCs/>
          <w:color w:val="000000"/>
          <w:szCs w:val="21"/>
          <w:lang w:bidi="ar-SA"/>
        </w:rPr>
        <w:t>kaであるが，現代北京音では〔</w:t>
      </w:r>
      <w:proofErr w:type="spellStart"/>
      <w:r>
        <w:rPr>
          <w:rFonts w:ascii="ＭＳ ゴシック" w:eastAsia="ＭＳ ゴシック" w:hAnsi="ＭＳ ゴシック" w:cs="ＭＳ ゴシック" w:hint="eastAsia"/>
          <w:bCs/>
          <w:color w:val="000000"/>
          <w:szCs w:val="21"/>
          <w:lang w:bidi="ar-SA"/>
        </w:rPr>
        <w:t>tɕia</w:t>
      </w:r>
      <w:proofErr w:type="spellEnd"/>
      <w:r>
        <w:rPr>
          <w:rFonts w:ascii="ＭＳ ゴシック" w:eastAsia="ＭＳ ゴシック" w:hAnsi="ＭＳ ゴシック" w:cs="ＭＳ ゴシック" w:hint="eastAsia"/>
          <w:bCs/>
          <w:color w:val="000000"/>
          <w:szCs w:val="21"/>
          <w:lang w:bidi="ar-SA"/>
        </w:rPr>
        <w:t>〕と発音（筆者注：口蓋化）される。ところが，蟹摂と梗摂の開口二等牙喉音には口蓋化しないものがある。このことの解釈に橋本氏は異化作用という概念を導入された。つまり，橋本氏は韻尾-</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を有することを特徴とした蟹摂は，介母-</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を派生すること（つまり口蓋化）を韻尾-</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の異化作用により妨げられたため口蓋化しないものがあった，と解釈されたのである。また，梗摂の場合には，介母-</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-の派生を妨げたものとして，palatalな喉音韻尾</w:t>
      </w:r>
      <w:r>
        <w:rPr>
          <w:rFonts w:ascii="ＭＳ ゴシック" w:eastAsia="ＭＳ ゴシック" w:hAnsi="ＭＳ ゴシック" w:cs="ＭＳ ゴシック" w:hint="eastAsia"/>
          <w:bCs/>
          <w:color w:val="000000"/>
          <w:szCs w:val="21"/>
          <w:vertAlign w:val="subscript"/>
          <w:lang w:bidi="ar-SA"/>
        </w:rPr>
        <w:t>原注⑧</w:t>
      </w:r>
      <w:r>
        <w:rPr>
          <w:rFonts w:ascii="ＭＳ ゴシック" w:eastAsia="ＭＳ ゴシック" w:hAnsi="ＭＳ ゴシック" w:cs="ＭＳ ゴシック" w:hint="eastAsia"/>
          <w:bCs/>
          <w:color w:val="000000"/>
          <w:szCs w:val="21"/>
          <w:lang w:bidi="ar-SA"/>
        </w:rPr>
        <w:t>（-ɲ）を設定された。（次項に続く）」</w:t>
      </w:r>
    </w:p>
    <w:p w14:paraId="339A2ED0"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＊上の原注⑧については注27。</w:t>
      </w:r>
    </w:p>
    <w:p w14:paraId="3D02AB84"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2A7ACB82" w14:textId="24E47ACA"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そして花登氏は次のように述べられています（</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：3）。</w:t>
      </w:r>
    </w:p>
    <w:p w14:paraId="43DE0AE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3855F1A0" w14:textId="77777777" w:rsidR="00861734" w:rsidRDefault="00B71DFD">
      <w:pPr>
        <w:pStyle w:val="afc"/>
        <w:widowControl w:val="0"/>
        <w:tabs>
          <w:tab w:val="left" w:pos="420"/>
        </w:tabs>
        <w:autoSpaceDE w:val="0"/>
        <w:autoSpaceDN w:val="0"/>
        <w:adjustRightInd w:val="0"/>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「（上引につづいて）橋本氏が異化作用という概念を導入されたことにより，始めてここに二種の喉音韻尾の存在し得たことが音声学的に証明されることとなった。（略）</w:t>
      </w:r>
      <w:r>
        <w:rPr>
          <w:rFonts w:ascii="ＭＳ ゴシック" w:eastAsia="ＭＳ ゴシック" w:hAnsi="ＭＳ ゴシック" w:cs="ＭＳ ゴシック" w:hint="eastAsia"/>
          <w:bCs/>
          <w:color w:val="000000"/>
          <w:szCs w:val="21"/>
          <w:lang w:bidi="ar-SA"/>
        </w:rPr>
        <w:br/>
        <w:t xml:space="preserve">　　三　</w:t>
      </w:r>
      <w:r>
        <w:rPr>
          <w:rFonts w:ascii="ＭＳ ゴシック" w:eastAsia="ＭＳ ゴシック" w:hAnsi="ＭＳ ゴシック" w:cs="ＭＳ ゴシック" w:hint="eastAsia"/>
          <w:b/>
          <w:color w:val="000000"/>
          <w:szCs w:val="21"/>
          <w:lang w:bidi="ar-SA"/>
        </w:rPr>
        <w:t>palatalな喉音韻尾</w:t>
      </w:r>
      <w:r>
        <w:rPr>
          <w:rFonts w:ascii="ＭＳ ゴシック" w:eastAsia="ＭＳ ゴシック" w:hAnsi="ＭＳ ゴシック" w:cs="ＭＳ ゴシック" w:hint="eastAsia"/>
          <w:b/>
          <w:color w:val="000000"/>
          <w:szCs w:val="21"/>
          <w:lang w:bidi="ar-SA"/>
        </w:rPr>
        <w:br/>
        <w:t xml:space="preserve">　</w:t>
      </w:r>
      <w:r>
        <w:rPr>
          <w:rFonts w:ascii="ＭＳ ゴシック" w:eastAsia="ＭＳ ゴシック" w:hAnsi="ＭＳ ゴシック" w:cs="ＭＳ ゴシック" w:hint="eastAsia"/>
          <w:bCs/>
          <w:color w:val="000000"/>
          <w:szCs w:val="21"/>
          <w:lang w:bidi="ar-SA"/>
        </w:rPr>
        <w:t>既述の如く橋本氏が，開口二等牙喉音が一般に北方中国語の中で口蓋化する（palatalize）という傾向の中で，梗摂のみ（陽音韻の中では）がそれに従わない理由を，梗摂のもっていた口蓋化した（palatalな）韻尾の異化作用に求められたのは卓見であった。ところで，頼氏は上古中国語からの類推によりpalatalな喉音韻尾を梗摂ばかりでなく曽摂にも認められた。この相違を我々は如何に解釈し得るであろうか。」</w:t>
      </w:r>
    </w:p>
    <w:p w14:paraId="5423648F" w14:textId="77777777" w:rsidR="00861734" w:rsidRDefault="00861734">
      <w:pPr>
        <w:pStyle w:val="afc"/>
        <w:ind w:leftChars="0" w:left="0"/>
        <w:rPr>
          <w:rFonts w:ascii="ＭＳ ゴシック" w:eastAsia="ＭＳ ゴシック" w:hAnsi="ＭＳ ゴシック" w:cs="ＭＳ ゴシック"/>
          <w:bCs/>
          <w:color w:val="000000"/>
          <w:sz w:val="24"/>
          <w:szCs w:val="24"/>
          <w:lang w:bidi="ar-SA"/>
        </w:rPr>
      </w:pPr>
    </w:p>
    <w:p w14:paraId="6CD5AF31" w14:textId="77777777" w:rsidR="00861734" w:rsidRDefault="00B71DFD">
      <w:pPr>
        <w:pStyle w:val="afc"/>
        <w:ind w:leftChars="0" w:left="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Cs/>
          <w:color w:val="000000"/>
          <w:sz w:val="24"/>
          <w:szCs w:val="24"/>
          <w:lang w:bidi="ar-SA"/>
        </w:rPr>
        <w:t xml:space="preserve">　ところで</w:t>
      </w:r>
      <w:r>
        <w:rPr>
          <w:rFonts w:ascii="ＭＳ ゴシック" w:eastAsia="ＭＳ ゴシック" w:hAnsi="ＭＳ ゴシック" w:cs="ＭＳ ゴシック" w:hint="eastAsia"/>
          <w:sz w:val="24"/>
          <w:szCs w:val="24"/>
        </w:rPr>
        <w:t>橋本氏は上の異化作用について中期</w:t>
      </w:r>
      <w:r>
        <w:rPr>
          <w:rFonts w:ascii="ＭＳ ゴシック" w:eastAsia="ＭＳ ゴシック" w:hAnsi="ＭＳ ゴシック" w:cs="ＭＳ ゴシック" w:hint="eastAsia"/>
          <w:bCs/>
          <w:color w:val="000000"/>
          <w:sz w:val="24"/>
          <w:szCs w:val="24"/>
          <w:lang w:bidi="ar-SA"/>
        </w:rPr>
        <w:t>朝鮮語</w:t>
      </w:r>
      <w:r>
        <w:rPr>
          <w:rFonts w:ascii="ＭＳ ゴシック" w:eastAsia="ＭＳ ゴシック" w:hAnsi="ＭＳ ゴシック" w:cs="ＭＳ ゴシック" w:hint="eastAsia"/>
          <w:sz w:val="24"/>
          <w:szCs w:val="24"/>
        </w:rPr>
        <w:t>の『龍飛御天歌』22章を引用して、次のように述べられています（橋本　1974：60）。</w:t>
      </w:r>
    </w:p>
    <w:p w14:paraId="5CAEE48F" w14:textId="77777777" w:rsidR="00861734" w:rsidRDefault="00861734">
      <w:pPr>
        <w:pStyle w:val="afc"/>
        <w:ind w:leftChars="0" w:left="0"/>
        <w:rPr>
          <w:rFonts w:ascii="ＭＳ ゴシック" w:eastAsia="ＭＳ ゴシック" w:hAnsi="ＭＳ ゴシック" w:cs="ＭＳ ゴシック"/>
          <w:sz w:val="24"/>
          <w:szCs w:val="24"/>
        </w:rPr>
      </w:pPr>
    </w:p>
    <w:p w14:paraId="3C83223C" w14:textId="32003D94" w:rsidR="00861734" w:rsidRDefault="00B71DFD">
      <w:pPr>
        <w:pStyle w:val="afc"/>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「黒龍</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ihɐnsalaicukə</w:t>
      </w:r>
      <w:proofErr w:type="spellEnd"/>
      <w:r>
        <w:rPr>
          <w:rFonts w:ascii="ＭＳ ゴシック" w:eastAsia="ＭＳ ゴシック" w:hAnsi="ＭＳ ゴシック" w:cs="ＭＳ ゴシック" w:hint="eastAsia"/>
          <w:szCs w:val="21"/>
        </w:rPr>
        <w:t xml:space="preserve">　白龍</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ɐlsal</w:t>
      </w:r>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alaisini</w:t>
      </w:r>
      <w:proofErr w:type="spellEnd"/>
      <w:r>
        <w:rPr>
          <w:rFonts w:ascii="ＭＳ ゴシック" w:eastAsia="ＭＳ ゴシック" w:hAnsi="ＭＳ ゴシック" w:cs="ＭＳ ゴシック" w:hint="eastAsia"/>
          <w:szCs w:val="21"/>
        </w:rPr>
        <w:t xml:space="preserve">　子孫之慶</w:t>
      </w:r>
      <w:r>
        <w:rPr>
          <w:rFonts w:ascii="ＭＳ ゴシック" w:eastAsia="ＭＳ ゴシック" w:hAnsi="ＭＳ ゴシック" w:cs="ＭＳ ゴシック" w:hint="eastAsia"/>
          <w:szCs w:val="21"/>
          <w:vertAlign w:val="superscript"/>
        </w:rPr>
        <w:t>ヲ</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ɐl</w:t>
      </w:r>
      <w:proofErr w:type="spellEnd"/>
      <w:r>
        <w:rPr>
          <w:rFonts w:ascii="ＭＳ ゴシック" w:eastAsia="ＭＳ ゴシック" w:hAnsi="ＭＳ ゴシック" w:cs="ＭＳ ゴシック" w:hint="eastAsia"/>
          <w:szCs w:val="21"/>
        </w:rPr>
        <w:t xml:space="preserve">　神物</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isɐlfɐni</w:t>
      </w:r>
      <w:proofErr w:type="spellEnd"/>
      <w:r>
        <w:rPr>
          <w:rFonts w:ascii="ＭＳ ゴシック" w:eastAsia="ＭＳ ゴシック" w:hAnsi="ＭＳ ゴシック" w:cs="ＭＳ ゴシック" w:hint="eastAsia"/>
          <w:szCs w:val="21"/>
        </w:rPr>
        <w:t xml:space="preserve">（筆者注：「龍歌古語箋」（前田　昭和49：78）より再引）（改行）に見える「慶　</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ɐl</w:t>
      </w:r>
      <w:proofErr w:type="spellEnd"/>
      <w:r>
        <w:rPr>
          <w:rFonts w:ascii="ＭＳ ゴシック" w:eastAsia="ＭＳ ゴシック" w:hAnsi="ＭＳ ゴシック" w:cs="ＭＳ ゴシック" w:hint="eastAsia"/>
          <w:szCs w:val="21"/>
        </w:rPr>
        <w:t>」なる助詞の使い方が例外をなす。すなわち「慶」（筆者注：「경」</w:t>
      </w:r>
      <w:proofErr w:type="spellStart"/>
      <w:r>
        <w:rPr>
          <w:rFonts w:ascii="ＭＳ ゴシック" w:eastAsia="ＭＳ ゴシック" w:hAnsi="ＭＳ ゴシック" w:cs="ＭＳ ゴシック" w:hint="eastAsia"/>
          <w:szCs w:val="21"/>
        </w:rPr>
        <w:t>kyaŋ</w:t>
      </w:r>
      <w:proofErr w:type="spellEnd"/>
      <w:r>
        <w:rPr>
          <w:rFonts w:ascii="ＭＳ ゴシック" w:eastAsia="ＭＳ ゴシック" w:hAnsi="ＭＳ ゴシック" w:cs="ＭＳ ゴシック" w:hint="eastAsia"/>
          <w:szCs w:val="21"/>
        </w:rPr>
        <w:t>）を“</w:t>
      </w:r>
      <w:proofErr w:type="spellStart"/>
      <w:r>
        <w:rPr>
          <w:rFonts w:ascii="ＭＳ ゴシック" w:eastAsia="ＭＳ ゴシック" w:hAnsi="ＭＳ ゴシック" w:cs="ＭＳ ゴシック" w:hint="eastAsia"/>
          <w:szCs w:val="21"/>
        </w:rPr>
        <w:t>kjəŋ</w:t>
      </w:r>
      <w:proofErr w:type="spellEnd"/>
      <w:r>
        <w:rPr>
          <w:rFonts w:ascii="ＭＳ ゴシック" w:eastAsia="ＭＳ ゴシック" w:hAnsi="ＭＳ ゴシック" w:cs="ＭＳ ゴシック" w:hint="eastAsia"/>
          <w:szCs w:val="21"/>
        </w:rPr>
        <w:t>”と発音する限り，“</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ɐl</w:t>
      </w:r>
      <w:proofErr w:type="spellEnd"/>
      <w:r>
        <w:rPr>
          <w:rFonts w:ascii="ＭＳ ゴシック" w:eastAsia="ＭＳ ゴシック" w:hAnsi="ＭＳ ゴシック" w:cs="ＭＳ ゴシック" w:hint="eastAsia"/>
          <w:szCs w:val="21"/>
        </w:rPr>
        <w:t>”の“ɐ”は例外と認めざるを得ないのである。しかし乍ら，これも「慶」を“</w:t>
      </w:r>
      <w:proofErr w:type="spellStart"/>
      <w:r>
        <w:rPr>
          <w:rFonts w:ascii="ＭＳ ゴシック" w:eastAsia="ＭＳ ゴシック" w:hAnsi="ＭＳ ゴシック" w:cs="ＭＳ ゴシック" w:hint="eastAsia"/>
          <w:szCs w:val="21"/>
        </w:rPr>
        <w:t>kaŋ</w:t>
      </w:r>
      <w:proofErr w:type="spellEnd"/>
      <w:r>
        <w:rPr>
          <w:rFonts w:ascii="ＭＳ ゴシック" w:eastAsia="ＭＳ ゴシック" w:hAnsi="ＭＳ ゴシック" w:cs="ＭＳ ゴシック" w:hint="eastAsia"/>
          <w:szCs w:val="21"/>
        </w:rPr>
        <w:t>”と読めば“</w:t>
      </w:r>
      <w:proofErr w:type="spellStart"/>
      <w:r>
        <w:rPr>
          <w:rFonts w:ascii="ＭＳ ゴシック" w:eastAsia="ＭＳ ゴシック" w:hAnsi="ＭＳ ゴシック" w:cs="ＭＳ ゴシック" w:hint="eastAsia"/>
          <w:szCs w:val="21"/>
          <w:vertAlign w:val="superscript"/>
        </w:rPr>
        <w:t>ʔ</w:t>
      </w:r>
      <w:r>
        <w:rPr>
          <w:rFonts w:ascii="ＭＳ ゴシック" w:eastAsia="ＭＳ ゴシック" w:hAnsi="ＭＳ ゴシック" w:cs="ＭＳ ゴシック" w:hint="eastAsia"/>
          <w:szCs w:val="21"/>
        </w:rPr>
        <w:t>ɐl</w:t>
      </w:r>
      <w:proofErr w:type="spellEnd"/>
      <w:r>
        <w:rPr>
          <w:rFonts w:ascii="ＭＳ ゴシック" w:eastAsia="ＭＳ ゴシック" w:hAnsi="ＭＳ ゴシック" w:cs="ＭＳ ゴシック" w:hint="eastAsia"/>
          <w:szCs w:val="21"/>
        </w:rPr>
        <w:t>”は（筆者補：ともに陽母音系列なので）例外ではなくなる（中略）朝鮮の伝統的な字書には「福」の意を表わす場合丈この「慶」の字は“</w:t>
      </w:r>
      <w:proofErr w:type="spellStart"/>
      <w:r>
        <w:rPr>
          <w:rFonts w:ascii="ＭＳ ゴシック" w:eastAsia="ＭＳ ゴシック" w:hAnsi="ＭＳ ゴシック" w:cs="ＭＳ ゴシック" w:hint="eastAsia"/>
          <w:szCs w:val="21"/>
        </w:rPr>
        <w:t>kaŋ</w:t>
      </w:r>
      <w:proofErr w:type="spellEnd"/>
      <w:r>
        <w:rPr>
          <w:rFonts w:ascii="ＭＳ ゴシック" w:eastAsia="ＭＳ ゴシック" w:hAnsi="ＭＳ ゴシック" w:cs="ＭＳ ゴシック" w:hint="eastAsia"/>
          <w:szCs w:val="21"/>
        </w:rPr>
        <w:t>”と発音されるとある</w:t>
      </w:r>
      <w:r>
        <w:rPr>
          <w:rFonts w:ascii="ＭＳ ゴシック" w:eastAsia="ＭＳ ゴシック" w:hAnsi="ＭＳ ゴシック" w:cs="ＭＳ ゴシック" w:hint="eastAsia"/>
          <w:szCs w:val="21"/>
          <w:vertAlign w:val="superscript"/>
        </w:rPr>
        <w:t>原注19)</w:t>
      </w:r>
      <w:r>
        <w:rPr>
          <w:rFonts w:ascii="ＭＳ ゴシック" w:eastAsia="ＭＳ ゴシック" w:hAnsi="ＭＳ ゴシック" w:cs="ＭＳ ゴシック" w:hint="eastAsia"/>
          <w:szCs w:val="21"/>
        </w:rPr>
        <w:t>。「慶」の中古中国語音を我々の再構にしたがって、</w:t>
      </w:r>
      <w:r w:rsidR="00B874F5">
        <w:rPr>
          <w:rFonts w:ascii="ＭＳ ゴシック" w:eastAsia="ＭＳ ゴシック" w:hAnsi="ＭＳ ゴシック" w:cs="ＭＳ ゴシック" w:hint="eastAsia"/>
          <w:szCs w:val="21"/>
        </w:rPr>
        <w:t xml:space="preserve"> </w:t>
      </w:r>
      <w:r w:rsidRPr="00B874F5">
        <w:rPr>
          <w:rFonts w:ascii="ＭＳ ゴシック" w:eastAsia="ＭＳ ゴシック" w:hAnsi="ＭＳ ゴシック" w:cs="ＭＳ ゴシック" w:hint="eastAsia"/>
          <w:szCs w:val="21"/>
          <w:vertAlign w:val="superscript"/>
        </w:rPr>
        <w:t>＊</w:t>
      </w:r>
      <w:proofErr w:type="spellStart"/>
      <w:r>
        <w:rPr>
          <w:rFonts w:ascii="ＭＳ ゴシック" w:eastAsia="ＭＳ ゴシック" w:hAnsi="ＭＳ ゴシック" w:cs="ＭＳ ゴシック" w:hint="eastAsia"/>
          <w:szCs w:val="21"/>
        </w:rPr>
        <w:t>kiaɲ</w:t>
      </w:r>
      <w:proofErr w:type="spellEnd"/>
      <w:r>
        <w:rPr>
          <w:rFonts w:ascii="ＭＳ ゴシック" w:eastAsia="ＭＳ ゴシック" w:hAnsi="ＭＳ ゴシック" w:cs="ＭＳ ゴシック" w:hint="eastAsia"/>
          <w:szCs w:val="21"/>
        </w:rPr>
        <w:t>とすれば，この“</w:t>
      </w:r>
      <w:proofErr w:type="spellStart"/>
      <w:r>
        <w:rPr>
          <w:rFonts w:ascii="ＭＳ ゴシック" w:eastAsia="ＭＳ ゴシック" w:hAnsi="ＭＳ ゴシック" w:cs="ＭＳ ゴシック" w:hint="eastAsia"/>
          <w:szCs w:val="21"/>
        </w:rPr>
        <w:t>kaŋ</w:t>
      </w:r>
      <w:proofErr w:type="spellEnd"/>
      <w:r>
        <w:rPr>
          <w:rFonts w:ascii="ＭＳ ゴシック" w:eastAsia="ＭＳ ゴシック" w:hAnsi="ＭＳ ゴシック" w:cs="ＭＳ ゴシック" w:hint="eastAsia"/>
          <w:szCs w:val="21"/>
        </w:rPr>
        <w:t>”なる発音も，介音の</w:t>
      </w:r>
      <w:r>
        <w:rPr>
          <w:rFonts w:ascii="ＭＳ ゴシック" w:eastAsia="ＭＳ ゴシック" w:hAnsi="ＭＳ ゴシック" w:cs="ＭＳ ゴシック" w:hint="eastAsia"/>
          <w:szCs w:val="21"/>
          <w:vertAlign w:val="superscript"/>
        </w:rPr>
        <w:t>＊</w:t>
      </w:r>
      <w:proofErr w:type="spellStart"/>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と舌面末音の</w:t>
      </w:r>
      <w:r>
        <w:rPr>
          <w:rFonts w:ascii="ＭＳ ゴシック" w:eastAsia="ＭＳ ゴシック" w:hAnsi="ＭＳ ゴシック" w:cs="ＭＳ ゴシック" w:hint="eastAsia"/>
          <w:szCs w:val="21"/>
          <w:vertAlign w:val="superscript"/>
        </w:rPr>
        <w:t>＊</w:t>
      </w:r>
      <w:r>
        <w:rPr>
          <w:rFonts w:ascii="ＭＳ ゴシック" w:eastAsia="ＭＳ ゴシック" w:hAnsi="ＭＳ ゴシック" w:cs="ＭＳ ゴシック" w:hint="eastAsia"/>
          <w:szCs w:val="21"/>
        </w:rPr>
        <w:t>ɲとの異化作用によって出来たものと看做されて，少しも不可思議なものではなくなる。」</w:t>
      </w:r>
    </w:p>
    <w:p w14:paraId="42DACCE9" w14:textId="77777777" w:rsidR="005C708F" w:rsidRDefault="00B71DFD">
      <w:pPr>
        <w:pStyle w:val="afc"/>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＊橋本氏の翻字ɐ（</w:t>
      </w:r>
      <w:r w:rsidR="00397F16">
        <w:rPr>
          <w:rFonts w:ascii="Malgun Gothic" w:eastAsia="Malgun Gothic" w:hAnsi="Malgun Gothic" w:cs="Malgun Gothic" w:hint="eastAsia"/>
          <w:szCs w:val="21"/>
        </w:rPr>
        <w:t>ᄋᆞ</w:t>
      </w:r>
      <w:r>
        <w:rPr>
          <w:rFonts w:ascii="ＭＳ ゴシック" w:eastAsia="ＭＳ ゴシック" w:hAnsi="ＭＳ ゴシック" w:cs="ＭＳ ゴシック" w:hint="eastAsia"/>
          <w:szCs w:val="21"/>
        </w:rPr>
        <w:t>）/ə（어）は福井氏の転写では「ʌ/e」（福井　2013：11）。</w:t>
      </w:r>
    </w:p>
    <w:p w14:paraId="0DC51AF0" w14:textId="5EF3DF48" w:rsidR="00861734" w:rsidRDefault="00B71DFD">
      <w:pPr>
        <w:pStyle w:val="afc"/>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＊陽母音系列（母音調和）については注28。</w:t>
      </w:r>
    </w:p>
    <w:p w14:paraId="1CE11EEF" w14:textId="77777777" w:rsidR="00FB11E3" w:rsidRDefault="009473C4" w:rsidP="003A2C7B">
      <w:pPr>
        <w:pStyle w:val="afc"/>
        <w:ind w:leftChars="200" w:left="420"/>
        <w:rPr>
          <w:rFonts w:ascii="ＭＳ ゴシック" w:eastAsia="Malgun Gothic" w:hAnsi="ＭＳ ゴシック" w:cs="ＭＳ ゴシック"/>
          <w:szCs w:val="21"/>
          <w:lang w:eastAsia="ko-KR"/>
        </w:rPr>
      </w:pPr>
      <w:r>
        <w:rPr>
          <w:rFonts w:ascii="ＭＳ ゴシック" w:eastAsia="ＭＳ ゴシック" w:hAnsi="ＭＳ ゴシック" w:cs="ＭＳ ゴシック" w:hint="eastAsia"/>
          <w:szCs w:val="21"/>
        </w:rPr>
        <w:t>＊</w:t>
      </w:r>
      <w:r w:rsidR="003A2C7B">
        <w:rPr>
          <w:rFonts w:ascii="ＭＳ ゴシック" w:eastAsia="ＭＳ ゴシック" w:hAnsi="ＭＳ ゴシック" w:cs="ＭＳ ゴシック" w:hint="eastAsia"/>
          <w:szCs w:val="21"/>
        </w:rPr>
        <w:t>「慶」（梗摂3等敬韻渓</w:t>
      </w:r>
      <w:r w:rsidR="0029678B">
        <w:rPr>
          <w:rFonts w:ascii="ＭＳ ゴシック" w:eastAsia="ＭＳ ゴシック" w:hAnsi="ＭＳ ゴシック" w:cs="ＭＳ ゴシック" w:hint="eastAsia"/>
          <w:szCs w:val="21"/>
        </w:rPr>
        <w:t>母</w:t>
      </w:r>
      <w:r w:rsidR="003A2C7B">
        <w:rPr>
          <w:rFonts w:ascii="ＭＳ ゴシック" w:eastAsia="ＭＳ ゴシック" w:hAnsi="ＭＳ ゴシック" w:cs="ＭＳ ゴシック" w:hint="eastAsia"/>
          <w:szCs w:val="21"/>
        </w:rPr>
        <w:t>）：「</w:t>
      </w:r>
      <w:proofErr w:type="spellStart"/>
      <w:r w:rsidR="003A2C7B">
        <w:rPr>
          <w:rFonts w:ascii="ＭＳ ゴシック" w:eastAsia="ＭＳ ゴシック" w:hAnsi="ＭＳ ゴシック" w:cs="ＭＳ ゴシック" w:hint="eastAsia"/>
          <w:szCs w:val="21"/>
        </w:rPr>
        <w:t>k</w:t>
      </w:r>
      <w:r w:rsidR="003A2C7B">
        <w:rPr>
          <w:rFonts w:ascii="ＭＳ ゴシック" w:eastAsia="ＭＳ ゴシック" w:hAnsi="ＭＳ ゴシック" w:cs="ＭＳ ゴシック" w:hint="eastAsia"/>
          <w:szCs w:val="21"/>
          <w:vertAlign w:val="superscript"/>
        </w:rPr>
        <w:t>h</w:t>
      </w:r>
      <w:r w:rsidR="003A2C7B">
        <w:rPr>
          <w:rFonts w:ascii="ＭＳ ゴシック" w:eastAsia="ＭＳ ゴシック" w:hAnsi="ＭＳ ゴシック" w:cs="ＭＳ ゴシック" w:hint="eastAsia"/>
          <w:szCs w:val="21"/>
        </w:rPr>
        <w:t>ɪɛŋ</w:t>
      </w:r>
      <w:proofErr w:type="spellEnd"/>
      <w:r w:rsidR="003A2C7B">
        <w:rPr>
          <w:rFonts w:ascii="ＭＳ ゴシック" w:eastAsia="ＭＳ ゴシック" w:hAnsi="ＭＳ ゴシック" w:cs="ＭＳ ゴシック" w:hint="eastAsia"/>
          <w:szCs w:val="21"/>
        </w:rPr>
        <w:t>」（藤堂・小林　昭和46：90）</w:t>
      </w:r>
      <w:r w:rsidR="008C5A07">
        <w:rPr>
          <w:rFonts w:ascii="ＭＳ ゴシック" w:eastAsia="ＭＳ ゴシック" w:hAnsi="ＭＳ ゴシック" w:cs="ＭＳ ゴシック" w:hint="eastAsia"/>
          <w:szCs w:val="21"/>
        </w:rPr>
        <w:t>/</w:t>
      </w:r>
      <w:r w:rsidR="008C5A07">
        <w:rPr>
          <w:rFonts w:ascii="ＭＳ ゴシック" w:eastAsia="ＭＳ ゴシック" w:hAnsi="ＭＳ ゴシック" w:cs="ＭＳ ゴシック" w:hint="eastAsia"/>
          <w:szCs w:val="21"/>
          <w:lang w:eastAsia="ko-KR"/>
        </w:rPr>
        <w:t>「경　慶」</w:t>
      </w:r>
    </w:p>
    <w:p w14:paraId="588F3739" w14:textId="6FA15FB2" w:rsidR="003A2C7B" w:rsidRDefault="008C5A07" w:rsidP="003A2C7B">
      <w:pPr>
        <w:pStyle w:val="afc"/>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lang w:eastAsia="ko-KR"/>
        </w:rPr>
        <w:t>（河野　1968：音韻表Ⅰ-63</w:t>
      </w:r>
      <w:r w:rsidR="00FC4558">
        <w:rPr>
          <w:rFonts w:ascii="ＭＳ ゴシック" w:eastAsia="ＭＳ ゴシック" w:hAnsi="ＭＳ ゴシック" w:cs="ＭＳ ゴシック"/>
          <w:szCs w:val="21"/>
          <w:lang w:eastAsia="ko-KR"/>
        </w:rPr>
        <w:t>）</w:t>
      </w:r>
      <w:r>
        <w:rPr>
          <w:rFonts w:ascii="ＭＳ ゴシック" w:eastAsia="ＭＳ ゴシック" w:hAnsi="ＭＳ ゴシック" w:cs="ＭＳ ゴシック" w:hint="eastAsia"/>
          <w:szCs w:val="21"/>
          <w:lang w:eastAsia="ko-KR"/>
        </w:rPr>
        <w:t>。</w:t>
      </w:r>
    </w:p>
    <w:p w14:paraId="6D9387FB" w14:textId="77777777" w:rsidR="00861734" w:rsidRDefault="00B71DFD">
      <w:pPr>
        <w:pStyle w:val="afc"/>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＊中古の見母・渓母（ㄱk-/ㅋ</w:t>
      </w:r>
      <w:proofErr w:type="spellStart"/>
      <w:r>
        <w:rPr>
          <w:rFonts w:ascii="ＭＳ ゴシック" w:eastAsia="ＭＳ ゴシック" w:hAnsi="ＭＳ ゴシック" w:cs="ＭＳ ゴシック" w:hint="eastAsia"/>
          <w:szCs w:val="21"/>
        </w:rPr>
        <w:t>k</w:t>
      </w:r>
      <w:r>
        <w:rPr>
          <w:rFonts w:ascii="ＭＳ ゴシック" w:eastAsia="ＭＳ ゴシック" w:hAnsi="ＭＳ ゴシック" w:cs="ＭＳ ゴシック" w:hint="eastAsia"/>
          <w:szCs w:val="21"/>
          <w:vertAlign w:val="superscript"/>
        </w:rPr>
        <w:t>h</w:t>
      </w:r>
      <w:proofErr w:type="spellEnd"/>
      <w:r>
        <w:rPr>
          <w:rFonts w:ascii="ＭＳ ゴシック" w:eastAsia="ＭＳ ゴシック" w:hAnsi="ＭＳ ゴシック" w:cs="ＭＳ ゴシック" w:hint="eastAsia"/>
          <w:szCs w:val="21"/>
        </w:rPr>
        <w:t>-）が朝鮮漢字音でㄱ（k-）として現れることについては注29。</w:t>
      </w:r>
    </w:p>
    <w:p w14:paraId="4FD49E58" w14:textId="77777777" w:rsidR="00861734" w:rsidRDefault="00861734">
      <w:pPr>
        <w:pStyle w:val="11"/>
        <w:widowControl w:val="0"/>
        <w:ind w:leftChars="0" w:left="0"/>
        <w:rPr>
          <w:rFonts w:ascii="ＭＳ ゴシック" w:eastAsia="ＭＳ ゴシック" w:hAnsi="ＭＳ ゴシック" w:cs="ＭＳ ゴシック"/>
          <w:bCs/>
          <w:color w:val="000000"/>
          <w:sz w:val="24"/>
          <w:szCs w:val="24"/>
          <w:lang w:bidi="ar-SA"/>
        </w:rPr>
      </w:pPr>
    </w:p>
    <w:p w14:paraId="2ACB810B" w14:textId="70FE5D0F"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このように頼氏が疑念のままに残された中古喉音韻尾</w:t>
      </w:r>
      <w:r>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B71DFD">
              <w:rPr>
                <w:rFonts w:ascii="ＭＳ ゴシック" w:eastAsia="ＭＳ ゴシック" w:hAnsi="ＭＳ ゴシック" w:cs="ＭＳ ゴシック" w:hint="eastAsia"/>
                <w:sz w:val="24"/>
                <w:szCs w:val="24"/>
                <w:lang w:bidi="ar-SA"/>
              </w:rPr>
              <w:t>/</w:t>
            </w:r>
          </w:rt>
          <w:rubyBase>
            <w:r w:rsidR="00B71DFD">
              <w:rPr>
                <w:rFonts w:ascii="ＭＳ ゴシック" w:eastAsia="ＭＳ ゴシック" w:hAnsi="ＭＳ ゴシック" w:cs="ＭＳ ゴシック" w:hint="eastAsia"/>
                <w:sz w:val="24"/>
                <w:szCs w:val="24"/>
                <w:lang w:bidi="ar-SA"/>
              </w:rPr>
              <w:t>ŋ</w:t>
            </w:r>
          </w:rubyBase>
        </w:ruby>
      </w:r>
      <w:r>
        <w:rPr>
          <w:rFonts w:ascii="ＭＳ ゴシック" w:eastAsia="ＭＳ ゴシック" w:hAnsi="ＭＳ ゴシック" w:cs="ＭＳ ゴシック" w:hint="eastAsia"/>
          <w:bCs/>
          <w:color w:val="000000"/>
          <w:sz w:val="24"/>
          <w:szCs w:val="24"/>
          <w:lang w:bidi="ar-SA"/>
        </w:rPr>
        <w:t>の実体を橋本氏は異化作用という概念を用いて有声硬口蓋鼻音（/ɲ/）と結論づけられました。</w:t>
      </w:r>
    </w:p>
    <w:p w14:paraId="5C224C20" w14:textId="77777777"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そこで中古梗摂喉音韻尾がɲであったと考えると、中国語西南方言・北京方言</w:t>
      </w:r>
      <w:r>
        <w:rPr>
          <w:rFonts w:ascii="ＭＳ ゴシック" w:eastAsia="ＭＳ ゴシック" w:hAnsi="ＭＳ ゴシック" w:cs="ＭＳ ゴシック" w:hint="eastAsia"/>
          <w:bCs/>
          <w:color w:val="000000"/>
          <w:sz w:val="24"/>
          <w:szCs w:val="24"/>
          <w:vertAlign w:val="superscript"/>
          <w:lang w:bidi="ar-SA"/>
        </w:rPr>
        <w:t>注30</w:t>
      </w:r>
      <w:r>
        <w:rPr>
          <w:rFonts w:ascii="ＭＳ ゴシック" w:eastAsia="ＭＳ ゴシック" w:hAnsi="ＭＳ ゴシック" w:cs="ＭＳ ゴシック" w:hint="eastAsia"/>
          <w:bCs/>
          <w:color w:val="000000"/>
          <w:sz w:val="24"/>
          <w:szCs w:val="24"/>
          <w:lang w:bidi="ar-SA"/>
        </w:rPr>
        <w:t>の喉音韻尾は次のように変化したと考えることができるでしょう。</w:t>
      </w:r>
    </w:p>
    <w:p w14:paraId="2ACF4C41"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6DAD3147"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Cs w:val="21"/>
          <w:lang w:bidi="ar-SA"/>
        </w:rPr>
        <w:t>上古　中古　　中世　　　　現代</w:t>
      </w:r>
    </w:p>
    <w:p w14:paraId="28485E91"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咸・深摂　　　　　：m------------┐　　　　　消失（南方方言のmは存続）</w:t>
      </w:r>
    </w:p>
    <w:p w14:paraId="7B609832"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山・臻摂　　　　　：n------------┴--------→n</w:t>
      </w:r>
    </w:p>
    <w:p w14:paraId="43BBA6DB"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梗・曽摂（Ⅱ類）　：ŋ---→ɲ（＝</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）┬--┬---→n（西南方言）</w:t>
      </w:r>
    </w:p>
    <w:p w14:paraId="10FD0098"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　└---→ŋ（北京方言）</w:t>
      </w:r>
    </w:p>
    <w:p w14:paraId="550C834F"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└-------→ɲ（ベトナム語）</w:t>
      </w:r>
    </w:p>
    <w:p w14:paraId="5C16617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通・江・宕（Ⅰ類）：ɴw--→ŋ----------------→ŋ（頼説）</w:t>
      </w:r>
    </w:p>
    <w:p w14:paraId="220E7FAD" w14:textId="77777777" w:rsidR="009A26A7"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＊上では橋本説によって中古</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sidR="00371BD8">
        <w:rPr>
          <w:rFonts w:ascii="ＭＳ ゴシック" w:eastAsia="ＭＳ ゴシック" w:hAnsi="ＭＳ ゴシック" w:cs="ＭＳ ゴシック" w:hint="eastAsia"/>
          <w:szCs w:val="21"/>
          <w:lang w:bidi="ar-SA"/>
        </w:rPr>
        <w:t>（頼説）</w:t>
      </w:r>
      <w:r>
        <w:rPr>
          <w:rFonts w:ascii="ＭＳ ゴシック" w:eastAsia="ＭＳ ゴシック" w:hAnsi="ＭＳ ゴシック" w:cs="ＭＳ ゴシック" w:hint="eastAsia"/>
          <w:bCs/>
          <w:color w:val="000000"/>
          <w:szCs w:val="21"/>
          <w:lang w:bidi="ar-SA"/>
        </w:rPr>
        <w:t>をɲとみてあります</w:t>
      </w:r>
      <w:r w:rsidR="009A26A7">
        <w:rPr>
          <w:rFonts w:ascii="ＭＳ ゴシック" w:eastAsia="ＭＳ ゴシック" w:hAnsi="ＭＳ ゴシック" w:cs="ＭＳ ゴシック" w:hint="eastAsia"/>
          <w:bCs/>
          <w:color w:val="000000"/>
          <w:szCs w:val="21"/>
          <w:lang w:bidi="ar-SA"/>
        </w:rPr>
        <w:t>。</w:t>
      </w:r>
    </w:p>
    <w:p w14:paraId="61A5DE0E" w14:textId="2144DD67" w:rsidR="00861734" w:rsidRDefault="0090018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r w:rsidR="00B71DFD">
        <w:rPr>
          <w:rFonts w:ascii="ＭＳ ゴシック" w:eastAsia="ＭＳ ゴシック" w:hAnsi="ＭＳ ゴシック" w:cs="ＭＳ ゴシック" w:hint="eastAsia"/>
          <w:bCs/>
          <w:color w:val="000000"/>
          <w:szCs w:val="21"/>
          <w:lang w:bidi="ar-SA"/>
        </w:rPr>
        <w:t>筆者の考えは第9節に。</w:t>
      </w:r>
    </w:p>
    <w:p w14:paraId="3344B865"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6E62D773" w14:textId="77777777" w:rsidR="00861734" w:rsidRDefault="00B71DFD">
      <w:pPr>
        <w:pStyle w:val="11"/>
        <w:widowControl w:val="0"/>
        <w:numPr>
          <w:ilvl w:val="0"/>
          <w:numId w:val="4"/>
        </w:numPr>
        <w:spacing w:line="240" w:lineRule="auto"/>
        <w:ind w:leftChars="0"/>
        <w:rPr>
          <w:rFonts w:asciiTheme="majorEastAsia" w:eastAsiaTheme="majorEastAsia" w:hAnsiTheme="majorEastAsia" w:cs="MS PGothic"/>
          <w:bCs/>
          <w:color w:val="000000"/>
          <w:sz w:val="40"/>
          <w:szCs w:val="40"/>
          <w:lang w:bidi="ar-SA"/>
        </w:rPr>
      </w:pPr>
      <w:r>
        <w:rPr>
          <w:rFonts w:ascii="ＭＳ ゴシック" w:eastAsia="ＭＳ ゴシック" w:hAnsi="ＭＳ ゴシック" w:hint="eastAsia"/>
          <w:color w:val="000000"/>
          <w:sz w:val="40"/>
          <w:szCs w:val="40"/>
        </w:rPr>
        <w:t>梗摂と曽摂の合流について</w:t>
      </w:r>
    </w:p>
    <w:p w14:paraId="60F05208"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7E87F576" w14:textId="77777777" w:rsidR="00861734" w:rsidRPr="005D254C" w:rsidRDefault="00B71DFD">
      <w:pPr>
        <w:pStyle w:val="11"/>
        <w:widowControl w:val="0"/>
        <w:tabs>
          <w:tab w:val="left" w:pos="6930"/>
        </w:tabs>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sz w:val="24"/>
          <w:szCs w:val="24"/>
          <w:lang w:bidi="ar-SA"/>
        </w:rPr>
        <w:t xml:space="preserve">　前節では</w:t>
      </w:r>
      <w:r>
        <w:rPr>
          <w:rFonts w:ascii="ＭＳ ゴシック" w:eastAsia="ＭＳ ゴシック" w:hAnsi="ＭＳ ゴシック" w:cs="ＭＳ ゴシック" w:hint="eastAsia"/>
          <w:bCs/>
          <w:color w:val="000000"/>
          <w:sz w:val="24"/>
          <w:szCs w:val="24"/>
          <w:lang w:bidi="ar-SA"/>
        </w:rPr>
        <w:t>橋本氏のアイディア（異化作用）によって西南方言の梗摂喉音韻尾の変化をうまく説明できることをみました。</w:t>
      </w:r>
      <w:r>
        <w:rPr>
          <w:rFonts w:ascii="ＭＳ ゴシック" w:eastAsia="ＭＳ ゴシック" w:hAnsi="ＭＳ ゴシック" w:cs="ＭＳ ゴシック" w:hint="eastAsia"/>
          <w:bCs/>
          <w:color w:val="000000"/>
          <w:sz w:val="24"/>
          <w:szCs w:val="24"/>
          <w:lang w:bidi="ar-SA"/>
        </w:rPr>
        <w:br/>
        <w:t xml:space="preserve">　ところで「中古音の音韻体系は，唐代に入ると次第に変化をはじめ，唐代中期にはかなりの変貌をとげるに至」（平山　昭和42：158）っています。</w:t>
      </w:r>
      <w:r>
        <w:rPr>
          <w:rFonts w:ascii="ＭＳ ゴシック" w:eastAsia="ＭＳ ゴシック" w:hAnsi="ＭＳ ゴシック" w:cs="ＭＳ ゴシック" w:hint="eastAsia"/>
          <w:bCs/>
          <w:color w:val="000000"/>
          <w:sz w:val="24"/>
          <w:szCs w:val="24"/>
          <w:lang w:bidi="ar-SA"/>
        </w:rPr>
        <w:br/>
        <w:t xml:space="preserve">　</w:t>
      </w:r>
      <w:r w:rsidRPr="00C829C3">
        <w:rPr>
          <w:rFonts w:ascii="ＭＳ ゴシック" w:eastAsia="ＭＳ ゴシック" w:hAnsi="ＭＳ ゴシック" w:cs="ＭＳ ゴシック" w:hint="eastAsia"/>
          <w:bCs/>
          <w:color w:val="000000"/>
          <w:sz w:val="24"/>
          <w:szCs w:val="24"/>
          <w:lang w:bidi="ar-SA"/>
        </w:rPr>
        <w:t>平山氏は『慧林音義』（787-807年、慧林撰述）にみられる韻の合流を次のように述べられています（</w:t>
      </w:r>
      <w:r w:rsidRPr="00C829C3">
        <w:rPr>
          <w:rFonts w:ascii="ＭＳ ゴシック" w:eastAsia="ＭＳ ゴシック" w:hAnsi="ＭＳ ゴシック" w:cs="ＭＳ ゴシック" w:hint="eastAsia"/>
          <w:sz w:val="24"/>
          <w:szCs w:val="24"/>
          <w:lang w:bidi="ar-SA"/>
        </w:rPr>
        <w:t>同書</w:t>
      </w:r>
      <w:r w:rsidRPr="00C829C3">
        <w:rPr>
          <w:rFonts w:ascii="ＭＳ ゴシック" w:eastAsia="ＭＳ ゴシック" w:hAnsi="ＭＳ ゴシック" w:cs="ＭＳ ゴシック" w:hint="eastAsia"/>
          <w:bCs/>
          <w:color w:val="000000"/>
          <w:sz w:val="24"/>
          <w:szCs w:val="24"/>
          <w:lang w:bidi="ar-SA"/>
        </w:rPr>
        <w:t>：159）。</w:t>
      </w:r>
    </w:p>
    <w:p w14:paraId="40E0BA0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Theme="majorEastAsia" w:eastAsiaTheme="majorEastAsia" w:hAnsiTheme="majorEastAsia" w:cs="MS PGothic" w:hint="eastAsia"/>
          <w:bCs/>
          <w:color w:val="000000"/>
          <w:sz w:val="24"/>
          <w:szCs w:val="24"/>
          <w:lang w:bidi="ar-SA"/>
        </w:rPr>
        <w:t xml:space="preserve">　</w:t>
      </w:r>
    </w:p>
    <w:p w14:paraId="084DC304"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1)　1等重韻の合流。（略）東</w:t>
      </w:r>
      <w:r>
        <w:rPr>
          <w:rFonts w:ascii="ＭＳ ゴシック" w:eastAsia="ＭＳ ゴシック" w:hAnsi="ＭＳ ゴシック" w:cs="ＭＳ ゴシック" w:hint="eastAsia"/>
          <w:bCs/>
          <w:color w:val="000000"/>
          <w:szCs w:val="21"/>
          <w:vertAlign w:val="subscript"/>
          <w:lang w:bidi="ar-SA"/>
        </w:rPr>
        <w:t>一</w:t>
      </w:r>
      <w:r>
        <w:rPr>
          <w:rFonts w:ascii="ＭＳ ゴシック" w:eastAsia="ＭＳ ゴシック" w:hAnsi="ＭＳ ゴシック" w:cs="ＭＳ ゴシック" w:hint="eastAsia"/>
          <w:bCs/>
          <w:color w:val="000000"/>
          <w:szCs w:val="21"/>
          <w:lang w:bidi="ar-SA"/>
        </w:rPr>
        <w:t>・冬（通摂），咍・灰・泰（蟹摂），覃・談（咸摂）（略）。</w:t>
      </w:r>
    </w:p>
    <w:p w14:paraId="2A3F1877"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2)　2等重韻の合流。（略）皆・夬・佳（蟹摂），山・刪（山摂），庚</w:t>
      </w:r>
      <w:r>
        <w:rPr>
          <w:rFonts w:ascii="ＭＳ ゴシック" w:eastAsia="ＭＳ ゴシック" w:hAnsi="ＭＳ ゴシック" w:cs="ＭＳ ゴシック" w:hint="eastAsia"/>
          <w:bCs/>
          <w:color w:val="000000"/>
          <w:szCs w:val="21"/>
          <w:vertAlign w:val="subscript"/>
          <w:lang w:bidi="ar-SA"/>
        </w:rPr>
        <w:t>二</w:t>
      </w:r>
      <w:r>
        <w:rPr>
          <w:rFonts w:ascii="ＭＳ ゴシック" w:eastAsia="ＭＳ ゴシック" w:hAnsi="ＭＳ ゴシック" w:cs="ＭＳ ゴシック" w:hint="eastAsia"/>
          <w:bCs/>
          <w:color w:val="000000"/>
          <w:szCs w:val="21"/>
          <w:lang w:bidi="ar-SA"/>
        </w:rPr>
        <w:t>・耕（梗摂），咸・銜（咸摂）（略）。</w:t>
      </w:r>
    </w:p>
    <w:p w14:paraId="519A66EB"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3)　直音4等韻の拗音化。（略）例えば，先韻</w:t>
      </w:r>
      <w:proofErr w:type="spellStart"/>
      <w:r>
        <w:rPr>
          <w:rFonts w:ascii="ＭＳ ゴシック" w:eastAsia="ＭＳ ゴシック" w:hAnsi="ＭＳ ゴシック" w:cs="ＭＳ ゴシック" w:hint="eastAsia"/>
          <w:bCs/>
          <w:color w:val="000000"/>
          <w:szCs w:val="21"/>
          <w:lang w:bidi="ar-SA"/>
        </w:rPr>
        <w:t>en</w:t>
      </w:r>
      <w:proofErr w:type="spellEnd"/>
      <w:r>
        <w:rPr>
          <w:rFonts w:ascii="ＭＳ ゴシック" w:eastAsia="ＭＳ ゴシック" w:hAnsi="ＭＳ ゴシック" w:cs="ＭＳ ゴシック" w:hint="eastAsia"/>
          <w:bCs/>
          <w:color w:val="000000"/>
          <w:szCs w:val="21"/>
          <w:lang w:bidi="ar-SA"/>
        </w:rPr>
        <w:t>＞仙韻</w:t>
      </w:r>
      <w:proofErr w:type="spellStart"/>
      <w:r>
        <w:rPr>
          <w:rFonts w:ascii="ＭＳ ゴシック" w:eastAsia="ＭＳ ゴシック" w:hAnsi="ＭＳ ゴシック" w:cs="ＭＳ ゴシック" w:hint="eastAsia"/>
          <w:bCs/>
          <w:color w:val="000000"/>
          <w:szCs w:val="21"/>
          <w:lang w:bidi="ar-SA"/>
        </w:rPr>
        <w:t>iɛn</w:t>
      </w:r>
      <w:proofErr w:type="spellEnd"/>
      <w:r>
        <w:rPr>
          <w:rFonts w:ascii="ＭＳ ゴシック" w:eastAsia="ＭＳ ゴシック" w:hAnsi="ＭＳ ゴシック" w:cs="ＭＳ ゴシック" w:hint="eastAsia"/>
          <w:bCs/>
          <w:color w:val="000000"/>
          <w:szCs w:val="21"/>
          <w:lang w:bidi="ar-SA"/>
        </w:rPr>
        <w:t>（山摂）。したがって唇・牙喉音声母の下では重紐A類に合流した。</w:t>
      </w:r>
    </w:p>
    <w:p w14:paraId="2B6B2F79" w14:textId="21EEF350" w:rsidR="00861734" w:rsidRPr="005D254C" w:rsidRDefault="00B71DFD" w:rsidP="00366462">
      <w:pPr>
        <w:pStyle w:val="af3"/>
        <w:ind w:leftChars="100" w:left="210"/>
        <w:rPr>
          <w:rFonts w:ascii="ＭＳ ゴシック" w:eastAsia="ＭＳ ゴシック" w:hAnsi="ＭＳ ゴシック"/>
          <w:lang w:bidi="ar-SA"/>
        </w:rPr>
      </w:pPr>
      <w:r w:rsidRPr="005D254C">
        <w:rPr>
          <w:rFonts w:ascii="ＭＳ ゴシック" w:eastAsia="ＭＳ ゴシック" w:hAnsi="ＭＳ ゴシック" w:hint="eastAsia"/>
          <w:lang w:bidi="ar-SA"/>
        </w:rPr>
        <w:t>4)　C類韻母のB類韻母への合流。（略）例えば，欣韻</w:t>
      </w:r>
      <w:proofErr w:type="spellStart"/>
      <w:r w:rsidRPr="005D254C">
        <w:rPr>
          <w:rFonts w:ascii="ＭＳ ゴシック" w:eastAsia="ＭＳ ゴシック" w:hAnsi="ＭＳ ゴシック" w:cs="ＭＳ ゴシック"/>
          <w:lang w:bidi="ar-SA"/>
        </w:rPr>
        <w:t>ɪ</w:t>
      </w:r>
      <w:proofErr w:type="spellEnd"/>
      <w:r w:rsidR="005D254C" w:rsidRPr="005D254C">
        <w:rPr>
          <w:rFonts w:ascii="ＭＳ ゴシック" w:eastAsia="ＭＳ ゴシック" w:hAnsi="ＭＳ ゴシック"/>
        </w:rPr>
        <w:fldChar w:fldCharType="begin"/>
      </w:r>
      <w:r w:rsidR="005D254C" w:rsidRPr="005D254C">
        <w:rPr>
          <w:rFonts w:ascii="ＭＳ ゴシック" w:eastAsia="ＭＳ ゴシック" w:hAnsi="ＭＳ ゴシック"/>
        </w:rPr>
        <w:instrText>EQ \* jc0 \* "Font:ＭＳ ゴシック" \* hps12 \o(\s\up 9(</w:instrText>
      </w:r>
      <w:r w:rsidR="005D254C" w:rsidRPr="005D254C">
        <w:rPr>
          <w:rFonts w:ascii="ＭＳ ゴシック" w:eastAsia="ＭＳ ゴシック" w:hAnsi="ＭＳ ゴシック"/>
          <w:sz w:val="12"/>
        </w:rPr>
        <w:instrText>‿</w:instrText>
      </w:r>
      <w:r w:rsidR="005D254C" w:rsidRPr="005D254C">
        <w:rPr>
          <w:rFonts w:ascii="ＭＳ ゴシック" w:eastAsia="ＭＳ ゴシック" w:hAnsi="ＭＳ ゴシック"/>
        </w:rPr>
        <w:instrText>),</w:instrText>
      </w:r>
      <w:r w:rsidR="005D254C" w:rsidRPr="005D254C">
        <w:rPr>
          <w:rFonts w:ascii="ＭＳ ゴシック" w:eastAsia="ＭＳ ゴシック" w:hAnsi="ＭＳ ゴシック" w:cs="ＭＳ ゴシック"/>
        </w:rPr>
        <w:instrText>ə</w:instrText>
      </w:r>
      <w:r w:rsidR="005D254C" w:rsidRPr="005D254C">
        <w:rPr>
          <w:rFonts w:ascii="ＭＳ ゴシック" w:eastAsia="ＭＳ ゴシック" w:hAnsi="ＭＳ ゴシック"/>
        </w:rPr>
        <w:instrText>)</w:instrText>
      </w:r>
      <w:r w:rsidR="005D254C" w:rsidRPr="005D254C">
        <w:rPr>
          <w:rFonts w:ascii="ＭＳ ゴシック" w:eastAsia="ＭＳ ゴシック" w:hAnsi="ＭＳ ゴシック"/>
        </w:rPr>
        <w:fldChar w:fldCharType="end"/>
      </w:r>
      <w:proofErr w:type="spellStart"/>
      <w:r w:rsidRPr="005D254C">
        <w:rPr>
          <w:rFonts w:ascii="ＭＳ ゴシック" w:eastAsia="ＭＳ ゴシック" w:hAnsi="ＭＳ ゴシック" w:hint="eastAsia"/>
          <w:lang w:bidi="ar-SA"/>
        </w:rPr>
        <w:t>n</w:t>
      </w:r>
      <w:proofErr w:type="spellEnd"/>
      <w:r w:rsidRPr="005D254C">
        <w:rPr>
          <w:rFonts w:ascii="ＭＳ ゴシック" w:eastAsia="ＭＳ ゴシック" w:hAnsi="ＭＳ ゴシック" w:hint="eastAsia"/>
          <w:lang w:bidi="ar-SA"/>
        </w:rPr>
        <w:t>＞真韻</w:t>
      </w:r>
      <w:proofErr w:type="spellStart"/>
      <w:r w:rsidRPr="005D254C">
        <w:rPr>
          <w:rFonts w:ascii="ＭＳ ゴシック" w:eastAsia="ＭＳ ゴシック" w:hAnsi="ＭＳ ゴシック" w:cs="ＭＳ ゴシック"/>
          <w:lang w:bidi="ar-SA"/>
        </w:rPr>
        <w:t>ɪ</w:t>
      </w:r>
      <w:r w:rsidRPr="005D254C">
        <w:rPr>
          <w:rFonts w:ascii="ＭＳ ゴシック" w:eastAsia="ＭＳ ゴシック" w:hAnsi="ＭＳ ゴシック" w:hint="eastAsia"/>
          <w:lang w:bidi="ar-SA"/>
        </w:rPr>
        <w:t>ĕn</w:t>
      </w:r>
      <w:proofErr w:type="spellEnd"/>
      <w:r w:rsidRPr="005D254C">
        <w:rPr>
          <w:rFonts w:ascii="ＭＳ ゴシック" w:eastAsia="ＭＳ ゴシック" w:hAnsi="ＭＳ ゴシック" w:hint="eastAsia"/>
          <w:lang w:bidi="ar-SA"/>
        </w:rPr>
        <w:t>（臻摂），元韻</w:t>
      </w:r>
      <w:proofErr w:type="spellStart"/>
      <w:r w:rsidRPr="005D254C">
        <w:rPr>
          <w:rFonts w:ascii="ＭＳ ゴシック" w:eastAsia="ＭＳ ゴシック" w:hAnsi="ＭＳ ゴシック" w:cs="ＭＳ ゴシック"/>
          <w:lang w:bidi="ar-SA"/>
        </w:rPr>
        <w:t>ɪʌ</w:t>
      </w:r>
      <w:r w:rsidRPr="005D254C">
        <w:rPr>
          <w:rFonts w:ascii="ＭＳ ゴシック" w:eastAsia="ＭＳ ゴシック" w:hAnsi="ＭＳ ゴシック" w:hint="eastAsia"/>
          <w:lang w:bidi="ar-SA"/>
        </w:rPr>
        <w:t>n</w:t>
      </w:r>
      <w:proofErr w:type="spellEnd"/>
      <w:r w:rsidRPr="005D254C">
        <w:rPr>
          <w:rFonts w:ascii="ＭＳ ゴシック" w:eastAsia="ＭＳ ゴシック" w:hAnsi="ＭＳ ゴシック" w:hint="eastAsia"/>
          <w:lang w:bidi="ar-SA"/>
        </w:rPr>
        <w:t>＞仙韻</w:t>
      </w:r>
      <w:proofErr w:type="spellStart"/>
      <w:r w:rsidRPr="005D254C">
        <w:rPr>
          <w:rFonts w:ascii="ＭＳ ゴシック" w:eastAsia="ＭＳ ゴシック" w:hAnsi="ＭＳ ゴシック" w:cs="ＭＳ ゴシック"/>
          <w:lang w:bidi="ar-SA"/>
        </w:rPr>
        <w:t>ɪɛ</w:t>
      </w:r>
      <w:r w:rsidRPr="005D254C">
        <w:rPr>
          <w:rFonts w:ascii="ＭＳ ゴシック" w:eastAsia="ＭＳ ゴシック" w:hAnsi="ＭＳ ゴシック" w:hint="eastAsia"/>
          <w:lang w:bidi="ar-SA"/>
        </w:rPr>
        <w:t>n</w:t>
      </w:r>
      <w:proofErr w:type="spellEnd"/>
      <w:r w:rsidRPr="005D254C">
        <w:rPr>
          <w:rFonts w:ascii="ＭＳ ゴシック" w:eastAsia="ＭＳ ゴシック" w:hAnsi="ＭＳ ゴシック" w:hint="eastAsia"/>
          <w:lang w:bidi="ar-SA"/>
        </w:rPr>
        <w:t>（山摂）。同摂内にB類韻母がないときはそのまま残った。陽韻</w:t>
      </w:r>
      <w:proofErr w:type="spellStart"/>
      <w:r w:rsidRPr="005D254C">
        <w:rPr>
          <w:rFonts w:ascii="ＭＳ ゴシック" w:eastAsia="ＭＳ ゴシック" w:hAnsi="ＭＳ ゴシック" w:cs="ＭＳ ゴシック"/>
          <w:lang w:bidi="ar-SA"/>
        </w:rPr>
        <w:t>ɪɑ</w:t>
      </w:r>
      <w:r w:rsidRPr="005D254C">
        <w:rPr>
          <w:rFonts w:ascii="ＭＳ ゴシック" w:eastAsia="ＭＳ ゴシック" w:hAnsi="ＭＳ ゴシック" w:hint="eastAsia"/>
          <w:lang w:bidi="ar-SA"/>
        </w:rPr>
        <w:t>ŋ</w:t>
      </w:r>
      <w:proofErr w:type="spellEnd"/>
      <w:r w:rsidRPr="005D254C">
        <w:rPr>
          <w:rFonts w:ascii="ＭＳ ゴシック" w:eastAsia="ＭＳ ゴシック" w:hAnsi="ＭＳ ゴシック" w:hint="eastAsia"/>
          <w:lang w:bidi="ar-SA"/>
        </w:rPr>
        <w:t>（宕摂），東</w:t>
      </w:r>
      <w:r w:rsidRPr="005D254C">
        <w:rPr>
          <w:rFonts w:ascii="ＭＳ ゴシック" w:eastAsia="ＭＳ ゴシック" w:hAnsi="ＭＳ ゴシック" w:hint="eastAsia"/>
          <w:vertAlign w:val="subscript"/>
          <w:lang w:bidi="ar-SA"/>
        </w:rPr>
        <w:t>三</w:t>
      </w:r>
      <w:r w:rsidRPr="005D254C">
        <w:rPr>
          <w:rFonts w:ascii="ＭＳ ゴシック" w:eastAsia="ＭＳ ゴシック" w:hAnsi="ＭＳ ゴシック" w:hint="eastAsia"/>
          <w:lang w:bidi="ar-SA"/>
        </w:rPr>
        <w:t>韻</w:t>
      </w:r>
      <w:proofErr w:type="spellStart"/>
      <w:r w:rsidRPr="005D254C">
        <w:rPr>
          <w:rFonts w:ascii="ＭＳ ゴシック" w:eastAsia="ＭＳ ゴシック" w:hAnsi="ＭＳ ゴシック" w:cs="ＭＳ ゴシック"/>
          <w:lang w:bidi="ar-SA"/>
        </w:rPr>
        <w:t>ɪ</w:t>
      </w:r>
      <w:proofErr w:type="spellEnd"/>
      <w:r w:rsidR="00C75C54" w:rsidRPr="005D254C">
        <w:rPr>
          <w:rFonts w:ascii="ＭＳ ゴシック" w:eastAsia="ＭＳ ゴシック" w:hAnsi="ＭＳ ゴシック"/>
        </w:rPr>
        <w:fldChar w:fldCharType="begin"/>
      </w:r>
      <w:r w:rsidR="00C75C54" w:rsidRPr="005D254C">
        <w:rPr>
          <w:rFonts w:ascii="ＭＳ ゴシック" w:eastAsia="ＭＳ ゴシック" w:hAnsi="ＭＳ ゴシック"/>
        </w:rPr>
        <w:instrText>EQ \* jc0 \* "Font:ＭＳ ゴシック" \* hps12 \o(\s\up 9(</w:instrText>
      </w:r>
      <w:r w:rsidR="00C75C54" w:rsidRPr="005D254C">
        <w:rPr>
          <w:rFonts w:ascii="ＭＳ ゴシック" w:eastAsia="ＭＳ ゴシック" w:hAnsi="ＭＳ ゴシック"/>
          <w:sz w:val="12"/>
        </w:rPr>
        <w:instrText>‿</w:instrText>
      </w:r>
      <w:r w:rsidR="00C75C54" w:rsidRPr="005D254C">
        <w:rPr>
          <w:rFonts w:ascii="ＭＳ ゴシック" w:eastAsia="ＭＳ ゴシック" w:hAnsi="ＭＳ ゴシック"/>
        </w:rPr>
        <w:instrText>),</w:instrText>
      </w:r>
      <w:r w:rsidR="00C75C54" w:rsidRPr="005D254C">
        <w:rPr>
          <w:rFonts w:ascii="ＭＳ ゴシック" w:eastAsia="ＭＳ ゴシック" w:hAnsi="ＭＳ ゴシック" w:cs="ＭＳ ゴシック"/>
        </w:rPr>
        <w:instrText>ə</w:instrText>
      </w:r>
      <w:r w:rsidR="00C75C54" w:rsidRPr="005D254C">
        <w:rPr>
          <w:rFonts w:ascii="ＭＳ ゴシック" w:eastAsia="ＭＳ ゴシック" w:hAnsi="ＭＳ ゴシック"/>
        </w:rPr>
        <w:instrText>)</w:instrText>
      </w:r>
      <w:r w:rsidR="00C75C54" w:rsidRPr="005D254C">
        <w:rPr>
          <w:rFonts w:ascii="ＭＳ ゴシック" w:eastAsia="ＭＳ ゴシック" w:hAnsi="ＭＳ ゴシック"/>
        </w:rPr>
        <w:fldChar w:fldCharType="end"/>
      </w:r>
      <w:proofErr w:type="spellStart"/>
      <w:r w:rsidRPr="005D254C">
        <w:rPr>
          <w:rFonts w:ascii="ＭＳ ゴシック" w:eastAsia="ＭＳ ゴシック" w:hAnsi="ＭＳ ゴシック" w:hint="eastAsia"/>
          <w:lang w:bidi="ar-SA"/>
        </w:rPr>
        <w:t>uŋ</w:t>
      </w:r>
      <w:proofErr w:type="spellEnd"/>
      <w:r w:rsidRPr="005D254C">
        <w:rPr>
          <w:rFonts w:ascii="ＭＳ ゴシック" w:eastAsia="ＭＳ ゴシック" w:hAnsi="ＭＳ ゴシック" w:hint="eastAsia"/>
          <w:lang w:bidi="ar-SA"/>
        </w:rPr>
        <w:t>（通摂）などがそれである。（略）。</w:t>
      </w:r>
    </w:p>
    <w:p w14:paraId="4A08F03A"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5)　止摂諸韻の合流。止摂支・脂・之の3韻は合流した。4）項により微韻もこれらに合流したので，結局，止摂諸韻は（開・合の点をのぞき）一つになってしまったのである。」</w:t>
      </w:r>
    </w:p>
    <w:p w14:paraId="53F4AE8C"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588CBDB0" w14:textId="77777777" w:rsidR="00EB768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ところで東</w:t>
      </w:r>
      <w:r w:rsidR="007A43E1" w:rsidRPr="007A43E1">
        <w:rPr>
          <w:rFonts w:ascii="ＭＳ ゴシック" w:eastAsia="ＭＳ ゴシック" w:hAnsi="ＭＳ ゴシック" w:cs="ＭＳ ゴシック" w:hint="eastAsia"/>
          <w:bCs/>
          <w:color w:val="000000"/>
          <w:sz w:val="24"/>
          <w:szCs w:val="24"/>
          <w:vertAlign w:val="subscript"/>
          <w:lang w:bidi="ar-SA"/>
        </w:rPr>
        <w:t>一</w:t>
      </w:r>
      <w:r>
        <w:rPr>
          <w:rFonts w:ascii="ＭＳ ゴシック" w:eastAsia="ＭＳ ゴシック" w:hAnsi="ＭＳ ゴシック" w:cs="ＭＳ ゴシック" w:hint="eastAsia"/>
          <w:bCs/>
          <w:color w:val="000000"/>
          <w:sz w:val="24"/>
          <w:szCs w:val="24"/>
          <w:lang w:bidi="ar-SA"/>
        </w:rPr>
        <w:t>韻（中古</w:t>
      </w:r>
      <w:proofErr w:type="spellStart"/>
      <w:r>
        <w:rPr>
          <w:rFonts w:ascii="ＭＳ ゴシック" w:eastAsia="ＭＳ ゴシック" w:hAnsi="ＭＳ ゴシック" w:cs="ＭＳ ゴシック" w:hint="eastAsia"/>
          <w:bCs/>
          <w:color w:val="000000"/>
          <w:sz w:val="24"/>
          <w:szCs w:val="24"/>
          <w:lang w:bidi="ar-SA"/>
        </w:rPr>
        <w:t>uŋ</w:t>
      </w:r>
      <w:proofErr w:type="spellEnd"/>
      <w:r>
        <w:rPr>
          <w:rFonts w:ascii="ＭＳ ゴシック" w:eastAsia="ＭＳ ゴシック" w:hAnsi="ＭＳ ゴシック" w:cs="ＭＳ ゴシック" w:hint="eastAsia"/>
          <w:bCs/>
          <w:color w:val="000000"/>
          <w:sz w:val="24"/>
          <w:szCs w:val="24"/>
          <w:lang w:bidi="ar-SA"/>
        </w:rPr>
        <w:t>）と冬韻（中古</w:t>
      </w:r>
      <w:proofErr w:type="spellStart"/>
      <w:r>
        <w:rPr>
          <w:rFonts w:ascii="ＭＳ ゴシック" w:eastAsia="ＭＳ ゴシック" w:hAnsi="ＭＳ ゴシック" w:cs="ＭＳ ゴシック" w:hint="eastAsia"/>
          <w:bCs/>
          <w:color w:val="000000"/>
          <w:sz w:val="24"/>
          <w:szCs w:val="24"/>
          <w:lang w:bidi="ar-SA"/>
        </w:rPr>
        <w:t>oŋ</w:t>
      </w:r>
      <w:proofErr w:type="spellEnd"/>
      <w:r>
        <w:rPr>
          <w:rFonts w:ascii="ＭＳ ゴシック" w:eastAsia="ＭＳ ゴシック" w:hAnsi="ＭＳ ゴシック" w:cs="ＭＳ ゴシック" w:hint="eastAsia"/>
          <w:bCs/>
          <w:color w:val="000000"/>
          <w:sz w:val="24"/>
          <w:szCs w:val="24"/>
          <w:lang w:bidi="ar-SA"/>
        </w:rPr>
        <w:t>）は同じ通摂内の韻同士で起った合流ですが、曽摂と梗摂においては韻摂の枠を越えてのめずらしい合流が起っています。</w:t>
      </w:r>
    </w:p>
    <w:p w14:paraId="6CD903A7" w14:textId="2A55E6E6"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そこで佐藤氏の梗曽両摂の合流の時期やその過程についての考えを次にみてみます（佐藤　昭和48：67-8）。</w:t>
      </w:r>
    </w:p>
    <w:p w14:paraId="5C6E12DB"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p>
    <w:p w14:paraId="05D638B3"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上略）いま、上述の各種資料に示された状況を比較し総合すると、ほぼ次の如き一つの共通の事実が浮び上ってくる。即ち、唐代においても中古音同様曽摂と梗摂は区別されていた。しかし、それは-ng韻尾を有する平上去声においてであり、-k韻尾を有する入声では確かにその区分は崩壊し始め、中晩唐期にはおよそ合流していたか、或いは少くともその進行中の段階にあった、ということである。従って、入声に関する限り、曽梗合流の時期は十分唐代まで遡り得るというわけである。（略）</w:t>
      </w:r>
      <w:r>
        <w:rPr>
          <w:rFonts w:ascii="ＭＳ ゴシック" w:eastAsia="ＭＳ ゴシック" w:hAnsi="ＭＳ ゴシック" w:cs="ＭＳ ゴシック" w:hint="eastAsia"/>
          <w:szCs w:val="21"/>
        </w:rPr>
        <w:t>切韻時代には、本稿冒頭でも少しく言及したように、この（筆者補：梗摂と曽摂の）両類は性格の全く相反する主母音を有して相対峙していた。諸般の事情から前者は前舌的なa類の主母音を、後者は中舌的なə類の主母音をその弁別要素として有していたと推定される</w:t>
      </w:r>
      <w:r>
        <w:rPr>
          <w:rFonts w:ascii="ＭＳ ゴシック" w:eastAsia="ＭＳ ゴシック" w:hAnsi="ＭＳ ゴシック" w:cs="ＭＳ ゴシック" w:hint="eastAsia"/>
          <w:szCs w:val="21"/>
          <w:vertAlign w:val="superscript"/>
        </w:rPr>
        <w:t>原注</w:t>
      </w:r>
      <w:r>
        <w:rPr>
          <w:rFonts w:ascii="ＭＳ ゴシック" w:eastAsia="ＭＳ ゴシック" w:hAnsi="ＭＳ ゴシック" w:cs="ＭＳ ゴシック" w:hint="eastAsia"/>
          <w:szCs w:val="21"/>
          <w:vertAlign w:val="superscript"/>
        </w:rPr>
        <w:fldChar w:fldCharType="begin"/>
      </w:r>
      <w:r>
        <w:rPr>
          <w:rFonts w:ascii="ＭＳ ゴシック" w:eastAsia="ＭＳ ゴシック" w:hAnsi="ＭＳ ゴシック" w:cs="ＭＳ ゴシック" w:hint="eastAsia"/>
          <w:szCs w:val="21"/>
          <w:vertAlign w:val="superscript"/>
        </w:rPr>
        <w:instrText xml:space="preserve"> EQ \o\ac(○,</w:instrText>
      </w:r>
      <w:r>
        <w:rPr>
          <w:rFonts w:ascii="ＭＳ ゴシック" w:eastAsia="ＭＳ ゴシック" w:hAnsi="ＭＳ ゴシック" w:cs="ＭＳ ゴシック" w:hint="eastAsia"/>
          <w:position w:val="2"/>
          <w:sz w:val="14"/>
          <w:szCs w:val="21"/>
          <w:vertAlign w:val="superscript"/>
        </w:rPr>
        <w:instrText>3</w:instrText>
      </w:r>
      <w:r>
        <w:rPr>
          <w:rFonts w:ascii="ＭＳ ゴシック" w:eastAsia="ＭＳ ゴシック" w:hAnsi="ＭＳ ゴシック" w:cs="ＭＳ ゴシック" w:hint="eastAsia"/>
          <w:szCs w:val="21"/>
          <w:vertAlign w:val="superscript"/>
        </w:rPr>
        <w:instrText>)</w:instrText>
      </w:r>
      <w:r>
        <w:rPr>
          <w:rFonts w:ascii="ＭＳ ゴシック" w:eastAsia="ＭＳ ゴシック" w:hAnsi="ＭＳ ゴシック" w:cs="ＭＳ ゴシック" w:hint="eastAsia"/>
          <w:szCs w:val="21"/>
          <w:vertAlign w:val="superscript"/>
        </w:rPr>
        <w:fldChar w:fldCharType="end"/>
      </w:r>
      <w:r>
        <w:rPr>
          <w:rFonts w:ascii="ＭＳ ゴシック" w:eastAsia="ＭＳ ゴシック" w:hAnsi="ＭＳ ゴシック" w:cs="ＭＳ ゴシック" w:hint="eastAsia"/>
          <w:szCs w:val="21"/>
        </w:rPr>
        <w:t>。中古音ではこの他に後舌的な主母音ɑ（或いはɒ？）を有する宕摂なる一類があって梗摂・曽摂とは鼎立の関係にあった。宕摂梗摂は上古音時代にはある程度の親密な間柄にあったようであるが、切韻以後は梗摂はむしろ曽摂に接近し合流した。</w:t>
      </w:r>
      <w:r>
        <w:rPr>
          <w:rFonts w:ascii="ＭＳ ゴシック" w:eastAsia="ＭＳ ゴシック" w:hAnsi="ＭＳ ゴシック" w:cs="ＭＳ ゴシック" w:hint="eastAsia"/>
          <w:bCs/>
          <w:color w:val="000000"/>
          <w:szCs w:val="21"/>
          <w:lang w:bidi="ar-SA"/>
        </w:rPr>
        <w:t>さてその場合、梗摂は主母音において当然a＞əの変化を辿ったと考えねばならない。（略）筆者の考えによればその変化過程は次の如くである。</w:t>
      </w:r>
    </w:p>
    <w:p w14:paraId="0649D60A"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梗摂　中古音ang＞</w:t>
      </w:r>
      <w:proofErr w:type="spellStart"/>
      <w:r>
        <w:rPr>
          <w:rFonts w:ascii="ＭＳ ゴシック" w:eastAsia="ＭＳ ゴシック" w:hAnsi="ＭＳ ゴシック" w:cs="ＭＳ ゴシック" w:hint="eastAsia"/>
          <w:bCs/>
          <w:color w:val="000000"/>
          <w:szCs w:val="21"/>
          <w:lang w:bidi="ar-SA"/>
        </w:rPr>
        <w:t>a</w:t>
      </w:r>
      <w:r>
        <w:rPr>
          <w:rFonts w:ascii="ＭＳ ゴシック" w:eastAsia="ＭＳ ゴシック" w:hAnsi="ＭＳ ゴシック" w:cs="ＭＳ ゴシック" w:hint="eastAsia"/>
          <w:bCs/>
          <w:color w:val="000000"/>
          <w:szCs w:val="21"/>
          <w:vertAlign w:val="superscript"/>
          <w:lang w:bidi="ar-SA"/>
        </w:rPr>
        <w:t>i</w:t>
      </w:r>
      <w:r>
        <w:rPr>
          <w:rFonts w:ascii="ＭＳ ゴシック" w:eastAsia="ＭＳ ゴシック" w:hAnsi="ＭＳ ゴシック" w:cs="ＭＳ ゴシック" w:hint="eastAsia"/>
          <w:bCs/>
          <w:color w:val="000000"/>
          <w:szCs w:val="21"/>
          <w:lang w:bidi="ar-SA"/>
        </w:rPr>
        <w:t>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ɐing</w:t>
      </w:r>
      <w:proofErr w:type="spellEnd"/>
      <w:r>
        <w:rPr>
          <w:rFonts w:ascii="ＭＳ ゴシック" w:eastAsia="ＭＳ ゴシック" w:hAnsi="ＭＳ ゴシック" w:cs="ＭＳ ゴシック" w:hint="eastAsia"/>
          <w:bCs/>
          <w:color w:val="000000"/>
          <w:szCs w:val="21"/>
          <w:lang w:bidi="ar-SA"/>
        </w:rPr>
        <w:t>＞（曽摂と合流して）</w:t>
      </w:r>
      <w:proofErr w:type="spellStart"/>
      <w:r>
        <w:rPr>
          <w:rFonts w:ascii="ＭＳ ゴシック" w:eastAsia="ＭＳ ゴシック" w:hAnsi="ＭＳ ゴシック" w:cs="ＭＳ ゴシック" w:hint="eastAsia"/>
          <w:bCs/>
          <w:color w:val="000000"/>
          <w:szCs w:val="21"/>
          <w:lang w:bidi="ar-SA"/>
        </w:rPr>
        <w:t>əng</w:t>
      </w:r>
      <w:proofErr w:type="spellEnd"/>
    </w:p>
    <w:p w14:paraId="59A4FB26" w14:textId="77777777" w:rsidR="00861734" w:rsidRDefault="00B71DFD">
      <w:pPr>
        <w:pStyle w:val="11"/>
        <w:widowControl w:val="0"/>
        <w:numPr>
          <w:ilvl w:val="0"/>
          <w:numId w:val="5"/>
        </w:numPr>
        <w:spacing w:line="240" w:lineRule="auto"/>
        <w:ind w:leftChars="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まず最初の段階で主母音と韻尾の間にon-glideとして拗音</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が生じ韻尾の口蓋化を引き起した。（b）次に主母音の質的或いは量的弱化が進み、主母音は前舌的なaから中舌的なɐに転じた。そして、（c）恐らくはその主母音相互間の音声的近似性により梗摂は曽摂</w:t>
      </w:r>
      <w:proofErr w:type="spellStart"/>
      <w:r>
        <w:rPr>
          <w:rFonts w:ascii="ＭＳ ゴシック" w:eastAsia="ＭＳ ゴシック" w:hAnsi="ＭＳ ゴシック" w:cs="ＭＳ ゴシック" w:hint="eastAsia"/>
          <w:bCs/>
          <w:color w:val="000000"/>
          <w:szCs w:val="21"/>
          <w:lang w:bidi="ar-SA"/>
        </w:rPr>
        <w:t>əng</w:t>
      </w:r>
      <w:proofErr w:type="spellEnd"/>
      <w:r>
        <w:rPr>
          <w:rFonts w:ascii="ＭＳ ゴシック" w:eastAsia="ＭＳ ゴシック" w:hAnsi="ＭＳ ゴシック" w:cs="ＭＳ ゴシック" w:hint="eastAsia"/>
          <w:bCs/>
          <w:color w:val="000000"/>
          <w:szCs w:val="21"/>
          <w:lang w:bidi="ar-SA"/>
        </w:rPr>
        <w:t>と合流した。以上によって、梗摂の主母音əは曽摂に合流した結果だと言い得る。」</w:t>
      </w:r>
    </w:p>
    <w:p w14:paraId="2943BF84"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＊上述の各種資料のうち唐詩・敦煌変文については注31。</w:t>
      </w:r>
    </w:p>
    <w:p w14:paraId="2716F535"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36C9CC5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そこで「入声の側から始ってその後平上去声に及んでいったと推測される」（佐藤　昭和48：68）ところの曽摂と梗摂の珍しい合流について、佐藤氏は次のように考えられました（</w:t>
      </w:r>
      <w:r>
        <w:rPr>
          <w:rFonts w:ascii="ＭＳ ゴシック" w:eastAsia="ＭＳ ゴシック" w:hAnsi="ＭＳ ゴシック" w:cs="MS PGothic" w:hint="eastAsia"/>
          <w:sz w:val="24"/>
          <w:szCs w:val="24"/>
          <w:lang w:bidi="ar-SA"/>
        </w:rPr>
        <w:t>同書</w:t>
      </w:r>
      <w:r>
        <w:rPr>
          <w:rFonts w:ascii="ＭＳ ゴシック" w:eastAsia="ＭＳ ゴシック" w:hAnsi="ＭＳ ゴシック" w:cs="ＭＳ ゴシック" w:hint="eastAsia"/>
          <w:bCs/>
          <w:color w:val="000000"/>
          <w:sz w:val="24"/>
          <w:szCs w:val="24"/>
          <w:lang w:bidi="ar-SA"/>
        </w:rPr>
        <w:t>：70）。</w:t>
      </w:r>
    </w:p>
    <w:p w14:paraId="76B02600" w14:textId="77777777" w:rsidR="00861734" w:rsidRDefault="00861734">
      <w:pPr>
        <w:pStyle w:val="11"/>
        <w:widowControl w:val="0"/>
        <w:spacing w:line="240" w:lineRule="auto"/>
        <w:ind w:leftChars="0" w:left="0" w:firstLineChars="50" w:firstLine="120"/>
        <w:rPr>
          <w:rFonts w:ascii="ＭＳ ゴシック" w:eastAsia="ＭＳ ゴシック" w:hAnsi="ＭＳ ゴシック" w:cs="ＭＳ ゴシック"/>
          <w:bCs/>
          <w:color w:val="000000"/>
          <w:sz w:val="24"/>
          <w:szCs w:val="24"/>
          <w:lang w:bidi="ar-SA"/>
        </w:rPr>
      </w:pPr>
    </w:p>
    <w:p w14:paraId="5EAEC163"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「（略）中晩唐期において両摂は平上去声で</w:t>
      </w:r>
      <w:proofErr w:type="spellStart"/>
      <w:r>
        <w:rPr>
          <w:rFonts w:ascii="ＭＳ ゴシック" w:eastAsia="ＭＳ ゴシック" w:hAnsi="ＭＳ ゴシック" w:cs="ＭＳ ゴシック" w:hint="eastAsia"/>
          <w:bCs/>
          <w:color w:val="000000"/>
          <w:szCs w:val="21"/>
          <w:lang w:bidi="ar-SA"/>
        </w:rPr>
        <w:t>əng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ɐing</w:t>
      </w:r>
      <w:proofErr w:type="spellEnd"/>
      <w:r>
        <w:rPr>
          <w:rFonts w:ascii="ＭＳ ゴシック" w:eastAsia="ＭＳ ゴシック" w:hAnsi="ＭＳ ゴシック" w:cs="ＭＳ ゴシック" w:hint="eastAsia"/>
          <w:bCs/>
          <w:color w:val="000000"/>
          <w:szCs w:val="21"/>
          <w:lang w:bidi="ar-SA"/>
        </w:rPr>
        <w:t>と明確な対立を示していたと考えられるのに対し、入声ではこれと平行した</w:t>
      </w:r>
      <w:proofErr w:type="spellStart"/>
      <w:r>
        <w:rPr>
          <w:rFonts w:ascii="ＭＳ ゴシック" w:eastAsia="ＭＳ ゴシック" w:hAnsi="ＭＳ ゴシック" w:cs="ＭＳ ゴシック" w:hint="eastAsia"/>
          <w:bCs/>
          <w:color w:val="000000"/>
          <w:szCs w:val="21"/>
          <w:lang w:bidi="ar-SA"/>
        </w:rPr>
        <w:t>ək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ɐik</w:t>
      </w:r>
      <w:proofErr w:type="spellEnd"/>
      <w:r>
        <w:rPr>
          <w:rFonts w:ascii="ＭＳ ゴシック" w:eastAsia="ＭＳ ゴシック" w:hAnsi="ＭＳ ゴシック" w:cs="ＭＳ ゴシック" w:hint="eastAsia"/>
          <w:bCs/>
          <w:color w:val="000000"/>
          <w:szCs w:val="21"/>
          <w:lang w:bidi="ar-SA"/>
        </w:rPr>
        <w:t>の状態では既になく、恐らくその差は音声学的にも極めて近似した音形を有したのではなかったかと推測される。（略）」</w:t>
      </w:r>
    </w:p>
    <w:p w14:paraId="713DE8A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6F141C65"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さて先の</w:t>
      </w:r>
      <w:proofErr w:type="spellStart"/>
      <w:r>
        <w:rPr>
          <w:rFonts w:ascii="ＭＳ ゴシック" w:eastAsia="ＭＳ ゴシック" w:hAnsi="ＭＳ ゴシック" w:cs="ＭＳ ゴシック" w:hint="eastAsia"/>
          <w:bCs/>
          <w:color w:val="000000"/>
          <w:sz w:val="24"/>
          <w:szCs w:val="24"/>
          <w:lang w:bidi="ar-SA"/>
        </w:rPr>
        <w:t>a,b,c</w:t>
      </w:r>
      <w:proofErr w:type="spellEnd"/>
      <w:r>
        <w:rPr>
          <w:rFonts w:ascii="ＭＳ ゴシック" w:eastAsia="ＭＳ ゴシック" w:hAnsi="ＭＳ ゴシック" w:cs="ＭＳ ゴシック" w:hint="eastAsia"/>
          <w:bCs/>
          <w:color w:val="000000"/>
          <w:sz w:val="24"/>
          <w:szCs w:val="24"/>
          <w:lang w:bidi="ar-SA"/>
        </w:rPr>
        <w:t>の変化にたいして、佐藤氏は次のように考えられました（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：70-1）。</w:t>
      </w:r>
    </w:p>
    <w:p w14:paraId="71925017"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51776DF" w14:textId="02E9B5AF"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「まず（a）韻尾の口蓋化について。（略）即ち、前舌的な母音aを主母音としその直後に-ng・-kといった軟口蓋子音韻尾を有する韻母では、恐らくその主母音の前舌性お</w:t>
      </w:r>
      <w:r>
        <w:rPr>
          <w:rFonts w:ascii="ＭＳ ゴシック" w:eastAsia="ＭＳ ゴシック" w:hAnsi="ＭＳ ゴシック" w:cs="ＭＳ ゴシック" w:hint="eastAsia"/>
          <w:bCs/>
          <w:color w:val="000000"/>
          <w:szCs w:val="21"/>
          <w:lang w:bidi="ar-SA"/>
        </w:rPr>
        <w:lastRenderedPageBreak/>
        <w:t>よび韻尾の後舌性のゆえにその中間に寄生的なわたり音</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を出し、そして韻尾の-ng・</w:t>
      </w:r>
      <w:r w:rsidR="00511529">
        <w:rPr>
          <w:rFonts w:ascii="ＭＳ ゴシック" w:eastAsia="ＭＳ ゴシック" w:hAnsi="ＭＳ ゴシック" w:cs="ＭＳ ゴシック" w:hint="eastAsia"/>
          <w:bCs/>
          <w:color w:val="000000"/>
          <w:szCs w:val="21"/>
          <w:lang w:bidi="ar-SA"/>
        </w:rPr>
        <w:t xml:space="preserve"> </w:t>
      </w:r>
      <w:r>
        <w:rPr>
          <w:rFonts w:ascii="ＭＳ ゴシック" w:eastAsia="ＭＳ ゴシック" w:hAnsi="ＭＳ ゴシック" w:cs="ＭＳ ゴシック" w:hint="eastAsia"/>
          <w:bCs/>
          <w:color w:val="000000"/>
          <w:szCs w:val="21"/>
          <w:lang w:bidi="ar-SA"/>
        </w:rPr>
        <w:t>-kを口蓋化することになったものと思われる。例えば、</w:t>
      </w:r>
    </w:p>
    <w:p w14:paraId="40380DDF"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更　中古音kang（映韻二等）＞</w:t>
      </w:r>
      <w:proofErr w:type="spellStart"/>
      <w:r>
        <w:rPr>
          <w:rFonts w:ascii="ＭＳ ゴシック" w:eastAsia="ＭＳ ゴシック" w:hAnsi="ＭＳ ゴシック" w:cs="ＭＳ ゴシック" w:hint="eastAsia"/>
          <w:bCs/>
          <w:color w:val="000000"/>
          <w:szCs w:val="21"/>
          <w:lang w:bidi="ar-SA"/>
        </w:rPr>
        <w:t>ka</w:t>
      </w:r>
      <w:r>
        <w:rPr>
          <w:rFonts w:ascii="ＭＳ ゴシック" w:eastAsia="ＭＳ ゴシック" w:hAnsi="ＭＳ ゴシック" w:cs="ＭＳ ゴシック" w:hint="eastAsia"/>
          <w:bCs/>
          <w:color w:val="000000"/>
          <w:szCs w:val="21"/>
          <w:vertAlign w:val="superscript"/>
          <w:lang w:bidi="ar-SA"/>
        </w:rPr>
        <w:t>i</w:t>
      </w:r>
      <w:r>
        <w:rPr>
          <w:rFonts w:ascii="ＭＳ ゴシック" w:eastAsia="ＭＳ ゴシック" w:hAnsi="ＭＳ ゴシック" w:cs="ＭＳ ゴシック" w:hint="eastAsia"/>
          <w:bCs/>
          <w:color w:val="000000"/>
          <w:szCs w:val="21"/>
          <w:lang w:bidi="ar-SA"/>
        </w:rPr>
        <w:t>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kɐing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kəng</w:t>
      </w:r>
      <w:proofErr w:type="spellEnd"/>
      <w:r>
        <w:rPr>
          <w:rFonts w:ascii="ＭＳ ゴシック" w:eastAsia="ＭＳ ゴシック" w:hAnsi="ＭＳ ゴシック" w:cs="ＭＳ ゴシック" w:hint="eastAsia"/>
          <w:bCs/>
          <w:color w:val="000000"/>
          <w:szCs w:val="21"/>
          <w:lang w:bidi="ar-SA"/>
        </w:rPr>
        <w:t>（北京語）</w:t>
      </w:r>
    </w:p>
    <w:p w14:paraId="4178FB14"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虻　中古音</w:t>
      </w:r>
      <w:proofErr w:type="spellStart"/>
      <w:r>
        <w:rPr>
          <w:rFonts w:ascii="ＭＳ ゴシック" w:eastAsia="ＭＳ ゴシック" w:hAnsi="ＭＳ ゴシック" w:cs="ＭＳ ゴシック" w:hint="eastAsia"/>
          <w:bCs/>
          <w:color w:val="000000"/>
          <w:szCs w:val="21"/>
          <w:lang w:bidi="ar-SA"/>
        </w:rPr>
        <w:t>mang</w:t>
      </w:r>
      <w:proofErr w:type="spellEnd"/>
      <w:r>
        <w:rPr>
          <w:rFonts w:ascii="ＭＳ ゴシック" w:eastAsia="ＭＳ ゴシック" w:hAnsi="ＭＳ ゴシック" w:cs="ＭＳ ゴシック" w:hint="eastAsia"/>
          <w:bCs/>
          <w:color w:val="000000"/>
          <w:szCs w:val="21"/>
          <w:lang w:bidi="ar-SA"/>
        </w:rPr>
        <w:t>（庚韻二等）＞</w:t>
      </w:r>
      <w:proofErr w:type="spellStart"/>
      <w:r>
        <w:rPr>
          <w:rFonts w:ascii="ＭＳ ゴシック" w:eastAsia="ＭＳ ゴシック" w:hAnsi="ＭＳ ゴシック" w:cs="ＭＳ ゴシック" w:hint="eastAsia"/>
          <w:bCs/>
          <w:color w:val="000000"/>
          <w:szCs w:val="21"/>
          <w:lang w:bidi="ar-SA"/>
        </w:rPr>
        <w:t>ma</w:t>
      </w:r>
      <w:r>
        <w:rPr>
          <w:rFonts w:ascii="ＭＳ ゴシック" w:eastAsia="ＭＳ ゴシック" w:hAnsi="ＭＳ ゴシック" w:cs="ＭＳ ゴシック" w:hint="eastAsia"/>
          <w:bCs/>
          <w:color w:val="000000"/>
          <w:szCs w:val="21"/>
          <w:vertAlign w:val="superscript"/>
          <w:lang w:bidi="ar-SA"/>
        </w:rPr>
        <w:t>i</w:t>
      </w:r>
      <w:r>
        <w:rPr>
          <w:rFonts w:ascii="ＭＳ ゴシック" w:eastAsia="ＭＳ ゴシック" w:hAnsi="ＭＳ ゴシック" w:cs="ＭＳ ゴシック" w:hint="eastAsia"/>
          <w:bCs/>
          <w:color w:val="000000"/>
          <w:szCs w:val="21"/>
          <w:lang w:bidi="ar-SA"/>
        </w:rPr>
        <w:t>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mɐing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məng</w:t>
      </w:r>
      <w:proofErr w:type="spellEnd"/>
      <w:r>
        <w:rPr>
          <w:rFonts w:ascii="ＭＳ ゴシック" w:eastAsia="ＭＳ ゴシック" w:hAnsi="ＭＳ ゴシック" w:cs="ＭＳ ゴシック" w:hint="eastAsia"/>
          <w:bCs/>
          <w:color w:val="000000"/>
          <w:szCs w:val="21"/>
          <w:lang w:bidi="ar-SA"/>
        </w:rPr>
        <w:t>（北京語）（略）</w:t>
      </w:r>
    </w:p>
    <w:p w14:paraId="59450AA7" w14:textId="77777777" w:rsidR="00861734" w:rsidRDefault="00B71DFD">
      <w:pPr>
        <w:pStyle w:val="11"/>
        <w:widowControl w:val="0"/>
        <w:spacing w:line="240" w:lineRule="auto"/>
        <w:ind w:leftChars="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（b）主母音a＞ɐの変化について。（略）即ち、前述の如く、主母音と韻尾の間に口蓋音的on-glideを発達させ、その結果新たに-</w:t>
      </w:r>
      <w:proofErr w:type="spellStart"/>
      <w:r>
        <w:rPr>
          <w:rFonts w:ascii="ＭＳ ゴシック" w:eastAsia="ＭＳ ゴシック" w:hAnsi="ＭＳ ゴシック" w:cs="ＭＳ ゴシック" w:hint="eastAsia"/>
          <w:bCs/>
          <w:color w:val="000000"/>
          <w:szCs w:val="21"/>
          <w:lang w:bidi="ar-SA"/>
        </w:rPr>
        <w:t>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なる一種の複合韻尾の系列を成立させた。これらは元の-ng・-kの韻尾の形に更に</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の要素が加わったものであり、従ってそうした関係上韻尾は相対的に重くなり、主母音は逆に軽くなる（筆者注：主母音と韻尾は弱・短と強・長の関係）。とすれば、そのような韻尾に先行しうる母音の性格としては当然aの如き明確な発音の母音ではありえず、恐らくはそれの変容したものでɐの如き短・弱の性質の母音が現れるに違いない。（略）」</w:t>
      </w:r>
      <w:r>
        <w:rPr>
          <w:rFonts w:ascii="ＭＳ ゴシック" w:eastAsia="ＭＳ ゴシック" w:hAnsi="ＭＳ ゴシック" w:cs="ＭＳ ゴシック" w:hint="eastAsia"/>
          <w:bCs/>
          <w:color w:val="000000"/>
          <w:szCs w:val="21"/>
          <w:lang w:bidi="ar-SA"/>
        </w:rPr>
        <w:br/>
        <w:t xml:space="preserve">　＊主母音と韻尾（内外転と強弱あるいは長短）との関係については注32。</w:t>
      </w:r>
    </w:p>
    <w:p w14:paraId="48B68115"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C82E95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上</w:t>
      </w:r>
      <w:r>
        <w:rPr>
          <w:rFonts w:ascii="ＭＳ ゴシック" w:eastAsia="ＭＳ ゴシック" w:hAnsi="ＭＳ ゴシック" w:cs="ＭＳ ゴシック" w:hint="eastAsia"/>
          <w:bCs/>
          <w:color w:val="000000"/>
          <w:sz w:val="24"/>
          <w:szCs w:val="24"/>
          <w:lang w:bidi="ar-SA"/>
        </w:rPr>
        <w:t>の考えを佐藤氏は次のように示されています（</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：72）。</w:t>
      </w:r>
    </w:p>
    <w:p w14:paraId="799EF46D" w14:textId="77777777" w:rsidR="0018688D" w:rsidRDefault="0018688D">
      <w:pPr>
        <w:pStyle w:val="11"/>
        <w:widowControl w:val="0"/>
        <w:spacing w:line="240" w:lineRule="auto"/>
        <w:ind w:leftChars="0" w:left="0"/>
        <w:rPr>
          <w:rFonts w:asciiTheme="majorEastAsia" w:eastAsiaTheme="majorEastAsia" w:hAnsiTheme="majorEastAsia" w:cs="MS PGothic"/>
          <w:bCs/>
          <w:color w:val="000000"/>
          <w:sz w:val="24"/>
          <w:szCs w:val="24"/>
          <w:lang w:bidi="ar-SA"/>
        </w:rPr>
      </w:pPr>
    </w:p>
    <w:p w14:paraId="3340EAC7" w14:textId="77777777" w:rsidR="0018688D" w:rsidRDefault="00B71DFD">
      <w:pPr>
        <w:pStyle w:val="11"/>
        <w:widowControl w:val="0"/>
        <w:spacing w:line="240" w:lineRule="auto"/>
        <w:ind w:leftChars="0" w:left="0"/>
        <w:rPr>
          <w:rFonts w:ascii="ＭＳ ゴシック" w:eastAsia="ＭＳ ゴシック" w:hAnsi="ＭＳ ゴシック" w:cs="ＭＳ ゴシック"/>
          <w:bCs/>
          <w:color w:val="000000"/>
          <w:szCs w:val="21"/>
          <w:vertAlign w:val="superscript"/>
          <w:lang w:bidi="ar-SA"/>
        </w:rPr>
      </w:pPr>
      <w:r>
        <w:rPr>
          <w:rFonts w:asciiTheme="majorEastAsia" w:eastAsiaTheme="majorEastAsia" w:hAnsiTheme="majorEastAsia" w:cs="MS PGothic" w:hint="eastAsia"/>
          <w:bCs/>
          <w:color w:val="000000"/>
          <w:szCs w:val="21"/>
          <w:lang w:bidi="ar-SA"/>
        </w:rPr>
        <w:t xml:space="preserve">　</w:t>
      </w:r>
      <w:r>
        <w:rPr>
          <w:rFonts w:ascii="ＭＳ ゴシック" w:eastAsia="ＭＳ ゴシック" w:hAnsi="ＭＳ ゴシック" w:cs="ＭＳ ゴシック" w:hint="eastAsia"/>
          <w:bCs/>
          <w:color w:val="000000"/>
          <w:szCs w:val="21"/>
          <w:lang w:bidi="ar-SA"/>
        </w:rPr>
        <w:t>曽摂入声：</w:t>
      </w:r>
      <w:proofErr w:type="spellStart"/>
      <w:r>
        <w:rPr>
          <w:rFonts w:ascii="ＭＳ ゴシック" w:eastAsia="ＭＳ ゴシック" w:hAnsi="ＭＳ ゴシック" w:cs="ＭＳ ゴシック" w:hint="eastAsia"/>
          <w:bCs/>
          <w:color w:val="000000"/>
          <w:szCs w:val="21"/>
          <w:lang w:bidi="ar-SA"/>
        </w:rPr>
        <w:t>ək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ʔ</w:t>
      </w:r>
      <w:proofErr w:type="spellEnd"/>
      <w:r>
        <w:rPr>
          <w:rFonts w:ascii="ＭＳ ゴシック" w:eastAsia="ＭＳ ゴシック" w:hAnsi="ＭＳ ゴシック" w:cs="ＭＳ ゴシック" w:hint="eastAsia"/>
          <w:bCs/>
          <w:color w:val="000000"/>
          <w:szCs w:val="21"/>
          <w:lang w:bidi="ar-SA"/>
        </w:rPr>
        <w:br/>
        <w:t xml:space="preserve">　梗摂入声：</w:t>
      </w:r>
      <w:proofErr w:type="spellStart"/>
      <w:r>
        <w:rPr>
          <w:rFonts w:ascii="ＭＳ ゴシック" w:eastAsia="ＭＳ ゴシック" w:hAnsi="ＭＳ ゴシック" w:cs="ＭＳ ゴシック" w:hint="eastAsia"/>
          <w:bCs/>
          <w:color w:val="000000"/>
          <w:szCs w:val="21"/>
          <w:lang w:bidi="ar-SA"/>
        </w:rPr>
        <w:t>ak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a</w:t>
      </w:r>
      <w:r>
        <w:rPr>
          <w:rFonts w:ascii="ＭＳ ゴシック" w:eastAsia="ＭＳ ゴシック" w:hAnsi="ＭＳ ゴシック" w:cs="ＭＳ ゴシック" w:hint="eastAsia"/>
          <w:bCs/>
          <w:color w:val="000000"/>
          <w:szCs w:val="21"/>
          <w:vertAlign w:val="superscript"/>
          <w:lang w:bidi="ar-SA"/>
        </w:rPr>
        <w:t>i</w:t>
      </w:r>
      <w:r>
        <w:rPr>
          <w:rFonts w:ascii="ＭＳ ゴシック" w:eastAsia="ＭＳ ゴシック" w:hAnsi="ＭＳ ゴシック" w:cs="ＭＳ ゴシック" w:hint="eastAsia"/>
          <w:bCs/>
          <w:color w:val="000000"/>
          <w:szCs w:val="21"/>
          <w:lang w:bidi="ar-SA"/>
        </w:rPr>
        <w:t>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w:t>
      </w:r>
      <w:r>
        <w:rPr>
          <w:rFonts w:ascii="ＭＳ ゴシック" w:eastAsia="ＭＳ ゴシック" w:hAnsi="ＭＳ ゴシック" w:cs="ＭＳ ゴシック" w:hint="eastAsia"/>
          <w:bCs/>
          <w:color w:val="000000"/>
          <w:szCs w:val="21"/>
          <w:vertAlign w:val="superscript"/>
          <w:lang w:bidi="ar-SA"/>
        </w:rPr>
        <w:t>ik</w:t>
      </w:r>
      <w:proofErr w:type="spellEnd"/>
      <w:r>
        <w:rPr>
          <w:rFonts w:ascii="ＭＳ ゴシック" w:eastAsia="ＭＳ ゴシック" w:hAnsi="ＭＳ ゴシック" w:cs="ＭＳ ゴシック" w:hint="eastAsia"/>
          <w:bCs/>
          <w:color w:val="000000"/>
          <w:szCs w:val="21"/>
          <w:lang w:bidi="ar-SA"/>
        </w:rPr>
        <w:t>＞（曽摂と合流して）</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ʔ</w:t>
      </w:r>
      <w:proofErr w:type="spellEnd"/>
    </w:p>
    <w:p w14:paraId="653F2305" w14:textId="5C7BB52D"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w:t>
      </w:r>
      <w:r>
        <w:rPr>
          <w:rFonts w:ascii="ＭＳ ゴシック" w:eastAsia="ＭＳ ゴシック" w:hAnsi="ＭＳ ゴシック" w:cs="ＭＳ ゴシック" w:hint="eastAsia"/>
          <w:bCs/>
          <w:color w:val="000000"/>
          <w:szCs w:val="21"/>
          <w:vertAlign w:val="superscript"/>
          <w:lang w:bidi="ar-SA"/>
        </w:rPr>
        <w:t>k</w:t>
      </w:r>
      <w:r>
        <w:rPr>
          <w:rFonts w:ascii="ＭＳ ゴシック" w:eastAsia="ＭＳ ゴシック" w:hAnsi="ＭＳ ゴシック" w:cs="ＭＳ ゴシック" w:hint="eastAsia"/>
          <w:bCs/>
          <w:color w:val="000000"/>
          <w:szCs w:val="21"/>
          <w:lang w:bidi="ar-SA"/>
        </w:rPr>
        <w:t>（上付きのk）：入声の弱化を示す佐藤氏の記号。</w:t>
      </w:r>
    </w:p>
    <w:p w14:paraId="422F6449"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＊入声弱化については「入聲韻尾消失の過程」（有坂　昭和32：601-7）。</w:t>
      </w:r>
    </w:p>
    <w:p w14:paraId="2F272CD2" w14:textId="77777777" w:rsidR="00861734" w:rsidRDefault="00861734">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p>
    <w:p w14:paraId="0CEF4823" w14:textId="77777777" w:rsidR="00861734" w:rsidRDefault="00B71DFD">
      <w:pPr>
        <w:pStyle w:val="11"/>
        <w:widowControl w:val="0"/>
        <w:spacing w:line="240" w:lineRule="auto"/>
        <w:ind w:leftChars="0" w:left="0"/>
        <w:rPr>
          <w:rFonts w:asciiTheme="majorEastAsia" w:eastAsiaTheme="majorEastAsia" w:hAnsiTheme="majorEastAsia" w:cs="MS PGothic"/>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そして佐藤氏は曽梗摂入声の合流にたいして次のように考えられました（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：72-3）。</w:t>
      </w:r>
    </w:p>
    <w:p w14:paraId="52AF2401"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24052A88" w14:textId="3B2ED330"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「換言すれば、両者（筆者注：曽摂と梗摂)は主母音ə・ɐによってというよりは実際上韻尾-k・-</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によって区別されていたのだと言い得る。とすれば、主母音ə・ɐの対立を二つの別々の母音音素の対立と見る必要は必ずしもなくなり、これらを音韻的に一個の/ə/に統一することは無理ではないと思われる。一体このɐは歴史的には中古のaから来たものであるが、（略）（əは中古音以来一貫してəのままである）。即ち、ɐは特別な韻尾-</w:t>
      </w:r>
      <w:proofErr w:type="spellStart"/>
      <w:r>
        <w:rPr>
          <w:rFonts w:ascii="ＭＳ ゴシック" w:eastAsia="ＭＳ ゴシック" w:hAnsi="ＭＳ ゴシック" w:cs="ＭＳ ゴシック" w:hint="eastAsia"/>
          <w:bCs/>
          <w:color w:val="000000"/>
          <w:szCs w:val="21"/>
          <w:lang w:bidi="ar-SA"/>
        </w:rPr>
        <w:t>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としか結合しなかったのに対し、əはそれ以外の各種の韻尾と結合し得た。つまり、ɐ・əは韻尾に関して互いに補い合う分布を示していたのである。かくてɐをəの一種のallophoneとし、そして</w:t>
      </w:r>
      <w:proofErr w:type="spellStart"/>
      <w:r>
        <w:rPr>
          <w:rFonts w:ascii="ＭＳ ゴシック" w:eastAsia="ＭＳ ゴシック" w:hAnsi="ＭＳ ゴシック" w:cs="ＭＳ ゴシック" w:hint="eastAsia"/>
          <w:bCs/>
          <w:color w:val="000000"/>
          <w:szCs w:val="21"/>
          <w:lang w:bidi="ar-SA"/>
        </w:rPr>
        <w:t>ɐing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ɐik</w:t>
      </w:r>
      <w:proofErr w:type="spellEnd"/>
      <w:r>
        <w:rPr>
          <w:rFonts w:ascii="ＭＳ ゴシック" w:eastAsia="ＭＳ ゴシック" w:hAnsi="ＭＳ ゴシック" w:cs="ＭＳ ゴシック" w:hint="eastAsia"/>
          <w:bCs/>
          <w:color w:val="000000"/>
          <w:szCs w:val="21"/>
          <w:lang w:bidi="ar-SA"/>
        </w:rPr>
        <w:t>を韻尾のpalatalな性格による/</w:t>
      </w:r>
      <w:proofErr w:type="spellStart"/>
      <w:r>
        <w:rPr>
          <w:rFonts w:ascii="ＭＳ ゴシック" w:eastAsia="ＭＳ ゴシック" w:hAnsi="ＭＳ ゴシック" w:cs="ＭＳ ゴシック" w:hint="eastAsia"/>
          <w:bCs/>
          <w:color w:val="000000"/>
          <w:szCs w:val="21"/>
          <w:lang w:bidi="ar-SA"/>
        </w:rPr>
        <w:t>əing</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əik</w:t>
      </w:r>
      <w:proofErr w:type="spellEnd"/>
      <w:r>
        <w:rPr>
          <w:rFonts w:ascii="ＭＳ ゴシック" w:eastAsia="ＭＳ ゴシック" w:hAnsi="ＭＳ ゴシック" w:cs="ＭＳ ゴシック" w:hint="eastAsia"/>
          <w:bCs/>
          <w:color w:val="000000"/>
          <w:szCs w:val="21"/>
          <w:lang w:bidi="ar-SA"/>
        </w:rPr>
        <w:t>/の実現と見ることは十分に可能であろう。（中略）従って、当時の入声の子音韻尾は、確かに韻母を構成する一要素ではあるが、主母音に比べればあまり目立たない存在になっていたと思われる。（略）恐らく先に見たə・ɐの対立と同様、この弱化韻尾としての</w:t>
      </w:r>
      <w:r>
        <w:rPr>
          <w:rFonts w:ascii="ＭＳ ゴシック" w:eastAsia="ＭＳ ゴシック" w:hAnsi="ＭＳ ゴシック" w:cs="ＭＳ ゴシック" w:hint="eastAsia"/>
          <w:bCs/>
          <w:color w:val="000000"/>
          <w:szCs w:val="21"/>
          <w:vertAlign w:val="superscript"/>
          <w:lang w:bidi="ar-SA"/>
        </w:rPr>
        <w:t>-k</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vertAlign w:val="superscript"/>
          <w:lang w:bidi="ar-SA"/>
        </w:rPr>
        <w:t>ik</w:t>
      </w:r>
      <w:proofErr w:type="spellEnd"/>
      <w:r>
        <w:rPr>
          <w:rFonts w:ascii="ＭＳ ゴシック" w:eastAsia="ＭＳ ゴシック" w:hAnsi="ＭＳ ゴシック" w:cs="ＭＳ ゴシック" w:hint="eastAsia"/>
          <w:bCs/>
          <w:color w:val="000000"/>
          <w:szCs w:val="21"/>
          <w:lang w:bidi="ar-SA"/>
        </w:rPr>
        <w:t>の対立も事実上殆んど目立たないで容易に混同され、終にはどちらか一方に（多分-</w:t>
      </w:r>
      <w:r>
        <w:rPr>
          <w:rFonts w:ascii="ＭＳ ゴシック" w:eastAsia="ＭＳ ゴシック" w:hAnsi="ＭＳ ゴシック" w:cs="ＭＳ ゴシック" w:hint="eastAsia"/>
          <w:bCs/>
          <w:color w:val="000000"/>
          <w:szCs w:val="21"/>
          <w:vertAlign w:val="superscript"/>
          <w:lang w:bidi="ar-SA"/>
        </w:rPr>
        <w:t>k</w:t>
      </w:r>
      <w:r>
        <w:rPr>
          <w:rFonts w:ascii="ＭＳ ゴシック" w:eastAsia="ＭＳ ゴシック" w:hAnsi="ＭＳ ゴシック" w:cs="ＭＳ ゴシック" w:hint="eastAsia"/>
          <w:bCs/>
          <w:color w:val="000000"/>
          <w:szCs w:val="21"/>
          <w:lang w:bidi="ar-SA"/>
        </w:rPr>
        <w:t>に）統一されることになったのであろう。かくして、曽摂入声</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k</w:t>
      </w:r>
      <w:proofErr w:type="spellEnd"/>
      <w:r>
        <w:rPr>
          <w:rFonts w:ascii="ＭＳ ゴシック" w:eastAsia="ＭＳ ゴシック" w:hAnsi="ＭＳ ゴシック" w:cs="ＭＳ ゴシック" w:hint="eastAsia"/>
          <w:bCs/>
          <w:color w:val="000000"/>
          <w:szCs w:val="21"/>
          <w:lang w:bidi="ar-SA"/>
        </w:rPr>
        <w:lastRenderedPageBreak/>
        <w:t>（/</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k</w:t>
      </w:r>
      <w:proofErr w:type="spellEnd"/>
      <w:r>
        <w:rPr>
          <w:rFonts w:ascii="ＭＳ ゴシック" w:eastAsia="ＭＳ ゴシック" w:hAnsi="ＭＳ ゴシック" w:cs="ＭＳ ゴシック" w:hint="eastAsia"/>
          <w:bCs/>
          <w:color w:val="000000"/>
          <w:szCs w:val="21"/>
          <w:lang w:bidi="ar-SA"/>
        </w:rPr>
        <w:t>/）及び梗摂入声</w:t>
      </w:r>
      <w:proofErr w:type="spellStart"/>
      <w:r>
        <w:rPr>
          <w:rFonts w:ascii="ＭＳ ゴシック" w:eastAsia="ＭＳ ゴシック" w:hAnsi="ＭＳ ゴシック" w:cs="ＭＳ ゴシック" w:hint="eastAsia"/>
          <w:bCs/>
          <w:color w:val="000000"/>
          <w:szCs w:val="21"/>
          <w:lang w:bidi="ar-SA"/>
        </w:rPr>
        <w:t>ɐ</w:t>
      </w:r>
      <w:r>
        <w:rPr>
          <w:rFonts w:ascii="ＭＳ ゴシック" w:eastAsia="ＭＳ ゴシック" w:hAnsi="ＭＳ ゴシック" w:cs="ＭＳ ゴシック" w:hint="eastAsia"/>
          <w:bCs/>
          <w:color w:val="000000"/>
          <w:szCs w:val="21"/>
          <w:vertAlign w:val="superscript"/>
          <w:lang w:bidi="ar-SA"/>
        </w:rPr>
        <w:t>ik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w:t>
      </w:r>
      <w:r>
        <w:rPr>
          <w:rFonts w:ascii="ＭＳ ゴシック" w:eastAsia="ＭＳ ゴシック" w:hAnsi="ＭＳ ゴシック" w:cs="ＭＳ ゴシック" w:hint="eastAsia"/>
          <w:bCs/>
          <w:color w:val="000000"/>
          <w:szCs w:val="21"/>
          <w:vertAlign w:val="superscript"/>
          <w:lang w:bidi="ar-SA"/>
        </w:rPr>
        <w:t>ik</w:t>
      </w:r>
      <w:proofErr w:type="spellEnd"/>
      <w:r>
        <w:rPr>
          <w:rFonts w:ascii="ＭＳ ゴシック" w:eastAsia="ＭＳ ゴシック" w:hAnsi="ＭＳ ゴシック" w:cs="ＭＳ ゴシック" w:hint="eastAsia"/>
          <w:bCs/>
          <w:color w:val="000000"/>
          <w:szCs w:val="21"/>
          <w:lang w:bidi="ar-SA"/>
        </w:rPr>
        <w:t>/）は主母音においても韻尾においても殆んど区別され得ない状態になって、結局梗摂→曽摂の方向で吸収併合が行われたものと考えられる。」</w:t>
      </w:r>
    </w:p>
    <w:p w14:paraId="753D7A05"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527F111E" w14:textId="77777777" w:rsidR="00861734" w:rsidRDefault="00B71DFD">
      <w:pPr>
        <w:pStyle w:val="11"/>
        <w:widowControl w:val="0"/>
        <w:spacing w:line="240" w:lineRule="auto"/>
        <w:ind w:leftChars="0" w:left="0"/>
        <w:rPr>
          <w:rFonts w:asciiTheme="majorEastAsia" w:eastAsiaTheme="majorEastAsia" w:hAnsiTheme="majorEastAsia" w:cs="MS PGothic"/>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また佐藤氏は梗曽摂入声の合流にたいして、入声韻尾の弱化との関係を次のようにみられました（</w:t>
      </w:r>
      <w:r>
        <w:rPr>
          <w:rFonts w:ascii="ＭＳ ゴシック" w:eastAsia="ＭＳ ゴシック" w:hAnsi="ＭＳ ゴシック" w:cs="MS PGothic" w:hint="eastAsia"/>
          <w:sz w:val="24"/>
          <w:szCs w:val="24"/>
          <w:lang w:bidi="ar-SA"/>
        </w:rPr>
        <w:t>同書</w:t>
      </w:r>
      <w:r>
        <w:rPr>
          <w:rFonts w:asciiTheme="majorEastAsia" w:eastAsiaTheme="majorEastAsia" w:hAnsiTheme="majorEastAsia" w:cs="MS PGothic" w:hint="eastAsia"/>
          <w:bCs/>
          <w:color w:val="000000"/>
          <w:sz w:val="24"/>
          <w:szCs w:val="24"/>
          <w:lang w:bidi="ar-SA"/>
        </w:rPr>
        <w:t>：74）。</w:t>
      </w:r>
    </w:p>
    <w:p w14:paraId="6FC09D1D"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p w14:paraId="4B584CFB"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略）唐代における入声韻尾の弱化は単に韻尾子音の発音上の軟弱化、希薄化を意味するだけにとどまらず、入声韻尾の単純化（最終的には-ʔ化）を促進させた源流としても考えられるのではないか、ということである。即ち、入声韻尾の併合はまず唐代において-kと-</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の間で、次いで宋代に入って-kと-tの間で行われ（この段階で韻尾-ʔが成立</w:t>
      </w:r>
      <w:r>
        <w:rPr>
          <w:rFonts w:ascii="ＭＳ ゴシック" w:eastAsia="ＭＳ ゴシック" w:hAnsi="ＭＳ ゴシック" w:cs="ＭＳ ゴシック" w:hint="eastAsia"/>
          <w:bCs/>
          <w:color w:val="000000"/>
          <w:szCs w:val="21"/>
          <w:vertAlign w:val="superscript"/>
          <w:lang w:bidi="ar-SA"/>
        </w:rPr>
        <w:t>原注</w:t>
      </w:r>
      <w:r>
        <w:rPr>
          <w:rFonts w:ascii="ＭＳ ゴシック" w:eastAsia="ＭＳ ゴシック" w:hAnsi="ＭＳ ゴシック" w:cs="ＭＳ ゴシック" w:hint="eastAsia"/>
          <w:bCs/>
          <w:color w:val="000000"/>
          <w:szCs w:val="21"/>
          <w:vertAlign w:val="superscript"/>
          <w:lang w:bidi="ar-SA"/>
        </w:rPr>
        <w:fldChar w:fldCharType="begin"/>
      </w:r>
      <w:r>
        <w:rPr>
          <w:rFonts w:ascii="ＭＳ ゴシック" w:eastAsia="ＭＳ ゴシック" w:hAnsi="ＭＳ ゴシック" w:cs="ＭＳ ゴシック" w:hint="eastAsia"/>
          <w:bCs/>
          <w:color w:val="000000"/>
          <w:szCs w:val="21"/>
          <w:vertAlign w:val="superscript"/>
          <w:lang w:bidi="ar-SA"/>
        </w:rPr>
        <w:instrText xml:space="preserve"> EQ \o\ac(○,</w:instrText>
      </w:r>
      <w:r>
        <w:rPr>
          <w:rFonts w:ascii="ＭＳ ゴシック" w:eastAsia="ＭＳ ゴシック" w:hAnsi="ＭＳ ゴシック" w:cs="ＭＳ ゴシック" w:hint="eastAsia"/>
          <w:bCs/>
          <w:color w:val="000000"/>
          <w:position w:val="2"/>
          <w:sz w:val="14"/>
          <w:szCs w:val="21"/>
          <w:vertAlign w:val="superscript"/>
          <w:lang w:bidi="ar-SA"/>
        </w:rPr>
        <w:instrText>10</w:instrText>
      </w:r>
      <w:r>
        <w:rPr>
          <w:rFonts w:ascii="ＭＳ ゴシック" w:eastAsia="ＭＳ ゴシック" w:hAnsi="ＭＳ ゴシック" w:cs="ＭＳ ゴシック" w:hint="eastAsia"/>
          <w:bCs/>
          <w:color w:val="000000"/>
          <w:szCs w:val="21"/>
          <w:vertAlign w:val="superscript"/>
          <w:lang w:bidi="ar-SA"/>
        </w:rPr>
        <w:instrText>)</w:instrText>
      </w:r>
      <w:r>
        <w:rPr>
          <w:rFonts w:ascii="ＭＳ ゴシック" w:eastAsia="ＭＳ ゴシック" w:hAnsi="ＭＳ ゴシック" w:cs="ＭＳ ゴシック" w:hint="eastAsia"/>
          <w:bCs/>
          <w:color w:val="000000"/>
          <w:szCs w:val="21"/>
          <w:vertAlign w:val="superscript"/>
          <w:lang w:bidi="ar-SA"/>
        </w:rPr>
        <w:fldChar w:fldCharType="end"/>
      </w:r>
      <w:r>
        <w:rPr>
          <w:rFonts w:ascii="ＭＳ ゴシック" w:eastAsia="ＭＳ ゴシック" w:hAnsi="ＭＳ ゴシック" w:cs="ＭＳ ゴシック" w:hint="eastAsia"/>
          <w:bCs/>
          <w:color w:val="000000"/>
          <w:szCs w:val="21"/>
          <w:lang w:bidi="ar-SA"/>
        </w:rPr>
        <w:t>）、最後に-pが脱落して-ʔに帰すという過程が取られたわけであるが、ここで明らかなように、入声韻尾は大体調音部位の相近いものから遠いものへと順に併合していったもののようである。その意味で唐代における-k・-</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の合流はその後の韻尾単純化現象の前駆となるものとして注目されるのである。」</w:t>
      </w:r>
    </w:p>
    <w:p w14:paraId="158E254F"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＊佐藤氏の原注</w:t>
      </w:r>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 xml:space="preserve"> EQ \o\ac(○,</w:instrText>
      </w:r>
      <w:r>
        <w:rPr>
          <w:rFonts w:ascii="ＭＳ ゴシック" w:eastAsia="ＭＳ ゴシック" w:hAnsi="ＭＳ ゴシック" w:cs="ＭＳ ゴシック" w:hint="eastAsia"/>
          <w:bCs/>
          <w:color w:val="000000"/>
          <w:position w:val="2"/>
          <w:sz w:val="14"/>
          <w:szCs w:val="21"/>
          <w:lang w:bidi="ar-SA"/>
        </w:rPr>
        <w:instrText>10</w:instrText>
      </w:r>
      <w:r>
        <w:rPr>
          <w:rFonts w:ascii="ＭＳ ゴシック" w:eastAsia="ＭＳ ゴシック" w:hAnsi="ＭＳ ゴシック" w:cs="ＭＳ ゴシック" w:hint="eastAsia"/>
          <w:bCs/>
          <w:color w:val="000000"/>
          <w:szCs w:val="21"/>
          <w:lang w:bidi="ar-SA"/>
        </w:rPr>
        <w:instrText>)</w:instrText>
      </w:r>
      <w:r>
        <w:rPr>
          <w:rFonts w:ascii="ＭＳ ゴシック" w:eastAsia="ＭＳ ゴシック" w:hAnsi="ＭＳ ゴシック" w:cs="ＭＳ ゴシック" w:hint="eastAsia"/>
          <w:bCs/>
          <w:color w:val="000000"/>
          <w:szCs w:val="21"/>
          <w:lang w:bidi="ar-SA"/>
        </w:rPr>
        <w:fldChar w:fldCharType="end"/>
      </w:r>
      <w:r>
        <w:rPr>
          <w:rFonts w:ascii="ＭＳ ゴシック" w:eastAsia="ＭＳ ゴシック" w:hAnsi="ＭＳ ゴシック" w:cs="ＭＳ ゴシック" w:hint="eastAsia"/>
          <w:bCs/>
          <w:color w:val="000000"/>
          <w:szCs w:val="21"/>
          <w:lang w:bidi="ar-SA"/>
        </w:rPr>
        <w:t>については注33。</w:t>
      </w:r>
    </w:p>
    <w:p w14:paraId="0939FF4D"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1103D7E9"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ここまでみてきた曽梗摂（入声）の合流にたいする佐藤氏の考えは次のように示せるでしょう（</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：72-3）。</w:t>
      </w:r>
    </w:p>
    <w:p w14:paraId="5B7EBC31" w14:textId="77777777" w:rsidR="00861734" w:rsidRDefault="00861734">
      <w:pPr>
        <w:pStyle w:val="11"/>
        <w:widowControl w:val="0"/>
        <w:spacing w:line="240" w:lineRule="auto"/>
        <w:ind w:leftChars="0" w:left="0" w:firstLineChars="100" w:firstLine="240"/>
        <w:rPr>
          <w:rFonts w:ascii="ＭＳ ゴシック" w:eastAsia="ＭＳ ゴシック" w:hAnsi="ＭＳ ゴシック" w:cs="ＭＳ ゴシック"/>
          <w:bCs/>
          <w:color w:val="000000"/>
          <w:sz w:val="24"/>
          <w:szCs w:val="24"/>
          <w:lang w:bidi="ar-SA"/>
        </w:rPr>
      </w:pPr>
    </w:p>
    <w:tbl>
      <w:tblPr>
        <w:tblStyle w:val="afb"/>
        <w:tblW w:w="5948" w:type="dxa"/>
        <w:tblInd w:w="108" w:type="dxa"/>
        <w:tblLayout w:type="fixed"/>
        <w:tblLook w:val="04A0" w:firstRow="1" w:lastRow="0" w:firstColumn="1" w:lastColumn="0" w:noHBand="0" w:noVBand="1"/>
      </w:tblPr>
      <w:tblGrid>
        <w:gridCol w:w="5948"/>
      </w:tblGrid>
      <w:tr w:rsidR="00861734" w14:paraId="1D67BEBC" w14:textId="77777777">
        <w:tc>
          <w:tcPr>
            <w:tcW w:w="5948" w:type="dxa"/>
          </w:tcPr>
          <w:p w14:paraId="280686A2" w14:textId="77777777" w:rsidR="00861734" w:rsidRDefault="00B71DFD">
            <w:pPr>
              <w:pStyle w:val="11"/>
              <w:widowControl w:val="0"/>
              <w:spacing w:line="240" w:lineRule="auto"/>
              <w:ind w:leftChars="0" w:left="0" w:firstLineChars="300" w:firstLine="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中古　　　　　　　　　　　中晩唐期　　　現代</w:t>
            </w:r>
          </w:p>
        </w:tc>
      </w:tr>
      <w:tr w:rsidR="00861734" w14:paraId="6C12D1DE" w14:textId="77777777">
        <w:trPr>
          <w:trHeight w:val="360"/>
        </w:trPr>
        <w:tc>
          <w:tcPr>
            <w:tcW w:w="5948" w:type="dxa"/>
          </w:tcPr>
          <w:p w14:paraId="300CE985"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eastAsia="zh-CN" w:bidi="ar-SA"/>
              </w:rPr>
            </w:pPr>
            <w:r>
              <w:rPr>
                <w:rFonts w:ascii="ＭＳ ゴシック" w:eastAsia="ＭＳ ゴシック" w:hAnsi="ＭＳ ゴシック" w:cs="ＭＳ ゴシック" w:hint="eastAsia"/>
                <w:bCs/>
                <w:color w:val="000000"/>
                <w:szCs w:val="21"/>
                <w:lang w:eastAsia="zh-CN" w:bidi="ar-SA"/>
              </w:rPr>
              <w:t>曽摂入声：Cək---→Cə</w:t>
            </w:r>
            <w:r>
              <w:rPr>
                <w:rFonts w:ascii="ＭＳ ゴシック" w:eastAsia="ＭＳ ゴシック" w:hAnsi="ＭＳ ゴシック" w:cs="ＭＳ ゴシック" w:hint="eastAsia"/>
                <w:bCs/>
                <w:color w:val="000000"/>
                <w:szCs w:val="21"/>
                <w:vertAlign w:val="superscript"/>
                <w:lang w:eastAsia="zh-CN" w:bidi="ar-SA"/>
              </w:rPr>
              <w:t>k</w:t>
            </w:r>
            <w:r>
              <w:rPr>
                <w:rFonts w:ascii="ＭＳ ゴシック" w:eastAsia="ＭＳ ゴシック" w:hAnsi="ＭＳ ゴシック" w:cs="ＭＳ ゴシック" w:hint="eastAsia"/>
                <w:bCs/>
                <w:color w:val="000000"/>
                <w:szCs w:val="21"/>
                <w:lang w:eastAsia="zh-CN" w:bidi="ar-SA"/>
              </w:rPr>
              <w:t>-------------------┬-------→Cə</w:t>
            </w:r>
            <w:r>
              <w:rPr>
                <w:rFonts w:ascii="ＭＳ ゴシック" w:eastAsia="ＭＳ ゴシック" w:hAnsi="ＭＳ ゴシック" w:cs="ＭＳ ゴシック" w:hint="eastAsia"/>
                <w:bCs/>
                <w:color w:val="000000"/>
                <w:szCs w:val="21"/>
                <w:vertAlign w:val="superscript"/>
                <w:lang w:eastAsia="zh-CN" w:bidi="ar-SA"/>
              </w:rPr>
              <w:t>ʔ</w:t>
            </w:r>
          </w:p>
          <w:p w14:paraId="7A67682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梗摂入声：Cak---→</w:t>
            </w:r>
            <w:proofErr w:type="spellStart"/>
            <w:r>
              <w:rPr>
                <w:rFonts w:ascii="ＭＳ ゴシック" w:eastAsia="ＭＳ ゴシック" w:hAnsi="ＭＳ ゴシック" w:cs="ＭＳ ゴシック" w:hint="eastAsia"/>
                <w:bCs/>
                <w:color w:val="000000"/>
                <w:szCs w:val="21"/>
                <w:lang w:bidi="ar-SA"/>
              </w:rPr>
              <w:t>Ca</w:t>
            </w:r>
            <w:r>
              <w:rPr>
                <w:rFonts w:ascii="ＭＳ ゴシック" w:eastAsia="ＭＳ ゴシック" w:hAnsi="ＭＳ ゴシック" w:cs="ＭＳ ゴシック" w:hint="eastAsia"/>
                <w:bCs/>
                <w:color w:val="000000"/>
                <w:szCs w:val="21"/>
                <w:vertAlign w:val="superscript"/>
                <w:lang w:bidi="ar-SA"/>
              </w:rPr>
              <w:t>i</w:t>
            </w:r>
            <w:r>
              <w:rPr>
                <w:rFonts w:ascii="ＭＳ ゴシック" w:eastAsia="ＭＳ ゴシック" w:hAnsi="ＭＳ ゴシック" w:cs="ＭＳ ゴシック" w:hint="eastAsia"/>
                <w:bCs/>
                <w:color w:val="000000"/>
                <w:szCs w:val="21"/>
                <w:lang w:bidi="ar-SA"/>
              </w:rPr>
              <w:t>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Cɐik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Cɐ</w:t>
            </w:r>
            <w:r>
              <w:rPr>
                <w:rFonts w:ascii="ＭＳ ゴシック" w:eastAsia="ＭＳ ゴシック" w:hAnsi="ＭＳ ゴシック" w:cs="ＭＳ ゴシック" w:hint="eastAsia"/>
                <w:bCs/>
                <w:color w:val="000000"/>
                <w:szCs w:val="21"/>
                <w:vertAlign w:val="superscript"/>
                <w:lang w:bidi="ar-SA"/>
              </w:rPr>
              <w:t>ik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Cə</w:t>
            </w:r>
            <w:r>
              <w:rPr>
                <w:rFonts w:ascii="ＭＳ ゴシック" w:eastAsia="ＭＳ ゴシック" w:hAnsi="ＭＳ ゴシック" w:cs="ＭＳ ゴシック" w:hint="eastAsia"/>
                <w:bCs/>
                <w:color w:val="000000"/>
                <w:szCs w:val="21"/>
                <w:vertAlign w:val="superscript"/>
                <w:lang w:bidi="ar-SA"/>
              </w:rPr>
              <w:t>k</w:t>
            </w:r>
            <w:proofErr w:type="spellEnd"/>
            <w:r>
              <w:rPr>
                <w:rFonts w:ascii="ＭＳ ゴシック" w:eastAsia="ＭＳ ゴシック" w:hAnsi="ＭＳ ゴシック" w:cs="ＭＳ ゴシック" w:hint="eastAsia"/>
                <w:bCs/>
                <w:color w:val="000000"/>
                <w:szCs w:val="21"/>
                <w:lang w:bidi="ar-SA"/>
              </w:rPr>
              <w:t>--┘</w:t>
            </w:r>
          </w:p>
        </w:tc>
      </w:tr>
    </w:tbl>
    <w:p w14:paraId="290A12AF" w14:textId="77777777" w:rsidR="00861734" w:rsidRDefault="00B71DFD">
      <w:pPr>
        <w:pStyle w:val="11"/>
        <w:widowControl w:val="0"/>
        <w:spacing w:line="240" w:lineRule="auto"/>
        <w:ind w:leftChars="100" w:left="210"/>
        <w:rPr>
          <w:rFonts w:asciiTheme="majorEastAsia" w:eastAsiaTheme="majorEastAsia" w:hAnsiTheme="majorEastAsia" w:cs="MS PGothic"/>
          <w:bCs/>
          <w:color w:val="000000"/>
          <w:szCs w:val="21"/>
          <w:lang w:bidi="ar-SA"/>
        </w:rPr>
      </w:pPr>
      <w:r>
        <w:rPr>
          <w:rFonts w:ascii="ＭＳ ゴシック" w:eastAsia="ＭＳ ゴシック" w:hAnsi="ＭＳ ゴシック" w:cs="ＭＳ ゴシック" w:hint="eastAsia"/>
          <w:bCs/>
          <w:color w:val="000000"/>
          <w:szCs w:val="21"/>
          <w:lang w:bidi="ar-SA"/>
        </w:rPr>
        <w:t>＊声門閉鎖音（/</w:t>
      </w:r>
      <w:r>
        <w:rPr>
          <w:rFonts w:ascii="ＭＳ ゴシック" w:eastAsia="ＭＳ ゴシック" w:hAnsi="ＭＳ ゴシック" w:cs="ＭＳ ゴシック" w:hint="eastAsia"/>
          <w:bCs/>
          <w:color w:val="000000"/>
          <w:szCs w:val="21"/>
          <w:vertAlign w:val="superscript"/>
          <w:lang w:bidi="ar-SA"/>
        </w:rPr>
        <w:t>ʔ</w:t>
      </w:r>
      <w:r>
        <w:rPr>
          <w:rFonts w:ascii="ＭＳ ゴシック" w:eastAsia="ＭＳ ゴシック" w:hAnsi="ＭＳ ゴシック" w:cs="ＭＳ ゴシック" w:hint="eastAsia"/>
          <w:bCs/>
          <w:color w:val="000000"/>
          <w:szCs w:val="21"/>
          <w:lang w:bidi="ar-SA"/>
        </w:rPr>
        <w:t>/）を表記するため、とりあえず声母はCとしてあります。</w:t>
      </w:r>
    </w:p>
    <w:p w14:paraId="027B7FBF"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56E07064" w14:textId="77777777" w:rsidR="00861734" w:rsidRDefault="00B71DFD" w:rsidP="00575570">
      <w:pPr>
        <w:pStyle w:val="11"/>
        <w:widowControl w:val="0"/>
        <w:numPr>
          <w:ilvl w:val="0"/>
          <w:numId w:val="6"/>
        </w:numPr>
        <w:spacing w:line="240" w:lineRule="auto"/>
        <w:ind w:leftChars="0"/>
        <w:rPr>
          <w:rFonts w:asciiTheme="majorEastAsia" w:eastAsiaTheme="majorEastAsia" w:hAnsiTheme="majorEastAsia" w:cs="MS PGothic"/>
          <w:color w:val="000000"/>
          <w:sz w:val="40"/>
          <w:szCs w:val="40"/>
        </w:rPr>
      </w:pPr>
      <w:r>
        <w:rPr>
          <w:rFonts w:asciiTheme="majorEastAsia" w:eastAsiaTheme="majorEastAsia" w:hAnsiTheme="majorEastAsia" w:cs="MS PGothic" w:hint="eastAsia"/>
          <w:bCs/>
          <w:color w:val="000000"/>
          <w:sz w:val="40"/>
          <w:szCs w:val="40"/>
          <w:lang w:bidi="ar-SA"/>
        </w:rPr>
        <w:t>外国借音にみる曽梗摂の韻尾について</w:t>
      </w:r>
    </w:p>
    <w:p w14:paraId="7B449A66"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11E4256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sz w:val="24"/>
          <w:szCs w:val="24"/>
        </w:rPr>
        <w:t xml:space="preserve">　前節では曽</w:t>
      </w:r>
      <w:r>
        <w:rPr>
          <w:rFonts w:ascii="ＭＳ ゴシック" w:eastAsia="ＭＳ ゴシック" w:hAnsi="ＭＳ ゴシック" w:cs="ＭＳ ゴシック" w:hint="eastAsia"/>
          <w:bCs/>
          <w:color w:val="000000"/>
          <w:sz w:val="24"/>
          <w:szCs w:val="24"/>
          <w:lang w:bidi="ar-SA"/>
        </w:rPr>
        <w:t>梗摂の</w:t>
      </w:r>
      <w:r>
        <w:rPr>
          <w:rFonts w:ascii="ＭＳ ゴシック" w:eastAsia="ＭＳ ゴシック" w:hAnsi="ＭＳ ゴシック" w:cs="ＭＳ ゴシック" w:hint="eastAsia"/>
          <w:sz w:val="24"/>
          <w:szCs w:val="24"/>
        </w:rPr>
        <w:t>入声の合流についての佐藤氏の考えをみたのですが、</w:t>
      </w:r>
      <w:r>
        <w:rPr>
          <w:rFonts w:ascii="ＭＳ ゴシック" w:eastAsia="ＭＳ ゴシック" w:hAnsi="ＭＳ ゴシック" w:cs="ＭＳ ゴシック" w:hint="eastAsia"/>
          <w:bCs/>
          <w:color w:val="000000"/>
          <w:sz w:val="24"/>
          <w:szCs w:val="24"/>
          <w:lang w:bidi="ar-SA"/>
        </w:rPr>
        <w:t>そこには中古曽摂の登・蒸韻（入声は徳・職韻）の主母音の問題がかかわっています。</w:t>
      </w:r>
    </w:p>
    <w:p w14:paraId="00F3134A" w14:textId="5571394D" w:rsidR="00A50764" w:rsidRDefault="00B71DFD" w:rsidP="008F67D8">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まず曽梗摂の韻母の違いを次にみてみます（花登　1974：4）。</w:t>
      </w:r>
    </w:p>
    <w:p w14:paraId="47EAFBC2" w14:textId="77777777" w:rsidR="008F67D8" w:rsidRPr="008F67D8" w:rsidRDefault="008F67D8" w:rsidP="008F67D8">
      <w:pPr>
        <w:pStyle w:val="11"/>
        <w:widowControl w:val="0"/>
        <w:spacing w:line="240" w:lineRule="auto"/>
        <w:ind w:leftChars="0" w:left="0"/>
        <w:rPr>
          <w:rFonts w:asciiTheme="majorEastAsia" w:eastAsiaTheme="majorEastAsia" w:hAnsiTheme="majorEastAsia" w:cs="MS PGothic"/>
          <w:bCs/>
          <w:color w:val="000000"/>
          <w:sz w:val="24"/>
          <w:szCs w:val="24"/>
          <w:lang w:bidi="ar-SA"/>
        </w:rPr>
      </w:pPr>
    </w:p>
    <w:tbl>
      <w:tblPr>
        <w:tblStyle w:val="afb"/>
        <w:tblW w:w="9640" w:type="dxa"/>
        <w:tblInd w:w="-431" w:type="dxa"/>
        <w:tblLayout w:type="fixed"/>
        <w:tblLook w:val="04A0" w:firstRow="1" w:lastRow="0" w:firstColumn="1" w:lastColumn="0" w:noHBand="0" w:noVBand="1"/>
      </w:tblPr>
      <w:tblGrid>
        <w:gridCol w:w="710"/>
        <w:gridCol w:w="1276"/>
        <w:gridCol w:w="3118"/>
        <w:gridCol w:w="1276"/>
        <w:gridCol w:w="3260"/>
      </w:tblGrid>
      <w:tr w:rsidR="00861734" w14:paraId="6A6BCEB3" w14:textId="77777777" w:rsidTr="002616DF">
        <w:tc>
          <w:tcPr>
            <w:tcW w:w="710" w:type="dxa"/>
          </w:tcPr>
          <w:p w14:paraId="188EE2B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韻摂</w:t>
            </w:r>
          </w:p>
        </w:tc>
        <w:tc>
          <w:tcPr>
            <w:tcW w:w="1276" w:type="dxa"/>
          </w:tcPr>
          <w:p w14:paraId="3C9CA5C7"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韻目</w:t>
            </w:r>
          </w:p>
        </w:tc>
        <w:tc>
          <w:tcPr>
            <w:tcW w:w="3118" w:type="dxa"/>
          </w:tcPr>
          <w:p w14:paraId="6090A39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開口</w:t>
            </w:r>
          </w:p>
        </w:tc>
        <w:tc>
          <w:tcPr>
            <w:tcW w:w="1276" w:type="dxa"/>
          </w:tcPr>
          <w:p w14:paraId="27E027E7"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合口</w:t>
            </w:r>
          </w:p>
        </w:tc>
        <w:tc>
          <w:tcPr>
            <w:tcW w:w="3260" w:type="dxa"/>
          </w:tcPr>
          <w:p w14:paraId="5D67992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開口（合口はのぞく）</w:t>
            </w:r>
          </w:p>
        </w:tc>
      </w:tr>
      <w:tr w:rsidR="00861734" w14:paraId="69D3EF29" w14:textId="77777777" w:rsidTr="002616DF">
        <w:tc>
          <w:tcPr>
            <w:tcW w:w="710" w:type="dxa"/>
            <w:vMerge w:val="restart"/>
          </w:tcPr>
          <w:p w14:paraId="44E59F30" w14:textId="77777777" w:rsidR="00861734" w:rsidRDefault="00B71DFD" w:rsidP="00151C21">
            <w:pPr>
              <w:pStyle w:val="11"/>
              <w:widowControl w:val="0"/>
              <w:spacing w:line="480" w:lineRule="auto"/>
              <w:ind w:leftChars="0" w:left="0"/>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曽</w:t>
            </w:r>
          </w:p>
        </w:tc>
        <w:tc>
          <w:tcPr>
            <w:tcW w:w="1276" w:type="dxa"/>
          </w:tcPr>
          <w:p w14:paraId="3818DF70"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登（徳）</w:t>
            </w:r>
          </w:p>
        </w:tc>
        <w:tc>
          <w:tcPr>
            <w:tcW w:w="3118" w:type="dxa"/>
          </w:tcPr>
          <w:p w14:paraId="2D408DD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ək</w:t>
            </w:r>
            <w:proofErr w:type="spellEnd"/>
          </w:p>
        </w:tc>
        <w:tc>
          <w:tcPr>
            <w:tcW w:w="1276" w:type="dxa"/>
          </w:tcPr>
          <w:p w14:paraId="208EA69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uəŋ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uək</w:t>
            </w:r>
            <w:proofErr w:type="spellEnd"/>
          </w:p>
        </w:tc>
        <w:tc>
          <w:tcPr>
            <w:tcW w:w="3260" w:type="dxa"/>
          </w:tcPr>
          <w:p w14:paraId="1B99796C" w14:textId="77777777" w:rsidR="00861734" w:rsidRDefault="00B71DFD" w:rsidP="00A40F98">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1等登韻</w:t>
            </w:r>
            <w:proofErr w:type="spellStart"/>
            <w:r>
              <w:rPr>
                <w:rFonts w:ascii="ＭＳ ゴシック" w:eastAsia="ＭＳ ゴシック" w:hAnsi="ＭＳ ゴシック" w:cs="ＭＳ ゴシック" w:hint="eastAsia"/>
                <w:bCs/>
                <w:color w:val="000000"/>
                <w:szCs w:val="21"/>
                <w:lang w:bidi="ar-SA"/>
              </w:rPr>
              <w:t>əŋ</w:t>
            </w:r>
            <w:proofErr w:type="spellEnd"/>
            <w:r>
              <w:rPr>
                <w:rFonts w:ascii="ＭＳ ゴシック" w:eastAsia="ＭＳ ゴシック" w:hAnsi="ＭＳ ゴシック" w:cs="ＭＳ ゴシック" w:hint="eastAsia"/>
                <w:bCs/>
                <w:color w:val="000000"/>
                <w:szCs w:val="21"/>
                <w:lang w:bidi="ar-SA"/>
              </w:rPr>
              <w:t>/徳韻</w:t>
            </w:r>
            <w:proofErr w:type="spellStart"/>
            <w:r>
              <w:rPr>
                <w:rFonts w:ascii="ＭＳ ゴシック" w:eastAsia="ＭＳ ゴシック" w:hAnsi="ＭＳ ゴシック" w:cs="ＭＳ ゴシック" w:hint="eastAsia"/>
                <w:bCs/>
                <w:color w:val="000000"/>
                <w:szCs w:val="21"/>
                <w:lang w:bidi="ar-SA"/>
              </w:rPr>
              <w:t>ək</w:t>
            </w:r>
            <w:proofErr w:type="spellEnd"/>
          </w:p>
        </w:tc>
      </w:tr>
      <w:tr w:rsidR="00861734" w14:paraId="7F043AE2" w14:textId="77777777" w:rsidTr="002616DF">
        <w:tc>
          <w:tcPr>
            <w:tcW w:w="710" w:type="dxa"/>
            <w:vMerge/>
          </w:tcPr>
          <w:p w14:paraId="028AEA50"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vMerge w:val="restart"/>
          </w:tcPr>
          <w:p w14:paraId="264BC08D" w14:textId="77777777" w:rsidR="00861734" w:rsidRDefault="00B71DFD" w:rsidP="00BD6FF9">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蒸（職）</w:t>
            </w:r>
          </w:p>
        </w:tc>
        <w:tc>
          <w:tcPr>
            <w:tcW w:w="3118" w:type="dxa"/>
          </w:tcPr>
          <w:p w14:paraId="4326B1A0" w14:textId="77777777" w:rsidR="00861734" w:rsidRDefault="00B71DFD" w:rsidP="00B273B1">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ieŋ</w:t>
            </w:r>
            <w:proofErr w:type="spellEnd"/>
            <w:r>
              <w:rPr>
                <w:rFonts w:ascii="ＭＳ ゴシック" w:eastAsia="ＭＳ ゴシック" w:hAnsi="ＭＳ ゴシック" w:cs="ＭＳ ゴシック" w:hint="eastAsia"/>
                <w:bCs/>
                <w:color w:val="000000"/>
                <w:szCs w:val="21"/>
                <w:lang w:bidi="ar-SA"/>
              </w:rPr>
              <w:t>（唇音及び正歯二等）/</w:t>
            </w:r>
            <w:proofErr w:type="spellStart"/>
            <w:r>
              <w:rPr>
                <w:rFonts w:ascii="ＭＳ ゴシック" w:eastAsia="ＭＳ ゴシック" w:hAnsi="ＭＳ ゴシック" w:cs="ＭＳ ゴシック" w:hint="eastAsia"/>
                <w:bCs/>
                <w:color w:val="000000"/>
                <w:szCs w:val="21"/>
                <w:lang w:bidi="ar-SA"/>
              </w:rPr>
              <w:t>iek</w:t>
            </w:r>
            <w:proofErr w:type="spellEnd"/>
          </w:p>
        </w:tc>
        <w:tc>
          <w:tcPr>
            <w:tcW w:w="1276" w:type="dxa"/>
            <w:vMerge w:val="restart"/>
          </w:tcPr>
          <w:p w14:paraId="3E790DC8" w14:textId="77777777" w:rsidR="00861734" w:rsidRDefault="00B71DFD" w:rsidP="00BD6FF9">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iuek</w:t>
            </w:r>
            <w:proofErr w:type="spellEnd"/>
          </w:p>
        </w:tc>
        <w:tc>
          <w:tcPr>
            <w:tcW w:w="3260" w:type="dxa"/>
            <w:vMerge w:val="restart"/>
          </w:tcPr>
          <w:p w14:paraId="5D879700" w14:textId="77777777" w:rsidR="005432EC" w:rsidRDefault="00E4102A" w:rsidP="00ED79D3">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sidRPr="00E4102A">
              <w:rPr>
                <w:rFonts w:ascii="ＭＳ ゴシック" w:eastAsia="ＭＳ ゴシック" w:hAnsi="ＭＳ ゴシック" w:cs="ＭＳ ゴシック"/>
                <w:bCs/>
                <w:color w:val="000000"/>
                <w:szCs w:val="21"/>
                <w:lang w:bidi="ar-SA"/>
              </w:rPr>
              <w:t>2</w:t>
            </w:r>
            <w:r w:rsidRPr="00E4102A">
              <w:rPr>
                <w:rFonts w:ascii="ＭＳ ゴシック" w:eastAsia="ＭＳ ゴシック" w:hAnsi="ＭＳ ゴシック" w:cs="ＭＳ ゴシック" w:hint="eastAsia"/>
                <w:bCs/>
                <w:color w:val="000000"/>
                <w:szCs w:val="21"/>
                <w:lang w:bidi="ar-SA"/>
              </w:rPr>
              <w:t>等蒸韻</w:t>
            </w:r>
            <w:proofErr w:type="spellStart"/>
            <w:r w:rsidRPr="00E4102A">
              <w:rPr>
                <w:rFonts w:ascii="ＭＳ ゴシック" w:eastAsia="ＭＳ ゴシック" w:hAnsi="ＭＳ ゴシック" w:cs="ＭＳ ゴシック" w:hint="eastAsia"/>
                <w:bCs/>
                <w:color w:val="000000"/>
                <w:szCs w:val="21"/>
                <w:lang w:bidi="ar-SA"/>
              </w:rPr>
              <w:t>ï</w:t>
            </w:r>
            <w:r w:rsidRPr="00E4102A">
              <w:rPr>
                <w:rFonts w:ascii="ＭＳ ゴシック" w:eastAsia="ＭＳ ゴシック" w:hAnsi="ＭＳ ゴシック" w:cs="ＭＳ ゴシック"/>
                <w:bCs/>
                <w:color w:val="000000"/>
                <w:szCs w:val="21"/>
                <w:lang w:bidi="ar-SA"/>
              </w:rPr>
              <w:t>ĕŋ</w:t>
            </w:r>
            <w:proofErr w:type="spellEnd"/>
            <w:r w:rsidRPr="00E4102A">
              <w:rPr>
                <w:rFonts w:ascii="ＭＳ ゴシック" w:eastAsia="ＭＳ ゴシック" w:hAnsi="ＭＳ ゴシック" w:cs="ＭＳ ゴシック"/>
                <w:bCs/>
                <w:color w:val="000000"/>
                <w:szCs w:val="21"/>
                <w:lang w:bidi="ar-SA"/>
              </w:rPr>
              <w:t>/</w:t>
            </w:r>
            <w:r w:rsidRPr="00E4102A">
              <w:rPr>
                <w:rFonts w:ascii="ＭＳ ゴシック" w:eastAsia="ＭＳ ゴシック" w:hAnsi="ＭＳ ゴシック" w:cs="ＭＳ ゴシック" w:hint="eastAsia"/>
                <w:bCs/>
                <w:color w:val="000000"/>
                <w:szCs w:val="21"/>
                <w:lang w:bidi="ar-SA"/>
              </w:rPr>
              <w:t>職韻</w:t>
            </w:r>
            <w:proofErr w:type="spellStart"/>
            <w:r w:rsidRPr="00E4102A">
              <w:rPr>
                <w:rFonts w:ascii="ＭＳ ゴシック" w:eastAsia="ＭＳ ゴシック" w:hAnsi="ＭＳ ゴシック" w:cs="ＭＳ ゴシック" w:hint="eastAsia"/>
                <w:bCs/>
                <w:color w:val="000000"/>
                <w:szCs w:val="21"/>
                <w:lang w:bidi="ar-SA"/>
              </w:rPr>
              <w:t>ï</w:t>
            </w:r>
            <w:r w:rsidRPr="00E4102A">
              <w:rPr>
                <w:rFonts w:ascii="ＭＳ ゴシック" w:eastAsia="ＭＳ ゴシック" w:hAnsi="ＭＳ ゴシック" w:cs="ＭＳ ゴシック"/>
                <w:bCs/>
                <w:color w:val="000000"/>
                <w:szCs w:val="21"/>
                <w:lang w:bidi="ar-SA"/>
              </w:rPr>
              <w:t>ĕk</w:t>
            </w:r>
            <w:proofErr w:type="spellEnd"/>
          </w:p>
          <w:p w14:paraId="4F482D60" w14:textId="77777777" w:rsidR="005432EC" w:rsidRDefault="00B71DFD" w:rsidP="00ED79D3">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3等蒸韻</w:t>
            </w:r>
            <w:proofErr w:type="spellStart"/>
            <w:r>
              <w:rPr>
                <w:rFonts w:ascii="ＭＳ ゴシック" w:eastAsia="ＭＳ ゴシック" w:hAnsi="ＭＳ ゴシック" w:cs="ＭＳ ゴシック" w:hint="eastAsia"/>
                <w:bCs/>
                <w:color w:val="000000"/>
                <w:szCs w:val="21"/>
                <w:lang w:bidi="ar-SA"/>
              </w:rPr>
              <w:t>ɪĕŋ</w:t>
            </w:r>
            <w:proofErr w:type="spellEnd"/>
            <w:r>
              <w:rPr>
                <w:rFonts w:ascii="ＭＳ ゴシック" w:eastAsia="ＭＳ ゴシック" w:hAnsi="ＭＳ ゴシック" w:cs="ＭＳ ゴシック" w:hint="eastAsia"/>
                <w:bCs/>
                <w:color w:val="000000"/>
                <w:szCs w:val="21"/>
                <w:lang w:bidi="ar-SA"/>
              </w:rPr>
              <w:t>/職韻</w:t>
            </w:r>
            <w:proofErr w:type="spellStart"/>
            <w:r>
              <w:rPr>
                <w:rFonts w:ascii="ＭＳ ゴシック" w:eastAsia="ＭＳ ゴシック" w:hAnsi="ＭＳ ゴシック" w:cs="ＭＳ ゴシック" w:hint="eastAsia"/>
                <w:bCs/>
                <w:color w:val="000000"/>
                <w:szCs w:val="21"/>
                <w:lang w:bidi="ar-SA"/>
              </w:rPr>
              <w:t>ɪĕk</w:t>
            </w:r>
            <w:proofErr w:type="spellEnd"/>
          </w:p>
          <w:p w14:paraId="2390A485" w14:textId="1F019830" w:rsidR="00861734" w:rsidRDefault="00B71DFD" w:rsidP="00ED79D3">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4等蒸韻</w:t>
            </w:r>
            <w:proofErr w:type="spellStart"/>
            <w:r>
              <w:rPr>
                <w:rFonts w:ascii="ＭＳ ゴシック" w:eastAsia="ＭＳ ゴシック" w:hAnsi="ＭＳ ゴシック" w:cs="ＭＳ ゴシック" w:hint="eastAsia"/>
                <w:bCs/>
                <w:color w:val="000000"/>
                <w:szCs w:val="21"/>
                <w:lang w:bidi="ar-SA"/>
              </w:rPr>
              <w:t>iĕŋ</w:t>
            </w:r>
            <w:proofErr w:type="spellEnd"/>
            <w:r>
              <w:rPr>
                <w:rFonts w:ascii="ＭＳ ゴシック" w:eastAsia="ＭＳ ゴシック" w:hAnsi="ＭＳ ゴシック" w:cs="ＭＳ ゴシック" w:hint="eastAsia"/>
                <w:bCs/>
                <w:color w:val="000000"/>
                <w:szCs w:val="21"/>
                <w:lang w:bidi="ar-SA"/>
              </w:rPr>
              <w:t>/職韻</w:t>
            </w:r>
            <w:proofErr w:type="spellStart"/>
            <w:r>
              <w:rPr>
                <w:rFonts w:ascii="ＭＳ ゴシック" w:eastAsia="ＭＳ ゴシック" w:hAnsi="ＭＳ ゴシック" w:cs="ＭＳ ゴシック" w:hint="eastAsia"/>
                <w:bCs/>
                <w:color w:val="000000"/>
                <w:szCs w:val="21"/>
                <w:lang w:bidi="ar-SA"/>
              </w:rPr>
              <w:t>iĕk</w:t>
            </w:r>
            <w:proofErr w:type="spellEnd"/>
          </w:p>
        </w:tc>
      </w:tr>
      <w:tr w:rsidR="00861734" w14:paraId="742CF24F" w14:textId="77777777" w:rsidTr="002616DF">
        <w:trPr>
          <w:trHeight w:val="750"/>
        </w:trPr>
        <w:tc>
          <w:tcPr>
            <w:tcW w:w="710" w:type="dxa"/>
            <w:vMerge/>
          </w:tcPr>
          <w:p w14:paraId="6053F59F"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vMerge/>
          </w:tcPr>
          <w:p w14:paraId="1002C8FB"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3118" w:type="dxa"/>
          </w:tcPr>
          <w:p w14:paraId="55E4EE18" w14:textId="77777777" w:rsidR="00861734" w:rsidRDefault="00B71DFD" w:rsidP="00BD6FF9">
            <w:pPr>
              <w:pStyle w:val="11"/>
              <w:widowControl w:val="0"/>
              <w:spacing w:line="48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iəŋ</w:t>
            </w:r>
            <w:proofErr w:type="spellEnd"/>
            <w:r>
              <w:rPr>
                <w:rFonts w:ascii="ＭＳ ゴシック" w:eastAsia="ＭＳ ゴシック" w:hAnsi="ＭＳ ゴシック" w:cs="ＭＳ ゴシック" w:hint="eastAsia"/>
                <w:bCs/>
                <w:color w:val="000000"/>
                <w:szCs w:val="21"/>
                <w:lang w:bidi="ar-SA"/>
              </w:rPr>
              <w:t>（上記以外）/</w:t>
            </w:r>
            <w:proofErr w:type="spellStart"/>
            <w:r>
              <w:rPr>
                <w:rFonts w:ascii="ＭＳ ゴシック" w:eastAsia="ＭＳ ゴシック" w:hAnsi="ＭＳ ゴシック" w:cs="ＭＳ ゴシック" w:hint="eastAsia"/>
                <w:bCs/>
                <w:color w:val="000000"/>
                <w:szCs w:val="21"/>
                <w:lang w:bidi="ar-SA"/>
              </w:rPr>
              <w:t>iək</w:t>
            </w:r>
            <w:proofErr w:type="spellEnd"/>
          </w:p>
        </w:tc>
        <w:tc>
          <w:tcPr>
            <w:tcW w:w="1276" w:type="dxa"/>
            <w:vMerge/>
          </w:tcPr>
          <w:p w14:paraId="4A8EEF4D" w14:textId="77777777" w:rsidR="00861734" w:rsidRDefault="00861734">
            <w:pPr>
              <w:pStyle w:val="11"/>
              <w:widowControl w:val="0"/>
              <w:spacing w:line="480" w:lineRule="auto"/>
              <w:ind w:leftChars="0" w:left="0"/>
              <w:rPr>
                <w:rFonts w:ascii="ＭＳ ゴシック" w:eastAsia="ＭＳ ゴシック" w:hAnsi="ＭＳ ゴシック" w:cs="ＭＳ ゴシック"/>
                <w:bCs/>
                <w:color w:val="000000"/>
                <w:szCs w:val="21"/>
                <w:lang w:bidi="ar-SA"/>
              </w:rPr>
            </w:pPr>
          </w:p>
        </w:tc>
        <w:tc>
          <w:tcPr>
            <w:tcW w:w="3260" w:type="dxa"/>
            <w:vMerge/>
          </w:tcPr>
          <w:p w14:paraId="687F3BFB"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r>
      <w:tr w:rsidR="00861734" w14:paraId="3211772E" w14:textId="77777777" w:rsidTr="002616DF">
        <w:tc>
          <w:tcPr>
            <w:tcW w:w="710" w:type="dxa"/>
            <w:vMerge w:val="restart"/>
          </w:tcPr>
          <w:p w14:paraId="7B58B0A4" w14:textId="77777777" w:rsidR="00861734" w:rsidRDefault="00B71DFD">
            <w:pPr>
              <w:pStyle w:val="11"/>
              <w:widowControl w:val="0"/>
              <w:spacing w:line="720" w:lineRule="auto"/>
              <w:ind w:leftChars="0" w:left="0"/>
              <w:jc w:val="center"/>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梗</w:t>
            </w:r>
          </w:p>
        </w:tc>
        <w:tc>
          <w:tcPr>
            <w:tcW w:w="1276" w:type="dxa"/>
          </w:tcPr>
          <w:p w14:paraId="147D6BC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rPr>
            </w:pPr>
            <w:r>
              <w:rPr>
                <w:rFonts w:ascii="ＭＳ ゴシック" w:eastAsia="ＭＳ ゴシック" w:hAnsi="ＭＳ ゴシック" w:cs="ＭＳ ゴシック" w:hint="eastAsia"/>
                <w:bCs/>
                <w:color w:val="000000"/>
                <w:szCs w:val="21"/>
                <w:lang w:bidi="ar-SA"/>
              </w:rPr>
              <w:t>庚</w:t>
            </w:r>
            <w:r>
              <w:rPr>
                <w:rFonts w:ascii="ＭＳ ゴシック" w:eastAsia="ＭＳ ゴシック" w:hAnsi="ＭＳ ゴシック" w:cs="ＭＳ ゴシック" w:hint="eastAsia"/>
                <w:bCs/>
                <w:color w:val="000000"/>
                <w:szCs w:val="21"/>
                <w:vertAlign w:val="subscript"/>
                <w:lang w:bidi="ar-SA"/>
              </w:rPr>
              <w:t>二</w:t>
            </w:r>
            <w:r>
              <w:rPr>
                <w:rFonts w:ascii="ＭＳ ゴシック" w:eastAsia="ＭＳ ゴシック" w:hAnsi="ＭＳ ゴシック" w:cs="ＭＳ ゴシック" w:hint="eastAsia"/>
                <w:bCs/>
                <w:color w:val="000000"/>
                <w:szCs w:val="21"/>
                <w:lang w:bidi="ar-SA"/>
              </w:rPr>
              <w:t>（陌）</w:t>
            </w:r>
          </w:p>
        </w:tc>
        <w:tc>
          <w:tcPr>
            <w:tcW w:w="3118" w:type="dxa"/>
          </w:tcPr>
          <w:p w14:paraId="2A9D8AC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ɐŋ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ɐk</w:t>
            </w:r>
            <w:proofErr w:type="spellEnd"/>
          </w:p>
        </w:tc>
        <w:tc>
          <w:tcPr>
            <w:tcW w:w="1276" w:type="dxa"/>
          </w:tcPr>
          <w:p w14:paraId="78E22FC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uɐŋ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uɐk</w:t>
            </w:r>
            <w:proofErr w:type="spellEnd"/>
          </w:p>
        </w:tc>
        <w:tc>
          <w:tcPr>
            <w:tcW w:w="3260" w:type="dxa"/>
          </w:tcPr>
          <w:p w14:paraId="184F3784"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2等庚韻</w:t>
            </w:r>
            <w:proofErr w:type="spellStart"/>
            <w:r>
              <w:rPr>
                <w:rFonts w:ascii="ＭＳ ゴシック" w:eastAsia="ＭＳ ゴシック" w:hAnsi="ＭＳ ゴシック" w:cs="ＭＳ ゴシック" w:hint="eastAsia"/>
                <w:bCs/>
                <w:color w:val="000000"/>
                <w:szCs w:val="21"/>
                <w:lang w:bidi="ar-SA"/>
              </w:rPr>
              <w:t>ɛŋ</w:t>
            </w:r>
            <w:proofErr w:type="spellEnd"/>
            <w:r>
              <w:rPr>
                <w:rFonts w:ascii="ＭＳ ゴシック" w:eastAsia="ＭＳ ゴシック" w:hAnsi="ＭＳ ゴシック" w:cs="ＭＳ ゴシック" w:hint="eastAsia"/>
                <w:bCs/>
                <w:color w:val="000000"/>
                <w:szCs w:val="21"/>
                <w:lang w:bidi="ar-SA"/>
              </w:rPr>
              <w:t>/3等陌韻</w:t>
            </w:r>
            <w:proofErr w:type="spellStart"/>
            <w:r>
              <w:rPr>
                <w:rFonts w:ascii="ＭＳ ゴシック" w:eastAsia="ＭＳ ゴシック" w:hAnsi="ＭＳ ゴシック" w:cs="ＭＳ ゴシック" w:hint="eastAsia"/>
                <w:bCs/>
                <w:color w:val="000000"/>
                <w:szCs w:val="21"/>
                <w:lang w:bidi="ar-SA"/>
              </w:rPr>
              <w:t>ɛk</w:t>
            </w:r>
            <w:proofErr w:type="spellEnd"/>
          </w:p>
        </w:tc>
      </w:tr>
      <w:tr w:rsidR="00861734" w14:paraId="3DB67A88" w14:textId="77777777" w:rsidTr="002616DF">
        <w:tc>
          <w:tcPr>
            <w:tcW w:w="710" w:type="dxa"/>
            <w:vMerge/>
          </w:tcPr>
          <w:p w14:paraId="6315EA56"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tcPr>
          <w:p w14:paraId="5ACBE225"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耕（麦）</w:t>
            </w:r>
          </w:p>
        </w:tc>
        <w:tc>
          <w:tcPr>
            <w:tcW w:w="3118" w:type="dxa"/>
          </w:tcPr>
          <w:p w14:paraId="5AAF9DC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äŋ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äk</w:t>
            </w:r>
            <w:proofErr w:type="spellEnd"/>
          </w:p>
        </w:tc>
        <w:tc>
          <w:tcPr>
            <w:tcW w:w="1276" w:type="dxa"/>
          </w:tcPr>
          <w:p w14:paraId="1E44AA32"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uäŋ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uäk</w:t>
            </w:r>
            <w:proofErr w:type="spellEnd"/>
          </w:p>
        </w:tc>
        <w:tc>
          <w:tcPr>
            <w:tcW w:w="3260" w:type="dxa"/>
          </w:tcPr>
          <w:p w14:paraId="4B41FDE8"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2等耕韻</w:t>
            </w:r>
            <w:proofErr w:type="spellStart"/>
            <w:r>
              <w:rPr>
                <w:rFonts w:ascii="ＭＳ ゴシック" w:eastAsia="ＭＳ ゴシック" w:hAnsi="ＭＳ ゴシック" w:cs="ＭＳ ゴシック" w:hint="eastAsia"/>
                <w:bCs/>
                <w:color w:val="000000"/>
                <w:szCs w:val="21"/>
                <w:lang w:bidi="ar-SA"/>
              </w:rPr>
              <w:t>ʌŋ</w:t>
            </w:r>
            <w:proofErr w:type="spellEnd"/>
            <w:r>
              <w:rPr>
                <w:rFonts w:ascii="ＭＳ ゴシック" w:eastAsia="ＭＳ ゴシック" w:hAnsi="ＭＳ ゴシック" w:cs="ＭＳ ゴシック" w:hint="eastAsia"/>
                <w:bCs/>
                <w:color w:val="000000"/>
                <w:szCs w:val="21"/>
                <w:lang w:bidi="ar-SA"/>
              </w:rPr>
              <w:t>/麦韻</w:t>
            </w:r>
            <w:proofErr w:type="spellStart"/>
            <w:r>
              <w:rPr>
                <w:rFonts w:ascii="ＭＳ ゴシック" w:eastAsia="ＭＳ ゴシック" w:hAnsi="ＭＳ ゴシック" w:cs="ＭＳ ゴシック" w:hint="eastAsia"/>
                <w:bCs/>
                <w:color w:val="000000"/>
                <w:szCs w:val="21"/>
                <w:lang w:bidi="ar-SA"/>
              </w:rPr>
              <w:t>ʌk</w:t>
            </w:r>
            <w:proofErr w:type="spellEnd"/>
          </w:p>
        </w:tc>
      </w:tr>
      <w:tr w:rsidR="00861734" w14:paraId="21EC507A" w14:textId="77777777" w:rsidTr="002616DF">
        <w:tc>
          <w:tcPr>
            <w:tcW w:w="710" w:type="dxa"/>
            <w:vMerge/>
          </w:tcPr>
          <w:p w14:paraId="1C8797AA"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tcPr>
          <w:p w14:paraId="18D2099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庚</w:t>
            </w:r>
            <w:r>
              <w:rPr>
                <w:rFonts w:ascii="ＭＳ ゴシック" w:eastAsia="ＭＳ ゴシック" w:hAnsi="ＭＳ ゴシック" w:cs="ＭＳ ゴシック" w:hint="eastAsia"/>
                <w:bCs/>
                <w:color w:val="000000"/>
                <w:szCs w:val="21"/>
                <w:vertAlign w:val="subscript"/>
                <w:lang w:bidi="ar-SA"/>
              </w:rPr>
              <w:t>三</w:t>
            </w:r>
            <w:r>
              <w:rPr>
                <w:rFonts w:ascii="ＭＳ ゴシック" w:eastAsia="ＭＳ ゴシック" w:hAnsi="ＭＳ ゴシック" w:cs="ＭＳ ゴシック" w:hint="eastAsia"/>
                <w:bCs/>
                <w:color w:val="000000"/>
                <w:szCs w:val="21"/>
                <w:lang w:bidi="ar-SA"/>
              </w:rPr>
              <w:t>（陌）</w:t>
            </w:r>
          </w:p>
        </w:tc>
        <w:tc>
          <w:tcPr>
            <w:tcW w:w="3118" w:type="dxa"/>
          </w:tcPr>
          <w:p w14:paraId="4CC67524"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iɐŋ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iɐk</w:t>
            </w:r>
            <w:proofErr w:type="spellEnd"/>
          </w:p>
        </w:tc>
        <w:tc>
          <w:tcPr>
            <w:tcW w:w="1276" w:type="dxa"/>
          </w:tcPr>
          <w:p w14:paraId="7488C20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iuɐŋ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iuɐk</w:t>
            </w:r>
            <w:proofErr w:type="spellEnd"/>
          </w:p>
        </w:tc>
        <w:tc>
          <w:tcPr>
            <w:tcW w:w="3260" w:type="dxa"/>
          </w:tcPr>
          <w:p w14:paraId="3D87E86C"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3等庚韻</w:t>
            </w:r>
            <w:proofErr w:type="spellStart"/>
            <w:r>
              <w:rPr>
                <w:rFonts w:ascii="ＭＳ ゴシック" w:eastAsia="ＭＳ ゴシック" w:hAnsi="ＭＳ ゴシック" w:cs="ＭＳ ゴシック" w:hint="eastAsia"/>
                <w:bCs/>
                <w:color w:val="000000"/>
                <w:szCs w:val="21"/>
                <w:lang w:bidi="ar-SA"/>
              </w:rPr>
              <w:t>ɪɛŋ</w:t>
            </w:r>
            <w:proofErr w:type="spellEnd"/>
            <w:r>
              <w:rPr>
                <w:rFonts w:ascii="ＭＳ ゴシック" w:eastAsia="ＭＳ ゴシック" w:hAnsi="ＭＳ ゴシック" w:cs="ＭＳ ゴシック" w:hint="eastAsia"/>
                <w:bCs/>
                <w:color w:val="000000"/>
                <w:szCs w:val="21"/>
                <w:lang w:bidi="ar-SA"/>
              </w:rPr>
              <w:t>/陌韻</w:t>
            </w:r>
            <w:proofErr w:type="spellStart"/>
            <w:r>
              <w:rPr>
                <w:rFonts w:ascii="ＭＳ ゴシック" w:eastAsia="ＭＳ ゴシック" w:hAnsi="ＭＳ ゴシック" w:cs="ＭＳ ゴシック" w:hint="eastAsia"/>
                <w:bCs/>
                <w:color w:val="000000"/>
                <w:szCs w:val="21"/>
                <w:lang w:bidi="ar-SA"/>
              </w:rPr>
              <w:t>ɪɛk</w:t>
            </w:r>
            <w:proofErr w:type="spellEnd"/>
          </w:p>
        </w:tc>
      </w:tr>
      <w:tr w:rsidR="00861734" w14:paraId="26705E4D" w14:textId="77777777" w:rsidTr="002616DF">
        <w:tc>
          <w:tcPr>
            <w:tcW w:w="710" w:type="dxa"/>
            <w:vMerge/>
          </w:tcPr>
          <w:p w14:paraId="01D8189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vMerge w:val="restart"/>
          </w:tcPr>
          <w:p w14:paraId="5A34ECAA" w14:textId="77777777" w:rsidR="00861734" w:rsidRDefault="00B71DFD">
            <w:pPr>
              <w:pStyle w:val="11"/>
              <w:widowControl w:val="0"/>
              <w:spacing w:line="48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清（昔）</w:t>
            </w:r>
          </w:p>
        </w:tc>
        <w:tc>
          <w:tcPr>
            <w:tcW w:w="3118" w:type="dxa"/>
            <w:vMerge w:val="restart"/>
          </w:tcPr>
          <w:p w14:paraId="3B68275A" w14:textId="77777777" w:rsidR="00861734" w:rsidRDefault="00B71DFD">
            <w:pPr>
              <w:pStyle w:val="11"/>
              <w:widowControl w:val="0"/>
              <w:spacing w:line="48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iäŋ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iäk</w:t>
            </w:r>
            <w:proofErr w:type="spellEnd"/>
          </w:p>
        </w:tc>
        <w:tc>
          <w:tcPr>
            <w:tcW w:w="1276" w:type="dxa"/>
            <w:vMerge w:val="restart"/>
          </w:tcPr>
          <w:p w14:paraId="25BA8043" w14:textId="77777777" w:rsidR="00861734" w:rsidRDefault="00B71DFD">
            <w:pPr>
              <w:pStyle w:val="11"/>
              <w:widowControl w:val="0"/>
              <w:spacing w:line="48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iuäŋ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iuäk</w:t>
            </w:r>
            <w:proofErr w:type="spellEnd"/>
          </w:p>
        </w:tc>
        <w:tc>
          <w:tcPr>
            <w:tcW w:w="3260" w:type="dxa"/>
          </w:tcPr>
          <w:p w14:paraId="7ED758A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3等清韻</w:t>
            </w:r>
            <w:proofErr w:type="spellStart"/>
            <w:r>
              <w:rPr>
                <w:rFonts w:ascii="ＭＳ ゴシック" w:eastAsia="ＭＳ ゴシック" w:hAnsi="ＭＳ ゴシック" w:cs="ＭＳ ゴシック" w:hint="eastAsia"/>
                <w:bCs/>
                <w:color w:val="000000"/>
                <w:szCs w:val="21"/>
                <w:lang w:bidi="ar-SA"/>
              </w:rPr>
              <w:t>ɪeŋ</w:t>
            </w:r>
            <w:proofErr w:type="spellEnd"/>
            <w:r>
              <w:rPr>
                <w:rFonts w:ascii="ＭＳ ゴシック" w:eastAsia="ＭＳ ゴシック" w:hAnsi="ＭＳ ゴシック" w:cs="ＭＳ ゴシック" w:hint="eastAsia"/>
                <w:bCs/>
                <w:color w:val="000000"/>
                <w:szCs w:val="21"/>
                <w:lang w:bidi="ar-SA"/>
              </w:rPr>
              <w:t>/昔韻</w:t>
            </w:r>
            <w:proofErr w:type="spellStart"/>
            <w:r>
              <w:rPr>
                <w:rFonts w:ascii="ＭＳ ゴシック" w:eastAsia="ＭＳ ゴシック" w:hAnsi="ＭＳ ゴシック" w:cs="ＭＳ ゴシック" w:hint="eastAsia"/>
                <w:bCs/>
                <w:color w:val="000000"/>
                <w:szCs w:val="21"/>
                <w:lang w:bidi="ar-SA"/>
              </w:rPr>
              <w:t>ɪek</w:t>
            </w:r>
            <w:proofErr w:type="spellEnd"/>
          </w:p>
        </w:tc>
      </w:tr>
      <w:tr w:rsidR="00861734" w14:paraId="07179106" w14:textId="77777777" w:rsidTr="002616DF">
        <w:tc>
          <w:tcPr>
            <w:tcW w:w="710" w:type="dxa"/>
            <w:vMerge/>
          </w:tcPr>
          <w:p w14:paraId="3FDE77D4"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vMerge/>
          </w:tcPr>
          <w:p w14:paraId="54A7E146"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3118" w:type="dxa"/>
            <w:vMerge/>
          </w:tcPr>
          <w:p w14:paraId="477A0B6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vMerge/>
          </w:tcPr>
          <w:p w14:paraId="30153C00"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3260" w:type="dxa"/>
          </w:tcPr>
          <w:p w14:paraId="39AB98F4"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4等清韻</w:t>
            </w:r>
            <w:proofErr w:type="spellStart"/>
            <w:r>
              <w:rPr>
                <w:rFonts w:ascii="ＭＳ ゴシック" w:eastAsia="ＭＳ ゴシック" w:hAnsi="ＭＳ ゴシック" w:cs="ＭＳ ゴシック" w:hint="eastAsia"/>
                <w:bCs/>
                <w:color w:val="000000"/>
                <w:szCs w:val="21"/>
                <w:lang w:bidi="ar-SA"/>
              </w:rPr>
              <w:t>ieŋ</w:t>
            </w:r>
            <w:proofErr w:type="spellEnd"/>
            <w:r>
              <w:rPr>
                <w:rFonts w:ascii="ＭＳ ゴシック" w:eastAsia="ＭＳ ゴシック" w:hAnsi="ＭＳ ゴシック" w:cs="ＭＳ ゴシック" w:hint="eastAsia"/>
                <w:bCs/>
                <w:color w:val="000000"/>
                <w:szCs w:val="21"/>
                <w:lang w:bidi="ar-SA"/>
              </w:rPr>
              <w:t>/昔韻</w:t>
            </w:r>
            <w:proofErr w:type="spellStart"/>
            <w:r>
              <w:rPr>
                <w:rFonts w:ascii="ＭＳ ゴシック" w:eastAsia="ＭＳ ゴシック" w:hAnsi="ＭＳ ゴシック" w:cs="ＭＳ ゴシック" w:hint="eastAsia"/>
                <w:bCs/>
                <w:color w:val="000000"/>
                <w:szCs w:val="21"/>
                <w:lang w:bidi="ar-SA"/>
              </w:rPr>
              <w:t>iek</w:t>
            </w:r>
            <w:proofErr w:type="spellEnd"/>
          </w:p>
        </w:tc>
      </w:tr>
      <w:tr w:rsidR="00861734" w14:paraId="7929F257" w14:textId="77777777" w:rsidTr="002616DF">
        <w:tc>
          <w:tcPr>
            <w:tcW w:w="710" w:type="dxa"/>
            <w:vMerge/>
          </w:tcPr>
          <w:p w14:paraId="2E23587D"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c>
          <w:tcPr>
            <w:tcW w:w="1276" w:type="dxa"/>
          </w:tcPr>
          <w:p w14:paraId="1D068DED"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青（錫）</w:t>
            </w:r>
          </w:p>
        </w:tc>
        <w:tc>
          <w:tcPr>
            <w:tcW w:w="3118" w:type="dxa"/>
          </w:tcPr>
          <w:p w14:paraId="1F7F80C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eŋ</w:t>
            </w:r>
            <w:proofErr w:type="spellEnd"/>
            <w:r>
              <w:rPr>
                <w:rFonts w:ascii="ＭＳ ゴシック" w:eastAsia="ＭＳ ゴシック" w:hAnsi="ＭＳ ゴシック" w:cs="ＭＳ ゴシック" w:hint="eastAsia"/>
                <w:bCs/>
                <w:color w:val="000000"/>
                <w:szCs w:val="21"/>
                <w:lang w:bidi="ar-SA"/>
              </w:rPr>
              <w:t>/ek</w:t>
            </w:r>
          </w:p>
        </w:tc>
        <w:tc>
          <w:tcPr>
            <w:tcW w:w="1276" w:type="dxa"/>
          </w:tcPr>
          <w:p w14:paraId="797B6D23"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proofErr w:type="spellStart"/>
            <w:r>
              <w:rPr>
                <w:rFonts w:ascii="ＭＳ ゴシック" w:eastAsia="ＭＳ ゴシック" w:hAnsi="ＭＳ ゴシック" w:cs="ＭＳ ゴシック" w:hint="eastAsia"/>
                <w:bCs/>
                <w:color w:val="000000"/>
                <w:szCs w:val="21"/>
                <w:lang w:bidi="ar-SA"/>
              </w:rPr>
              <w:t>ueŋ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uek</w:t>
            </w:r>
            <w:proofErr w:type="spellEnd"/>
          </w:p>
        </w:tc>
        <w:tc>
          <w:tcPr>
            <w:tcW w:w="3260" w:type="dxa"/>
          </w:tcPr>
          <w:p w14:paraId="0F16CFAE"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4等青韻</w:t>
            </w:r>
            <w:proofErr w:type="spellStart"/>
            <w:r>
              <w:rPr>
                <w:rFonts w:ascii="ＭＳ ゴシック" w:eastAsia="ＭＳ ゴシック" w:hAnsi="ＭＳ ゴシック" w:cs="ＭＳ ゴシック" w:hint="eastAsia"/>
                <w:bCs/>
                <w:color w:val="000000"/>
                <w:szCs w:val="21"/>
                <w:lang w:bidi="ar-SA"/>
              </w:rPr>
              <w:t>eŋ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ieŋ</w:t>
            </w:r>
            <w:proofErr w:type="spellEnd"/>
            <w:r>
              <w:rPr>
                <w:rFonts w:ascii="ＭＳ ゴシック" w:eastAsia="ＭＳ ゴシック" w:hAnsi="ＭＳ ゴシック" w:cs="ＭＳ ゴシック" w:hint="eastAsia"/>
                <w:bCs/>
                <w:color w:val="000000"/>
                <w:szCs w:val="21"/>
                <w:lang w:bidi="ar-SA"/>
              </w:rPr>
              <w:t>/錫韻ek→</w:t>
            </w:r>
            <w:proofErr w:type="spellStart"/>
            <w:r>
              <w:rPr>
                <w:rFonts w:ascii="ＭＳ ゴシック" w:eastAsia="ＭＳ ゴシック" w:hAnsi="ＭＳ ゴシック" w:cs="ＭＳ ゴシック" w:hint="eastAsia"/>
                <w:bCs/>
                <w:color w:val="000000"/>
                <w:szCs w:val="21"/>
                <w:lang w:bidi="ar-SA"/>
              </w:rPr>
              <w:t>iek</w:t>
            </w:r>
            <w:proofErr w:type="spellEnd"/>
          </w:p>
        </w:tc>
      </w:tr>
    </w:tbl>
    <w:p w14:paraId="5942F348" w14:textId="77777777" w:rsidR="00861734" w:rsidRDefault="00B71DFD" w:rsidP="0025493D">
      <w:pPr>
        <w:pStyle w:val="afc"/>
        <w:tabs>
          <w:tab w:val="left" w:pos="420"/>
        </w:tabs>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＊同様の韻母表は「韻母の音価表」（平山　昭和42：148）にもみられます。</w:t>
      </w:r>
    </w:p>
    <w:p w14:paraId="079EBEF3" w14:textId="77777777" w:rsidR="00EC2429" w:rsidRDefault="00B71DFD" w:rsidP="0025493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）内の入声韻目と右端の開口（合口はのぞく）の等・韻目名と</w:t>
      </w:r>
      <w:r w:rsidR="009E4418">
        <w:rPr>
          <w:rFonts w:ascii="ＭＳ ゴシック" w:eastAsia="ＭＳ ゴシック" w:hAnsi="ＭＳ ゴシック" w:cs="ＭＳ ゴシック" w:hint="eastAsia"/>
          <w:bCs/>
          <w:color w:val="000000"/>
          <w:szCs w:val="21"/>
          <w:lang w:bidi="ar-SA"/>
        </w:rPr>
        <w:t>転写</w:t>
      </w:r>
      <w:r>
        <w:rPr>
          <w:rFonts w:ascii="ＭＳ ゴシック" w:eastAsia="ＭＳ ゴシック" w:hAnsi="ＭＳ ゴシック" w:cs="ＭＳ ゴシック" w:hint="eastAsia"/>
          <w:bCs/>
          <w:color w:val="000000"/>
          <w:szCs w:val="21"/>
          <w:lang w:bidi="ar-SA"/>
        </w:rPr>
        <w:t>ローマ字は</w:t>
      </w:r>
      <w:r>
        <w:rPr>
          <w:rFonts w:ascii="ＭＳ ゴシック" w:eastAsia="ＭＳ ゴシック" w:hAnsi="ＭＳ ゴシック" w:cs="ＭＳ ゴシック" w:hint="eastAsia"/>
          <w:szCs w:val="21"/>
        </w:rPr>
        <w:t>『音注韻鏡校本』（</w:t>
      </w:r>
      <w:r>
        <w:rPr>
          <w:rFonts w:ascii="ＭＳ ゴシック" w:eastAsia="ＭＳ ゴシック" w:hAnsi="ＭＳ ゴシック" w:cs="ＭＳ ゴシック" w:hint="eastAsia"/>
          <w:bCs/>
          <w:color w:val="000000"/>
          <w:szCs w:val="21"/>
          <w:lang w:bidi="ar-SA"/>
        </w:rPr>
        <w:t>藤堂・小林　昭和46：該当頁）より。</w:t>
      </w:r>
    </w:p>
    <w:p w14:paraId="787BFEC6" w14:textId="701035BC" w:rsidR="00861734" w:rsidRDefault="00861734" w:rsidP="0025493D">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p>
    <w:p w14:paraId="47E9E82B"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そこで</w:t>
      </w:r>
      <w:r>
        <w:rPr>
          <w:rFonts w:ascii="ＭＳ ゴシック" w:eastAsia="ＭＳ ゴシック" w:hAnsi="ＭＳ ゴシック" w:cs="ＭＳ ゴシック" w:hint="eastAsia"/>
          <w:bCs/>
          <w:color w:val="000000"/>
          <w:sz w:val="24"/>
          <w:szCs w:val="24"/>
          <w:lang w:bidi="ar-SA"/>
        </w:rPr>
        <w:t>曽摂蒸韻の主母音が二種であることについて、花登氏は次のように考えられました</w:t>
      </w:r>
      <w:r>
        <w:rPr>
          <w:rFonts w:ascii="ＭＳ ゴシック" w:eastAsia="ＭＳ ゴシック" w:hAnsi="ＭＳ ゴシック" w:cs="ＭＳ ゴシック" w:hint="eastAsia"/>
          <w:bCs/>
          <w:color w:val="000000"/>
          <w:sz w:val="24"/>
          <w:szCs w:val="24"/>
          <w:vertAlign w:val="superscript"/>
          <w:lang w:bidi="ar-SA"/>
        </w:rPr>
        <w:t>注34</w:t>
      </w:r>
      <w:r>
        <w:rPr>
          <w:rFonts w:ascii="ＭＳ ゴシック" w:eastAsia="ＭＳ ゴシック" w:hAnsi="ＭＳ ゴシック" w:cs="ＭＳ ゴシック" w:hint="eastAsia"/>
          <w:bCs/>
          <w:color w:val="000000"/>
          <w:sz w:val="24"/>
          <w:szCs w:val="24"/>
          <w:lang w:bidi="ar-SA"/>
        </w:rPr>
        <w:t>（花登　1974：4-5）。</w:t>
      </w:r>
    </w:p>
    <w:p w14:paraId="737C855F"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0B157FDB"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Cs w:val="21"/>
          <w:lang w:bidi="ar-SA"/>
        </w:rPr>
        <w:t>「主母音の異なる韻が一つの韻に包括されるという現象は，切韻の組織上ほかに同様の例を見ない。蒸・職韻における主母音/e/の存在は，音声上は主母音そのものの前舌性よりは，むしろ声母の含むB類的特徴（音声上口蓋化しない）の上にあらわれていた。それで，主母音の異なる諸韻母が，押韻上一つの韻にまとめられたのである。音声上のあらわれとしては，/e/は/</w:t>
      </w:r>
      <w:r>
        <w:rPr>
          <w:rFonts w:asciiTheme="majorEastAsia" w:eastAsiaTheme="majorEastAsia" w:hAnsiTheme="majorEastAsia" w:cs="MS PGothic"/>
          <w:bCs/>
          <w:color w:val="000000"/>
          <w:szCs w:val="21"/>
          <w:lang w:bidi="ar-SA"/>
        </w:rPr>
        <w:t>ə</w:t>
      </w:r>
      <w:r>
        <w:rPr>
          <w:rFonts w:asciiTheme="majorEastAsia" w:eastAsiaTheme="majorEastAsia" w:hAnsiTheme="majorEastAsia" w:cs="MS PGothic" w:hint="eastAsia"/>
          <w:bCs/>
          <w:color w:val="000000"/>
          <w:szCs w:val="21"/>
          <w:lang w:bidi="ar-SA"/>
        </w:rPr>
        <w:t>/の実現とあまりかわらない中舌母音であったろう。（略）以上のことから，中古の曽・梗両摂の主母音においては，音韻論的には曽摂は/</w:t>
      </w:r>
      <w:r>
        <w:rPr>
          <w:rFonts w:asciiTheme="majorEastAsia" w:eastAsiaTheme="majorEastAsia" w:hAnsiTheme="majorEastAsia" w:cs="MS PGothic"/>
          <w:bCs/>
          <w:color w:val="000000"/>
          <w:szCs w:val="21"/>
          <w:lang w:bidi="ar-SA"/>
        </w:rPr>
        <w:t>ə</w:t>
      </w:r>
      <w:r>
        <w:rPr>
          <w:rFonts w:asciiTheme="majorEastAsia" w:eastAsiaTheme="majorEastAsia" w:hAnsiTheme="majorEastAsia" w:cs="MS PGothic" w:hint="eastAsia"/>
          <w:bCs/>
          <w:color w:val="000000"/>
          <w:szCs w:val="21"/>
          <w:lang w:bidi="ar-SA"/>
        </w:rPr>
        <w:t>/・/</w:t>
      </w:r>
      <w:r>
        <w:rPr>
          <w:rFonts w:asciiTheme="majorEastAsia" w:eastAsiaTheme="majorEastAsia" w:hAnsiTheme="majorEastAsia" w:cs="MS PGothic"/>
          <w:bCs/>
          <w:color w:val="000000"/>
          <w:szCs w:val="21"/>
          <w:lang w:bidi="ar-SA"/>
        </w:rPr>
        <w:t>e</w:t>
      </w:r>
      <w:r>
        <w:rPr>
          <w:rFonts w:asciiTheme="majorEastAsia" w:eastAsiaTheme="majorEastAsia" w:hAnsiTheme="majorEastAsia" w:cs="MS PGothic" w:hint="eastAsia"/>
          <w:bCs/>
          <w:color w:val="000000"/>
          <w:szCs w:val="21"/>
          <w:lang w:bidi="ar-SA"/>
        </w:rPr>
        <w:t>/という中舌・前舌の二種の主母音をもっていたとしても，音声的には両摂の対立は調音点の前後という対立が最も顕著なものであり，曽摂が中舌母音，梗摂が前舌母音をそれぞれ有していたことが理解されるのである。」</w:t>
      </w:r>
      <w:r>
        <w:rPr>
          <w:rFonts w:asciiTheme="majorEastAsia" w:eastAsiaTheme="majorEastAsia" w:hAnsiTheme="majorEastAsia" w:cs="MS PGothic" w:hint="eastAsia"/>
          <w:bCs/>
          <w:color w:val="000000"/>
          <w:szCs w:val="21"/>
          <w:lang w:bidi="ar-SA"/>
        </w:rPr>
        <w:br/>
      </w:r>
    </w:p>
    <w:p w14:paraId="52D6AF3A"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Theme="majorEastAsia" w:eastAsiaTheme="majorEastAsia" w:hAnsiTheme="majorEastAsia" w:cs="MS PGothic" w:hint="eastAsia"/>
          <w:bCs/>
          <w:color w:val="000000"/>
          <w:sz w:val="24"/>
          <w:szCs w:val="24"/>
          <w:lang w:bidi="ar-SA"/>
        </w:rPr>
        <w:t xml:space="preserve">　</w:t>
      </w:r>
      <w:r>
        <w:rPr>
          <w:rFonts w:ascii="ＭＳ ゴシック" w:eastAsia="ＭＳ ゴシック" w:hAnsi="ＭＳ ゴシック" w:cs="ＭＳ ゴシック" w:hint="eastAsia"/>
          <w:bCs/>
          <w:color w:val="000000"/>
          <w:sz w:val="24"/>
          <w:szCs w:val="24"/>
          <w:lang w:bidi="ar-SA"/>
        </w:rPr>
        <w:t>そして花登氏は曽摂の主母音əと梗摂の庚</w:t>
      </w:r>
      <w:r>
        <w:rPr>
          <w:rFonts w:ascii="ＭＳ ゴシック" w:eastAsia="ＭＳ ゴシック" w:hAnsi="ＭＳ ゴシック" w:cs="ＭＳ ゴシック" w:hint="eastAsia"/>
          <w:bCs/>
          <w:color w:val="000000"/>
          <w:sz w:val="24"/>
          <w:szCs w:val="24"/>
          <w:vertAlign w:val="subscript"/>
          <w:lang w:bidi="ar-SA"/>
        </w:rPr>
        <w:t>二</w:t>
      </w:r>
      <w:r>
        <w:rPr>
          <w:rFonts w:ascii="ＭＳ ゴシック" w:eastAsia="ＭＳ ゴシック" w:hAnsi="ＭＳ ゴシック" w:cs="ＭＳ ゴシック" w:hint="eastAsia"/>
          <w:bCs/>
          <w:color w:val="000000"/>
          <w:sz w:val="24"/>
          <w:szCs w:val="24"/>
          <w:lang w:bidi="ar-SA"/>
        </w:rPr>
        <w:t>（陌）の主母音eの関係を次のように考えられました（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：6）。</w:t>
      </w:r>
    </w:p>
    <w:p w14:paraId="110D2687"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408BD672"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以上，梗・曽両摂の韻母の性質に二種の対立のあることを述べてきた。これを整理すると，（一）主母音については，音声的には梗摂の主母音は前舌母音，曽摂のは中舌母音である。曽摂の主母音が中舌母音で安定している（環境によって種々の変音をもち得るが，しかもその中舌性を失なわない）のに比べて，梗摂はその安定性を少しく欠く。（二）韻母の型については，梗摂が強弱型であるのに対し，曽摂は弱強型である。」</w:t>
      </w:r>
    </w:p>
    <w:p w14:paraId="10E86252" w14:textId="77777777" w:rsidR="00EC2429"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＊韻母の型については注32参照。</w:t>
      </w:r>
    </w:p>
    <w:p w14:paraId="4FAE9F3E" w14:textId="1FDAE29B" w:rsidR="00861734" w:rsidRDefault="00861734">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p>
    <w:p w14:paraId="791FE077" w14:textId="77777777" w:rsidR="00861734" w:rsidRDefault="00B71DFD">
      <w:pPr>
        <w:pStyle w:val="11"/>
        <w:widowControl w:val="0"/>
        <w:ind w:leftChars="0" w:left="0"/>
        <w:rPr>
          <w:rFonts w:asciiTheme="majorEastAsia" w:eastAsiaTheme="majorEastAsia" w:hAnsiTheme="majorEastAsia" w:cs="MS PGothic"/>
          <w:bCs/>
          <w:color w:val="000000"/>
          <w:sz w:val="24"/>
          <w:szCs w:val="24"/>
          <w:lang w:bidi="ar-SA"/>
        </w:rPr>
      </w:pPr>
      <w:r>
        <w:rPr>
          <w:rFonts w:asciiTheme="majorEastAsia" w:eastAsiaTheme="majorEastAsia" w:hAnsiTheme="majorEastAsia" w:cstheme="minorBidi" w:hint="eastAsia"/>
          <w:kern w:val="2"/>
          <w:sz w:val="24"/>
          <w:szCs w:val="24"/>
          <w:lang w:bidi="ar-SA"/>
        </w:rPr>
        <w:t xml:space="preserve">　</w:t>
      </w:r>
      <w:r>
        <w:rPr>
          <w:rFonts w:ascii="ＭＳ ゴシック" w:eastAsia="ＭＳ ゴシック" w:hAnsi="ＭＳ ゴシック" w:cs="ＭＳ ゴシック" w:hint="eastAsia"/>
          <w:kern w:val="2"/>
          <w:sz w:val="24"/>
          <w:szCs w:val="24"/>
          <w:lang w:bidi="ar-SA"/>
        </w:rPr>
        <w:t>さて</w:t>
      </w:r>
      <w:r>
        <w:rPr>
          <w:rFonts w:ascii="ＭＳ ゴシック" w:eastAsia="ＭＳ ゴシック" w:hAnsi="ＭＳ ゴシック" w:cs="ＭＳ ゴシック" w:hint="eastAsia"/>
          <w:bCs/>
          <w:color w:val="000000"/>
          <w:sz w:val="24"/>
          <w:szCs w:val="24"/>
          <w:lang w:bidi="ar-SA"/>
        </w:rPr>
        <w:t>花登氏は上のような違いのある曽梗摂の韻尾に</w:t>
      </w:r>
      <w:r>
        <w:rPr>
          <w:rFonts w:ascii="ＭＳ ゴシック" w:eastAsia="ＭＳ ゴシック" w:hAnsi="ＭＳ ゴシック" w:cs="ＭＳ ゴシック" w:hint="eastAsia"/>
          <w:sz w:val="24"/>
          <w:szCs w:val="24"/>
          <w:lang w:bidi="ar-SA"/>
        </w:rPr>
        <w:t>palatalな</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sz w:val="24"/>
          <w:szCs w:val="24"/>
          <w:lang w:bidi="ar-SA"/>
        </w:rPr>
        <w:t>を仮定すれ</w:t>
      </w:r>
      <w:r>
        <w:rPr>
          <w:rFonts w:ascii="ＭＳ ゴシック" w:eastAsia="ＭＳ ゴシック" w:hAnsi="ＭＳ ゴシック" w:cs="ＭＳ ゴシック" w:hint="eastAsia"/>
          <w:sz w:val="24"/>
          <w:szCs w:val="24"/>
          <w:lang w:bidi="ar-SA"/>
        </w:rPr>
        <w:lastRenderedPageBreak/>
        <w:t>ば、宕・通摂の喉音韻尾ŋとの違いを、次のように説明できるとされました</w:t>
      </w:r>
      <w:r>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bCs/>
          <w:color w:val="000000"/>
          <w:sz w:val="24"/>
          <w:szCs w:val="24"/>
          <w:lang w:bidi="ar-SA"/>
        </w:rPr>
        <w:t>：6）。</w:t>
      </w:r>
    </w:p>
    <w:p w14:paraId="56F3385B" w14:textId="77777777" w:rsidR="00861734" w:rsidRDefault="00861734">
      <w:pPr>
        <w:pStyle w:val="11"/>
        <w:widowControl w:val="0"/>
        <w:spacing w:line="240" w:lineRule="auto"/>
        <w:ind w:leftChars="0" w:left="0" w:firstLineChars="50" w:firstLine="120"/>
        <w:rPr>
          <w:rFonts w:ascii="ＭＳ ゴシック" w:eastAsia="ＭＳ ゴシック" w:hAnsi="ＭＳ ゴシック" w:cs="ＭＳ ゴシック"/>
          <w:bCs/>
          <w:color w:val="000000"/>
          <w:sz w:val="24"/>
          <w:szCs w:val="24"/>
          <w:lang w:bidi="ar-SA"/>
        </w:rPr>
      </w:pPr>
    </w:p>
    <w:p w14:paraId="4BC5D01A"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bCs/>
          <w:color w:val="000000"/>
          <w:szCs w:val="21"/>
          <w:lang w:bidi="ar-SA"/>
        </w:rPr>
        <w:t>「私は以上の如き対立をもった曽・梗両摂に</w:t>
      </w:r>
      <w:r>
        <w:rPr>
          <w:rFonts w:ascii="ＭＳ ゴシック" w:eastAsia="ＭＳ ゴシック" w:hAnsi="ＭＳ ゴシック" w:cs="ＭＳ ゴシック" w:hint="eastAsia"/>
          <w:szCs w:val="21"/>
          <w:lang w:bidi="ar-SA"/>
        </w:rPr>
        <w:t>palatalな韻尾</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t>を仮定した。硬口蓋音（palatal）は歯茎硬口蓋音（alveolo-palatal）から後部硬口蓋音（post-palatal）に至るまで，その調音点は非常に広い範囲にわたる。したがって，その置かれた環境によっては，音韻的に同じく/-</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szCs w:val="21"/>
          <w:lang w:bidi="ar-SA"/>
        </w:rPr>
        <w:t>/であっても，音声的には前舌的音特徴をもつものもあれば，中舌に近い音特徴をもつものもあったであろう。しかし，この</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rPr>
        <w:t>は，あくまで硬口蓋音（palatal）であり，中古中国語においては，軟口蓋（velar）鼻音-ŋをもつ宕・通摂とは明確に区別され得たのである。」</w:t>
      </w:r>
    </w:p>
    <w:p w14:paraId="7ECD5580"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26560A76" w14:textId="77777777" w:rsidR="00861734" w:rsidRDefault="00B71DFD">
      <w:pPr>
        <w:pStyle w:val="11"/>
        <w:widowControl w:val="0"/>
        <w:ind w:leftChars="0" w:left="0"/>
        <w:rPr>
          <w:rFonts w:ascii="ＭＳ ゴシック" w:eastAsia="ＭＳ ゴシック" w:hAnsi="ＭＳ ゴシック" w:cs="ＭＳ ゴシック"/>
          <w:kern w:val="2"/>
          <w:sz w:val="24"/>
          <w:szCs w:val="24"/>
          <w:lang w:bidi="ar-SA"/>
        </w:rPr>
      </w:pPr>
      <w:r>
        <w:rPr>
          <w:rFonts w:ascii="ＭＳ ゴシック" w:eastAsia="ＭＳ ゴシック" w:hAnsi="ＭＳ ゴシック" w:cs="ＭＳ ゴシック" w:hint="eastAsia"/>
          <w:bCs/>
          <w:color w:val="000000"/>
          <w:sz w:val="24"/>
          <w:szCs w:val="24"/>
          <w:lang w:bidi="ar-SA"/>
        </w:rPr>
        <w:t xml:space="preserve">　そして花登氏は</w:t>
      </w:r>
      <w:r>
        <w:rPr>
          <w:rFonts w:ascii="ＭＳ ゴシック" w:eastAsia="ＭＳ ゴシック" w:hAnsi="ＭＳ ゴシック" w:cs="ＭＳ ゴシック" w:hint="eastAsia"/>
          <w:kern w:val="2"/>
          <w:sz w:val="24"/>
          <w:szCs w:val="24"/>
          <w:lang w:bidi="ar-SA"/>
        </w:rPr>
        <w:t>ベトナム漢字音に</w:t>
      </w:r>
      <w:r>
        <w:rPr>
          <w:rFonts w:ascii="ＭＳ ゴシック" w:eastAsia="ＭＳ ゴシック" w:hAnsi="ＭＳ ゴシック" w:cs="ＭＳ ゴシック" w:hint="eastAsia"/>
          <w:bCs/>
          <w:color w:val="000000"/>
          <w:sz w:val="24"/>
          <w:szCs w:val="24"/>
          <w:lang w:bidi="ar-SA"/>
        </w:rPr>
        <w:t>palatalな喉音韻尾</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bCs/>
          <w:color w:val="000000"/>
          <w:sz w:val="24"/>
          <w:szCs w:val="24"/>
          <w:lang w:bidi="ar-SA"/>
        </w:rPr>
        <w:t>の反映を次のようにみられました</w:t>
      </w:r>
      <w:r>
        <w:rPr>
          <w:rFonts w:ascii="ＭＳ ゴシック" w:eastAsia="ＭＳ ゴシック" w:hAnsi="ＭＳ ゴシック" w:cs="ＭＳ ゴシック" w:hint="eastAsia"/>
          <w:kern w:val="2"/>
          <w:sz w:val="24"/>
          <w:szCs w:val="24"/>
          <w:lang w:bidi="ar-SA"/>
        </w:rPr>
        <w:t>（</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：7）。</w:t>
      </w:r>
    </w:p>
    <w:p w14:paraId="4DDC0731" w14:textId="77777777" w:rsidR="00861734" w:rsidRDefault="00861734">
      <w:pPr>
        <w:pStyle w:val="11"/>
        <w:widowControl w:val="0"/>
        <w:spacing w:line="240" w:lineRule="auto"/>
        <w:ind w:leftChars="0" w:left="0"/>
        <w:rPr>
          <w:rFonts w:ascii="ＭＳ ゴシック" w:eastAsia="ＭＳ ゴシック" w:hAnsi="ＭＳ ゴシック" w:cs="ＭＳ ゴシック"/>
          <w:kern w:val="2"/>
          <w:sz w:val="24"/>
          <w:szCs w:val="24"/>
          <w:lang w:bidi="ar-SA"/>
        </w:rPr>
      </w:pPr>
    </w:p>
    <w:p w14:paraId="0D0CB0BB" w14:textId="77777777" w:rsidR="00861734" w:rsidRDefault="00B71DFD">
      <w:pPr>
        <w:pStyle w:val="11"/>
        <w:widowControl w:val="0"/>
        <w:spacing w:line="240" w:lineRule="auto"/>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bCs/>
          <w:color w:val="000000"/>
          <w:szCs w:val="21"/>
          <w:lang w:bidi="ar-SA"/>
        </w:rPr>
        <w:t>「4・1　ベトナム</w:t>
      </w:r>
      <w:r>
        <w:rPr>
          <w:rFonts w:ascii="ＭＳ ゴシック" w:eastAsia="ＭＳ ゴシック" w:hAnsi="ＭＳ ゴシック" w:cs="ＭＳ ゴシック" w:hint="eastAsia"/>
          <w:kern w:val="2"/>
          <w:szCs w:val="21"/>
          <w:lang w:bidi="ar-SA"/>
        </w:rPr>
        <w:t>漢字音の場合</w:t>
      </w:r>
    </w:p>
    <w:p w14:paraId="3AE4A5D0"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ベトナム漢字音</w:t>
      </w:r>
      <w:r>
        <w:rPr>
          <w:rFonts w:ascii="ＭＳ ゴシック" w:eastAsia="ＭＳ ゴシック" w:hAnsi="ＭＳ ゴシック" w:cs="ＭＳ ゴシック" w:hint="eastAsia"/>
          <w:bCs/>
          <w:color w:val="000000"/>
          <w:szCs w:val="21"/>
          <w:vertAlign w:val="subscript"/>
          <w:lang w:bidi="ar-SA"/>
        </w:rPr>
        <w:t>原注</w:t>
      </w:r>
      <w:r>
        <w:rPr>
          <w:rFonts w:ascii="ＭＳ ゴシック" w:eastAsia="ＭＳ ゴシック" w:hAnsi="ＭＳ ゴシック" w:cs="ＭＳ ゴシック" w:hint="eastAsia"/>
          <w:bCs/>
          <w:color w:val="000000"/>
          <w:szCs w:val="21"/>
          <w:vertAlign w:val="subscript"/>
          <w:lang w:bidi="ar-SA"/>
        </w:rPr>
        <w:fldChar w:fldCharType="begin"/>
      </w:r>
      <w:r>
        <w:rPr>
          <w:rFonts w:ascii="ＭＳ ゴシック" w:eastAsia="ＭＳ ゴシック" w:hAnsi="ＭＳ ゴシック" w:cs="ＭＳ ゴシック" w:hint="eastAsia"/>
          <w:bCs/>
          <w:color w:val="000000"/>
          <w:szCs w:val="21"/>
          <w:vertAlign w:val="subscript"/>
          <w:lang w:bidi="ar-SA"/>
        </w:rPr>
        <w:instrText xml:space="preserve"> EQ \o\ac(○,</w:instrText>
      </w:r>
      <w:r>
        <w:rPr>
          <w:rFonts w:ascii="ＭＳ ゴシック" w:eastAsia="ＭＳ ゴシック" w:hAnsi="ＭＳ ゴシック" w:cs="ＭＳ ゴシック" w:hint="eastAsia"/>
          <w:bCs/>
          <w:color w:val="000000"/>
          <w:position w:val="2"/>
          <w:sz w:val="14"/>
          <w:szCs w:val="21"/>
          <w:vertAlign w:val="subscript"/>
          <w:lang w:bidi="ar-SA"/>
        </w:rPr>
        <w:instrText>12</w:instrText>
      </w:r>
      <w:r>
        <w:rPr>
          <w:rFonts w:ascii="ＭＳ ゴシック" w:eastAsia="ＭＳ ゴシック" w:hAnsi="ＭＳ ゴシック" w:cs="ＭＳ ゴシック" w:hint="eastAsia"/>
          <w:bCs/>
          <w:color w:val="000000"/>
          <w:szCs w:val="21"/>
          <w:vertAlign w:val="subscript"/>
          <w:lang w:bidi="ar-SA"/>
        </w:rPr>
        <w:instrText>)</w:instrText>
      </w:r>
      <w:r>
        <w:rPr>
          <w:rFonts w:ascii="ＭＳ ゴシック" w:eastAsia="ＭＳ ゴシック" w:hAnsi="ＭＳ ゴシック" w:cs="ＭＳ ゴシック" w:hint="eastAsia"/>
          <w:bCs/>
          <w:color w:val="000000"/>
          <w:szCs w:val="21"/>
          <w:vertAlign w:val="subscript"/>
          <w:lang w:bidi="ar-SA"/>
        </w:rPr>
        <w:fldChar w:fldCharType="end"/>
      </w:r>
      <w:r>
        <w:rPr>
          <w:rFonts w:ascii="ＭＳ ゴシック" w:eastAsia="ＭＳ ゴシック" w:hAnsi="ＭＳ ゴシック" w:cs="ＭＳ ゴシック" w:hint="eastAsia"/>
          <w:bCs/>
          <w:color w:val="000000"/>
          <w:szCs w:val="21"/>
          <w:lang w:bidi="ar-SA"/>
        </w:rPr>
        <w:t>では，曽摂は</w:t>
      </w:r>
      <w:proofErr w:type="spellStart"/>
      <w:r>
        <w:rPr>
          <w:rFonts w:ascii="ＭＳ ゴシック" w:eastAsia="ＭＳ ゴシック" w:hAnsi="ＭＳ ゴシック" w:cs="ＭＳ ゴシック" w:hint="eastAsia"/>
          <w:bCs/>
          <w:color w:val="000000"/>
          <w:szCs w:val="21"/>
          <w:lang w:bidi="ar-SA"/>
        </w:rPr>
        <w:t>ăŋ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ăk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wăŋ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wăk</w:t>
      </w:r>
      <w:proofErr w:type="spellEnd"/>
      <w:r>
        <w:rPr>
          <w:rFonts w:ascii="ＭＳ ゴシック" w:eastAsia="ＭＳ ゴシック" w:hAnsi="ＭＳ ゴシック" w:cs="ＭＳ ゴシック" w:hint="eastAsia"/>
          <w:bCs/>
          <w:color w:val="000000"/>
          <w:szCs w:val="21"/>
          <w:lang w:bidi="ar-SA"/>
        </w:rPr>
        <w:t>（登韻），</w:t>
      </w:r>
      <w:proofErr w:type="spellStart"/>
      <w:r>
        <w:rPr>
          <w:rFonts w:ascii="ＭＳ ゴシック" w:eastAsia="ＭＳ ゴシック" w:hAnsi="ＭＳ ゴシック" w:cs="ＭＳ ゴシック" w:hint="eastAsia"/>
          <w:bCs/>
          <w:color w:val="000000"/>
          <w:szCs w:val="21"/>
          <w:lang w:bidi="ar-SA"/>
        </w:rPr>
        <w:t>ɯŋ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ɯk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ăŋ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ăk</w:t>
      </w:r>
      <w:proofErr w:type="spellEnd"/>
      <w:r>
        <w:rPr>
          <w:rFonts w:ascii="ＭＳ ゴシック" w:eastAsia="ＭＳ ゴシック" w:hAnsi="ＭＳ ゴシック" w:cs="ＭＳ ゴシック" w:hint="eastAsia"/>
          <w:bCs/>
          <w:color w:val="000000"/>
          <w:szCs w:val="21"/>
          <w:lang w:bidi="ar-SA"/>
        </w:rPr>
        <w:t>（蒸韻）のようにvelarな韻尾をもち，梗摂は</w:t>
      </w:r>
      <w:proofErr w:type="spellStart"/>
      <w:r>
        <w:rPr>
          <w:rFonts w:ascii="ＭＳ ゴシック" w:eastAsia="ＭＳ ゴシック" w:hAnsi="ＭＳ ゴシック" w:cs="ＭＳ ゴシック" w:hint="eastAsia"/>
          <w:bCs/>
          <w:color w:val="000000"/>
          <w:szCs w:val="21"/>
          <w:lang w:bidi="ar-SA"/>
        </w:rPr>
        <w:t>aɲ</w:t>
      </w:r>
      <w:proofErr w:type="spellEnd"/>
      <w:r>
        <w:rPr>
          <w:rFonts w:ascii="ＭＳ ゴシック" w:eastAsia="ＭＳ ゴシック" w:hAnsi="ＭＳ ゴシック" w:cs="ＭＳ ゴシック" w:hint="eastAsia"/>
          <w:bCs/>
          <w:color w:val="000000"/>
          <w:szCs w:val="21"/>
          <w:lang w:bidi="ar-SA"/>
        </w:rPr>
        <w:t>/ac・</w:t>
      </w:r>
      <w:proofErr w:type="spellStart"/>
      <w:r>
        <w:rPr>
          <w:rFonts w:ascii="ＭＳ ゴシック" w:eastAsia="ＭＳ ゴシック" w:hAnsi="ＭＳ ゴシック" w:cs="ＭＳ ゴシック" w:hint="eastAsia"/>
          <w:bCs/>
          <w:color w:val="000000"/>
          <w:szCs w:val="21"/>
          <w:lang w:bidi="ar-SA"/>
        </w:rPr>
        <w:t>waɲ</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wac</w:t>
      </w:r>
      <w:proofErr w:type="spellEnd"/>
      <w:r>
        <w:rPr>
          <w:rFonts w:ascii="ＭＳ ゴシック" w:eastAsia="ＭＳ ゴシック" w:hAnsi="ＭＳ ゴシック" w:cs="ＭＳ ゴシック" w:hint="eastAsia"/>
          <w:bCs/>
          <w:color w:val="000000"/>
          <w:szCs w:val="21"/>
          <w:lang w:bidi="ar-SA"/>
        </w:rPr>
        <w:t>（庚二及び耕韻），</w:t>
      </w:r>
      <w:proofErr w:type="spellStart"/>
      <w:r>
        <w:rPr>
          <w:rFonts w:ascii="ＭＳ ゴシック" w:eastAsia="ＭＳ ゴシック" w:hAnsi="ＭＳ ゴシック" w:cs="ＭＳ ゴシック" w:hint="eastAsia"/>
          <w:bCs/>
          <w:color w:val="000000"/>
          <w:szCs w:val="21"/>
          <w:lang w:bidi="ar-SA"/>
        </w:rPr>
        <w:t>iɲ</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ic</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wiɲ</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wic</w:t>
      </w:r>
      <w:proofErr w:type="spellEnd"/>
      <w:r>
        <w:rPr>
          <w:rFonts w:ascii="ＭＳ ゴシック" w:eastAsia="ＭＳ ゴシック" w:hAnsi="ＭＳ ゴシック" w:cs="ＭＳ ゴシック" w:hint="eastAsia"/>
          <w:bCs/>
          <w:color w:val="000000"/>
          <w:szCs w:val="21"/>
          <w:lang w:bidi="ar-SA"/>
        </w:rPr>
        <w:t>（庚三・清及び青韻）のようにpalatalな韻尾をもつ。（略）この中古中国語曽摂の主母音の中舌性こそが，曽摂のpalatalな喉音韻尾-</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を，梗摂諸韻の-</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ほどにはpalatalに感じさせなかったのである。というのは，</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はpalatalという点でvelarの-ŋと区別されるのであるが，既述の如く</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の調音域自身がかなり広い。（略）そこで，外国人たるベトナム人は，その曽摂韻尾-</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をよりvelarに近い-ŋと聴取したのである。</w:t>
      </w:r>
      <w:r>
        <w:rPr>
          <w:rFonts w:ascii="ＭＳ ゴシック" w:eastAsia="ＭＳ ゴシック" w:hAnsi="ＭＳ ゴシック" w:cs="ＭＳ ゴシック" w:hint="eastAsia"/>
          <w:bCs/>
          <w:color w:val="000000"/>
          <w:szCs w:val="21"/>
          <w:lang w:bidi="ar-SA"/>
        </w:rPr>
        <w:br/>
        <w:t xml:space="preserve">　一方梗摂字の場合は，その主母音が元来前舌母音であって，その韻尾のpalatalな性質を抑制するどころか，逆にpalatalな性質を推進する方向に働いたのである。つまり，梗摂の場合には、主母音のもつ前舌性のゆえに調音点の前移が見られ，その調音点の前移と，韻尾のpalatalな性質との相乗効果により，舌面と硬口蓋は接触しやすくなる。その聴覚印象（acoustic image）をベトナム人は-ɲととらえたのであろう。</w:t>
      </w:r>
    </w:p>
    <w:p w14:paraId="3F618A0B" w14:textId="77777777" w:rsidR="002616DF" w:rsidRDefault="00B71DFD">
      <w:pPr>
        <w:pStyle w:val="11"/>
        <w:widowControl w:val="0"/>
        <w:spacing w:line="240" w:lineRule="auto"/>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この曽・梗摂主母音と韻尾-</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kern w:val="2"/>
          <w:szCs w:val="21"/>
          <w:lang w:bidi="ar-SA"/>
        </w:rPr>
        <w:t>によって作り出される聴覚印象は，宕摂・通摂などのvelarな韻尾をもつ韻のそれとは明確に区別された。しかし，朝鮮漢字音などの域外訳音，あるいは現代中国語諸方言などにおける曽・梗摂のあらわれ方を見ると，かなり微妙な点をもっていたようで，その前にくる声母や介母の影響でさまざまなあらわれ方をしている。（略）」</w:t>
      </w:r>
    </w:p>
    <w:p w14:paraId="70B9F905" w14:textId="50249E8C" w:rsidR="00861734" w:rsidRDefault="00861734">
      <w:pPr>
        <w:pStyle w:val="11"/>
        <w:widowControl w:val="0"/>
        <w:spacing w:line="240" w:lineRule="auto"/>
        <w:ind w:leftChars="100" w:left="210"/>
        <w:rPr>
          <w:rFonts w:ascii="ＭＳ ゴシック" w:eastAsia="ＭＳ ゴシック" w:hAnsi="ＭＳ ゴシック" w:cs="ＭＳ ゴシック"/>
          <w:kern w:val="2"/>
          <w:sz w:val="24"/>
          <w:szCs w:val="24"/>
          <w:lang w:bidi="ar-SA"/>
        </w:rPr>
      </w:pPr>
    </w:p>
    <w:p w14:paraId="29933A91" w14:textId="77777777" w:rsidR="00861734" w:rsidRDefault="00B71DFD">
      <w:pPr>
        <w:pStyle w:val="afc"/>
        <w:ind w:leftChars="0" w:left="0"/>
        <w:rPr>
          <w:rFonts w:asciiTheme="majorEastAsia" w:eastAsiaTheme="majorEastAsia" w:hAnsiTheme="majorEastAsia" w:cstheme="minorBidi"/>
          <w:kern w:val="2"/>
          <w:szCs w:val="21"/>
          <w:lang w:bidi="ar-SA"/>
        </w:rPr>
      </w:pPr>
      <w:r>
        <w:rPr>
          <w:rFonts w:asciiTheme="majorEastAsia" w:eastAsiaTheme="majorEastAsia" w:hAnsiTheme="majorEastAsia" w:cstheme="minorBidi" w:hint="eastAsia"/>
          <w:kern w:val="2"/>
          <w:sz w:val="24"/>
          <w:szCs w:val="24"/>
          <w:lang w:bidi="ar-SA"/>
        </w:rPr>
        <w:t xml:space="preserve">　</w:t>
      </w:r>
      <w:r>
        <w:rPr>
          <w:rFonts w:ascii="ＭＳ ゴシック" w:eastAsia="ＭＳ ゴシック" w:hAnsi="ＭＳ ゴシック" w:cs="ＭＳ ゴシック" w:hint="eastAsia"/>
          <w:kern w:val="2"/>
          <w:sz w:val="24"/>
          <w:szCs w:val="24"/>
          <w:lang w:bidi="ar-SA"/>
        </w:rPr>
        <w:t>次に朝鮮漢字音の場合をみてみると次のようになっています（</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：8）</w:t>
      </w:r>
      <w:r>
        <w:rPr>
          <w:rFonts w:asciiTheme="majorEastAsia" w:eastAsiaTheme="majorEastAsia" w:hAnsiTheme="majorEastAsia" w:cstheme="minorBidi" w:hint="eastAsia"/>
          <w:kern w:val="2"/>
          <w:sz w:val="24"/>
          <w:szCs w:val="24"/>
          <w:lang w:bidi="ar-SA"/>
        </w:rPr>
        <w:t>。</w:t>
      </w:r>
    </w:p>
    <w:p w14:paraId="103A88FF" w14:textId="77777777" w:rsidR="00861734" w:rsidRDefault="00861734">
      <w:pPr>
        <w:pStyle w:val="11"/>
        <w:widowControl w:val="0"/>
        <w:spacing w:line="240" w:lineRule="auto"/>
        <w:ind w:leftChars="0" w:left="0"/>
        <w:rPr>
          <w:rFonts w:ascii="ＭＳ ゴシック" w:eastAsia="ＭＳ ゴシック" w:hAnsi="ＭＳ ゴシック" w:cs="ＭＳ ゴシック"/>
          <w:kern w:val="2"/>
          <w:sz w:val="24"/>
          <w:szCs w:val="24"/>
          <w:lang w:bidi="ar-SA"/>
        </w:rPr>
      </w:pPr>
    </w:p>
    <w:p w14:paraId="30A65A95"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「4・2　朝鮮漢字音の場合</w:t>
      </w:r>
    </w:p>
    <w:p w14:paraId="6BEB786F" w14:textId="77777777" w:rsidR="00044200" w:rsidRDefault="00B71DFD" w:rsidP="00053EFB">
      <w:pPr>
        <w:pStyle w:val="11"/>
        <w:widowControl w:val="0"/>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 xml:space="preserve">　朝鮮漢字音</w:t>
      </w:r>
      <w:r>
        <w:rPr>
          <w:rFonts w:ascii="ＭＳ ゴシック" w:eastAsia="ＭＳ ゴシック" w:hAnsi="ＭＳ ゴシック" w:cs="ＭＳ ゴシック" w:hint="eastAsia"/>
          <w:bCs/>
          <w:color w:val="000000"/>
          <w:szCs w:val="21"/>
          <w:vertAlign w:val="subscript"/>
          <w:lang w:bidi="ar-SA"/>
        </w:rPr>
        <w:t>原注</w:t>
      </w:r>
      <w:r>
        <w:rPr>
          <w:rFonts w:ascii="ＭＳ ゴシック" w:eastAsia="ＭＳ ゴシック" w:hAnsi="ＭＳ ゴシック" w:cs="ＭＳ ゴシック" w:hint="eastAsia"/>
          <w:bCs/>
          <w:color w:val="000000"/>
          <w:szCs w:val="21"/>
          <w:vertAlign w:val="subscript"/>
          <w:lang w:bidi="ar-SA"/>
        </w:rPr>
        <w:fldChar w:fldCharType="begin"/>
      </w:r>
      <w:r>
        <w:rPr>
          <w:rFonts w:ascii="ＭＳ ゴシック" w:eastAsia="ＭＳ ゴシック" w:hAnsi="ＭＳ ゴシック" w:cs="ＭＳ ゴシック" w:hint="eastAsia"/>
          <w:bCs/>
          <w:color w:val="000000"/>
          <w:szCs w:val="21"/>
          <w:vertAlign w:val="subscript"/>
          <w:lang w:bidi="ar-SA"/>
        </w:rPr>
        <w:instrText xml:space="preserve"> EQ \o\ac(○,</w:instrText>
      </w:r>
      <w:r>
        <w:rPr>
          <w:rFonts w:ascii="ＭＳ ゴシック" w:eastAsia="ＭＳ ゴシック" w:hAnsi="ＭＳ ゴシック" w:cs="ＭＳ ゴシック" w:hint="eastAsia"/>
          <w:bCs/>
          <w:color w:val="000000"/>
          <w:position w:val="2"/>
          <w:sz w:val="14"/>
          <w:szCs w:val="21"/>
          <w:vertAlign w:val="subscript"/>
          <w:lang w:bidi="ar-SA"/>
        </w:rPr>
        <w:instrText>16</w:instrText>
      </w:r>
      <w:r>
        <w:rPr>
          <w:rFonts w:ascii="ＭＳ ゴシック" w:eastAsia="ＭＳ ゴシック" w:hAnsi="ＭＳ ゴシック" w:cs="ＭＳ ゴシック" w:hint="eastAsia"/>
          <w:bCs/>
          <w:color w:val="000000"/>
          <w:szCs w:val="21"/>
          <w:vertAlign w:val="subscript"/>
          <w:lang w:bidi="ar-SA"/>
        </w:rPr>
        <w:instrText>)</w:instrText>
      </w:r>
      <w:r>
        <w:rPr>
          <w:rFonts w:ascii="ＭＳ ゴシック" w:eastAsia="ＭＳ ゴシック" w:hAnsi="ＭＳ ゴシック" w:cs="ＭＳ ゴシック" w:hint="eastAsia"/>
          <w:bCs/>
          <w:color w:val="000000"/>
          <w:szCs w:val="21"/>
          <w:vertAlign w:val="subscript"/>
          <w:lang w:bidi="ar-SA"/>
        </w:rPr>
        <w:fldChar w:fldCharType="end"/>
      </w:r>
      <w:r>
        <w:rPr>
          <w:rFonts w:ascii="ＭＳ ゴシック" w:eastAsia="ＭＳ ゴシック" w:hAnsi="ＭＳ ゴシック" w:cs="ＭＳ ゴシック" w:hint="eastAsia"/>
          <w:bCs/>
          <w:color w:val="000000"/>
          <w:szCs w:val="21"/>
          <w:lang w:bidi="ar-SA"/>
        </w:rPr>
        <w:t>では，中古の梗摂の字は，開口</w:t>
      </w:r>
      <w:proofErr w:type="spellStart"/>
      <w:r>
        <w:rPr>
          <w:rFonts w:ascii="ＭＳ ゴシック" w:eastAsia="ＭＳ ゴシック" w:hAnsi="ＭＳ ゴシック" w:cs="ＭＳ ゴシック" w:hint="eastAsia"/>
          <w:bCs/>
          <w:color w:val="000000"/>
          <w:szCs w:val="21"/>
          <w:lang w:bidi="ar-SA"/>
        </w:rPr>
        <w:t>ɐiŋ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ɐik</w:t>
      </w:r>
      <w:proofErr w:type="spellEnd"/>
      <w:r>
        <w:rPr>
          <w:rFonts w:ascii="ＭＳ ゴシック" w:eastAsia="ＭＳ ゴシック" w:hAnsi="ＭＳ ゴシック" w:cs="ＭＳ ゴシック" w:hint="eastAsia"/>
          <w:bCs/>
          <w:color w:val="000000"/>
          <w:szCs w:val="21"/>
          <w:lang w:bidi="ar-SA"/>
        </w:rPr>
        <w:t>，合口</w:t>
      </w:r>
      <w:proofErr w:type="spellStart"/>
      <w:r>
        <w:rPr>
          <w:rFonts w:ascii="ＭＳ ゴシック" w:eastAsia="ＭＳ ゴシック" w:hAnsi="ＭＳ ゴシック" w:cs="ＭＳ ゴシック" w:hint="eastAsia"/>
          <w:bCs/>
          <w:color w:val="000000"/>
          <w:szCs w:val="21"/>
          <w:lang w:bidi="ar-SA"/>
        </w:rPr>
        <w:t>oiŋ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oik</w:t>
      </w:r>
      <w:proofErr w:type="spellEnd"/>
      <w:r>
        <w:rPr>
          <w:rFonts w:ascii="ＭＳ ゴシック" w:eastAsia="ＭＳ ゴシック" w:hAnsi="ＭＳ ゴシック" w:cs="ＭＳ ゴシック" w:hint="eastAsia"/>
          <w:bCs/>
          <w:color w:val="000000"/>
          <w:szCs w:val="21"/>
          <w:lang w:bidi="ar-SA"/>
        </w:rPr>
        <w:t>の形であらわれるものが多い。特に二等韻の庚韻・耕韻において，この傾向は顕著である。一方曽摂では，一等開口</w:t>
      </w:r>
      <w:proofErr w:type="spellStart"/>
      <w:r>
        <w:rPr>
          <w:rFonts w:ascii="ＭＳ ゴシック" w:eastAsia="ＭＳ ゴシック" w:hAnsi="ＭＳ ゴシック" w:cs="ＭＳ ゴシック" w:hint="eastAsia"/>
          <w:bCs/>
          <w:color w:val="000000"/>
          <w:szCs w:val="21"/>
          <w:lang w:bidi="ar-SA"/>
        </w:rPr>
        <w:t>ɯŋ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ɯk</w:t>
      </w:r>
      <w:proofErr w:type="spellEnd"/>
      <w:r>
        <w:rPr>
          <w:rFonts w:ascii="ＭＳ ゴシック" w:eastAsia="ＭＳ ゴシック" w:hAnsi="ＭＳ ゴシック" w:cs="ＭＳ ゴシック" w:hint="eastAsia"/>
          <w:bCs/>
          <w:color w:val="000000"/>
          <w:szCs w:val="21"/>
          <w:lang w:bidi="ar-SA"/>
        </w:rPr>
        <w:t>，合口</w:t>
      </w:r>
      <w:proofErr w:type="spellStart"/>
      <w:r>
        <w:rPr>
          <w:rFonts w:ascii="ＭＳ ゴシック" w:eastAsia="ＭＳ ゴシック" w:hAnsi="ＭＳ ゴシック" w:cs="ＭＳ ゴシック" w:hint="eastAsia"/>
          <w:bCs/>
          <w:color w:val="000000"/>
          <w:szCs w:val="21"/>
          <w:lang w:bidi="ar-SA"/>
        </w:rPr>
        <w:t>uŋ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uk</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oŋ</w:t>
      </w:r>
      <w:proofErr w:type="spellEnd"/>
      <w:r>
        <w:rPr>
          <w:rFonts w:ascii="ＭＳ ゴシック" w:eastAsia="ＭＳ ゴシック" w:hAnsi="ＭＳ ゴシック" w:cs="ＭＳ ゴシック" w:hint="eastAsia"/>
          <w:bCs/>
          <w:color w:val="000000"/>
          <w:szCs w:val="21"/>
          <w:lang w:bidi="ar-SA"/>
        </w:rPr>
        <w:t>/ok，三等開口A類</w:t>
      </w:r>
      <w:proofErr w:type="spellStart"/>
      <w:r>
        <w:rPr>
          <w:rFonts w:ascii="ＭＳ ゴシック" w:eastAsia="ＭＳ ゴシック" w:hAnsi="ＭＳ ゴシック" w:cs="ＭＳ ゴシック" w:hint="eastAsia"/>
          <w:bCs/>
          <w:color w:val="000000"/>
          <w:szCs w:val="21"/>
          <w:lang w:bidi="ar-SA"/>
        </w:rPr>
        <w:t>iŋ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ik</w:t>
      </w:r>
      <w:proofErr w:type="spellEnd"/>
      <w:r>
        <w:rPr>
          <w:rFonts w:ascii="ＭＳ ゴシック" w:eastAsia="ＭＳ ゴシック" w:hAnsi="ＭＳ ゴシック" w:cs="ＭＳ ゴシック" w:hint="eastAsia"/>
          <w:bCs/>
          <w:color w:val="000000"/>
          <w:szCs w:val="21"/>
          <w:lang w:bidi="ar-SA"/>
        </w:rPr>
        <w:t>，同じくB類</w:t>
      </w:r>
      <w:proofErr w:type="spellStart"/>
      <w:r>
        <w:rPr>
          <w:rFonts w:ascii="ＭＳ ゴシック" w:eastAsia="ＭＳ ゴシック" w:hAnsi="ＭＳ ゴシック" w:cs="ＭＳ ゴシック" w:hint="eastAsia"/>
          <w:bCs/>
          <w:color w:val="000000"/>
          <w:szCs w:val="21"/>
          <w:lang w:bidi="ar-SA"/>
        </w:rPr>
        <w:t>ɯŋ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ɯk</w:t>
      </w:r>
      <w:proofErr w:type="spellEnd"/>
      <w:r>
        <w:rPr>
          <w:rFonts w:ascii="ＭＳ ゴシック" w:eastAsia="ＭＳ ゴシック" w:hAnsi="ＭＳ ゴシック" w:cs="ＭＳ ゴシック" w:hint="eastAsia"/>
          <w:bCs/>
          <w:color w:val="000000"/>
          <w:szCs w:val="21"/>
          <w:lang w:bidi="ar-SA"/>
        </w:rPr>
        <w:t>，合口はB類のみで</w:t>
      </w:r>
      <w:proofErr w:type="spellStart"/>
      <w:r>
        <w:rPr>
          <w:rFonts w:ascii="ＭＳ ゴシック" w:eastAsia="ＭＳ ゴシック" w:hAnsi="ＭＳ ゴシック" w:cs="ＭＳ ゴシック" w:hint="eastAsia"/>
          <w:bCs/>
          <w:color w:val="000000"/>
          <w:szCs w:val="21"/>
          <w:lang w:bidi="ar-SA"/>
        </w:rPr>
        <w:t>yək</w:t>
      </w:r>
      <w:proofErr w:type="spellEnd"/>
      <w:r>
        <w:rPr>
          <w:rFonts w:ascii="ＭＳ ゴシック" w:eastAsia="ＭＳ ゴシック" w:hAnsi="ＭＳ ゴシック" w:cs="ＭＳ ゴシック" w:hint="eastAsia"/>
          <w:bCs/>
          <w:color w:val="000000"/>
          <w:szCs w:val="21"/>
          <w:lang w:bidi="ar-SA"/>
        </w:rPr>
        <w:t>がそれぞれ主流の形である。</w:t>
      </w:r>
    </w:p>
    <w:p w14:paraId="36FB0640" w14:textId="77777777" w:rsidR="009D390D" w:rsidRDefault="00B71DFD" w:rsidP="00053EFB">
      <w:pPr>
        <w:pStyle w:val="11"/>
        <w:widowControl w:val="0"/>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bCs/>
          <w:color w:val="000000"/>
          <w:szCs w:val="21"/>
          <w:lang w:bidi="ar-SA"/>
        </w:rPr>
        <w:t xml:space="preserve">　し</w:t>
      </w:r>
      <w:r>
        <w:rPr>
          <w:rFonts w:ascii="ＭＳ ゴシック" w:eastAsia="ＭＳ ゴシック" w:hAnsi="ＭＳ ゴシック" w:cs="ＭＳ ゴシック" w:hint="eastAsia"/>
          <w:szCs w:val="21"/>
        </w:rPr>
        <w:t>かし曽摂にも全体に占める割合は大きいとはいえないものの，開口一等には</w:t>
      </w:r>
      <w:proofErr w:type="spellStart"/>
      <w:r>
        <w:rPr>
          <w:rFonts w:ascii="ＭＳ ゴシック" w:eastAsia="ＭＳ ゴシック" w:hAnsi="ＭＳ ゴシック" w:cs="ＭＳ ゴシック" w:hint="eastAsia"/>
          <w:szCs w:val="21"/>
        </w:rPr>
        <w:t>mɐiŋ</w:t>
      </w:r>
      <w:proofErr w:type="spellEnd"/>
      <w:r>
        <w:rPr>
          <w:rFonts w:ascii="ＭＳ ゴシック" w:eastAsia="ＭＳ ゴシック" w:hAnsi="ＭＳ ゴシック" w:cs="ＭＳ ゴシック" w:hint="eastAsia"/>
          <w:szCs w:val="21"/>
        </w:rPr>
        <w:t>㡟懜，</w:t>
      </w:r>
      <w:proofErr w:type="spellStart"/>
      <w:r>
        <w:rPr>
          <w:rFonts w:ascii="ＭＳ ゴシック" w:eastAsia="ＭＳ ゴシック" w:hAnsi="ＭＳ ゴシック" w:cs="ＭＳ ゴシック" w:hint="eastAsia"/>
          <w:szCs w:val="21"/>
        </w:rPr>
        <w:t>hɐik</w:t>
      </w:r>
      <w:proofErr w:type="spellEnd"/>
      <w:r>
        <w:rPr>
          <w:rFonts w:ascii="ＭＳ ゴシック" w:eastAsia="ＭＳ ゴシック" w:hAnsi="ＭＳ ゴシック" w:cs="ＭＳ ゴシック" w:hint="eastAsia"/>
          <w:szCs w:val="21"/>
        </w:rPr>
        <w:t>劾，</w:t>
      </w:r>
      <w:proofErr w:type="spellStart"/>
      <w:r>
        <w:rPr>
          <w:rFonts w:ascii="ＭＳ ゴシック" w:eastAsia="ＭＳ ゴシック" w:hAnsi="ＭＳ ゴシック" w:cs="ＭＳ ゴシック" w:hint="eastAsia"/>
          <w:szCs w:val="21"/>
        </w:rPr>
        <w:t>sɐik</w:t>
      </w:r>
      <w:proofErr w:type="spellEnd"/>
      <w:r>
        <w:rPr>
          <w:rFonts w:ascii="ＭＳ ゴシック" w:eastAsia="ＭＳ ゴシック" w:hAnsi="ＭＳ ゴシック" w:cs="ＭＳ ゴシック" w:hint="eastAsia"/>
          <w:szCs w:val="21"/>
        </w:rPr>
        <w:t>塞があり，同じく合口には</w:t>
      </w:r>
      <w:proofErr w:type="spellStart"/>
      <w:r>
        <w:rPr>
          <w:rFonts w:ascii="ＭＳ ゴシック" w:eastAsia="ＭＳ ゴシック" w:hAnsi="ＭＳ ゴシック" w:cs="ＭＳ ゴシック" w:hint="eastAsia"/>
          <w:szCs w:val="21"/>
        </w:rPr>
        <w:t>koiŋ</w:t>
      </w:r>
      <w:proofErr w:type="spellEnd"/>
      <w:r>
        <w:rPr>
          <w:rFonts w:ascii="ＭＳ ゴシック" w:eastAsia="ＭＳ ゴシック" w:hAnsi="ＭＳ ゴシック" w:cs="ＭＳ ゴシック" w:hint="eastAsia"/>
          <w:szCs w:val="21"/>
        </w:rPr>
        <w:t>肱■厷，</w:t>
      </w:r>
      <w:proofErr w:type="spellStart"/>
      <w:r>
        <w:rPr>
          <w:rFonts w:ascii="ＭＳ ゴシック" w:eastAsia="ＭＳ ゴシック" w:hAnsi="ＭＳ ゴシック" w:cs="ＭＳ ゴシック" w:hint="eastAsia"/>
          <w:szCs w:val="21"/>
        </w:rPr>
        <w:t>hoiŋ</w:t>
      </w:r>
      <w:proofErr w:type="spellEnd"/>
      <w:r>
        <w:rPr>
          <w:rFonts w:ascii="ＭＳ ゴシック" w:eastAsia="ＭＳ ゴシック" w:hAnsi="ＭＳ ゴシック" w:cs="ＭＳ ゴシック" w:hint="eastAsia"/>
          <w:szCs w:val="21"/>
        </w:rPr>
        <w:t>弘■があり，三等開口B類には，c‘</w:t>
      </w:r>
      <w:proofErr w:type="spellStart"/>
      <w:r>
        <w:rPr>
          <w:rFonts w:ascii="ＭＳ ゴシック" w:eastAsia="ＭＳ ゴシック" w:hAnsi="ＭＳ ゴシック" w:cs="ＭＳ ゴシック" w:hint="eastAsia"/>
          <w:szCs w:val="21"/>
        </w:rPr>
        <w:t>ɐik</w:t>
      </w:r>
      <w:proofErr w:type="spellEnd"/>
      <w:r>
        <w:rPr>
          <w:rFonts w:ascii="ＭＳ ゴシック" w:eastAsia="ＭＳ ゴシック" w:hAnsi="ＭＳ ゴシック" w:cs="ＭＳ ゴシック" w:hint="eastAsia"/>
          <w:szCs w:val="21"/>
        </w:rPr>
        <w:t>昃，</w:t>
      </w:r>
      <w:proofErr w:type="spellStart"/>
      <w:r>
        <w:rPr>
          <w:rFonts w:ascii="ＭＳ ゴシック" w:eastAsia="ＭＳ ゴシック" w:hAnsi="ＭＳ ゴシック" w:cs="ＭＳ ゴシック" w:hint="eastAsia"/>
          <w:szCs w:val="21"/>
        </w:rPr>
        <w:t>sɐik</w:t>
      </w:r>
      <w:proofErr w:type="spellEnd"/>
      <w:r>
        <w:rPr>
          <w:rFonts w:ascii="ＭＳ ゴシック" w:eastAsia="ＭＳ ゴシック" w:hAnsi="ＭＳ ゴシック" w:cs="ＭＳ ゴシック" w:hint="eastAsia"/>
          <w:szCs w:val="21"/>
        </w:rPr>
        <w:t>色嗇穡濇などの形が存在する。（略）」</w:t>
      </w:r>
    </w:p>
    <w:p w14:paraId="78EDC597" w14:textId="572B8D68" w:rsidR="00861734" w:rsidRDefault="00B71DFD" w:rsidP="00053EFB">
      <w:pPr>
        <w:pStyle w:val="11"/>
        <w:widowControl w:val="0"/>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＊■は革偏に厷の字の代用。</w:t>
      </w:r>
    </w:p>
    <w:p w14:paraId="54C22C4A" w14:textId="77777777" w:rsidR="00861734" w:rsidRDefault="00B71DFD">
      <w:pPr>
        <w:pStyle w:val="11"/>
        <w:widowControl w:val="0"/>
        <w:spacing w:line="240" w:lineRule="auto"/>
        <w:ind w:leftChars="0" w:left="0"/>
        <w:rPr>
          <w:rFonts w:ascii="ＭＳ ゴシック" w:eastAsia="ＭＳ ゴシック" w:hAnsi="ＭＳ ゴシック" w:cs="ＭＳ ゴシック"/>
          <w:kern w:val="2"/>
          <w:sz w:val="24"/>
          <w:szCs w:val="24"/>
          <w:lang w:bidi="ar-SA"/>
        </w:rPr>
      </w:pPr>
      <w:r>
        <w:rPr>
          <w:rFonts w:asciiTheme="majorEastAsia" w:eastAsiaTheme="majorEastAsia" w:hAnsiTheme="majorEastAsia" w:cstheme="minorBidi" w:hint="eastAsia"/>
          <w:kern w:val="2"/>
          <w:sz w:val="24"/>
          <w:szCs w:val="24"/>
          <w:lang w:bidi="ar-SA"/>
        </w:rPr>
        <w:t xml:space="preserve">　</w:t>
      </w:r>
    </w:p>
    <w:p w14:paraId="3829E53B" w14:textId="77777777" w:rsidR="00861734" w:rsidRDefault="00B71DFD">
      <w:pPr>
        <w:pStyle w:val="11"/>
        <w:widowControl w:val="0"/>
        <w:ind w:leftChars="0" w:left="0"/>
        <w:rPr>
          <w:rFonts w:ascii="ＭＳ ゴシック" w:eastAsia="ＭＳ ゴシック" w:hAnsi="ＭＳ ゴシック" w:cs="ＭＳ ゴシック"/>
          <w:kern w:val="2"/>
          <w:sz w:val="24"/>
          <w:szCs w:val="24"/>
          <w:lang w:bidi="ar-SA"/>
        </w:rPr>
      </w:pPr>
      <w:r>
        <w:rPr>
          <w:rFonts w:asciiTheme="majorEastAsia" w:eastAsiaTheme="majorEastAsia" w:hAnsiTheme="majorEastAsia" w:cstheme="minorBidi" w:hint="eastAsia"/>
          <w:kern w:val="2"/>
          <w:sz w:val="24"/>
          <w:szCs w:val="24"/>
          <w:lang w:bidi="ar-SA"/>
        </w:rPr>
        <w:t xml:space="preserve">　</w:t>
      </w:r>
      <w:r>
        <w:rPr>
          <w:rFonts w:ascii="ＭＳ ゴシック" w:eastAsia="ＭＳ ゴシック" w:hAnsi="ＭＳ ゴシック" w:cs="ＭＳ ゴシック" w:hint="eastAsia"/>
          <w:kern w:val="2"/>
          <w:sz w:val="24"/>
          <w:szCs w:val="24"/>
          <w:lang w:bidi="ar-SA"/>
        </w:rPr>
        <w:t>そこで花登氏は中古</w:t>
      </w:r>
      <w:r>
        <w:rPr>
          <w:rFonts w:ascii="ＭＳ ゴシック" w:eastAsia="ＭＳ ゴシック" w:hAnsi="ＭＳ ゴシック" w:cs="ＭＳ ゴシック" w:hint="eastAsia"/>
          <w:bCs/>
          <w:color w:val="000000"/>
          <w:sz w:val="24"/>
          <w:szCs w:val="24"/>
          <w:lang w:bidi="ar-SA"/>
        </w:rPr>
        <w:t>梗摂と</w:t>
      </w:r>
      <w:r>
        <w:rPr>
          <w:rFonts w:ascii="ＭＳ ゴシック" w:eastAsia="ＭＳ ゴシック" w:hAnsi="ＭＳ ゴシック" w:cs="ＭＳ ゴシック" w:hint="eastAsia"/>
          <w:kern w:val="2"/>
          <w:sz w:val="24"/>
          <w:szCs w:val="24"/>
          <w:lang w:bidi="ar-SA"/>
        </w:rPr>
        <w:t>曽摂の喉音韻尾</w:t>
      </w:r>
      <w:r>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B71DFD">
              <w:rPr>
                <w:rFonts w:ascii="ＭＳ ゴシック" w:eastAsia="ＭＳ ゴシック" w:hAnsi="ＭＳ ゴシック" w:cs="ＭＳ ゴシック" w:hint="eastAsia"/>
                <w:sz w:val="24"/>
                <w:szCs w:val="24"/>
                <w:lang w:bidi="ar-SA"/>
              </w:rPr>
              <w:t>/</w:t>
            </w:r>
          </w:rt>
          <w:rubyBase>
            <w:r w:rsidR="00B71DFD">
              <w:rPr>
                <w:rFonts w:ascii="ＭＳ ゴシック" w:eastAsia="ＭＳ ゴシック" w:hAnsi="ＭＳ ゴシック" w:cs="ＭＳ ゴシック" w:hint="eastAsia"/>
                <w:sz w:val="24"/>
                <w:szCs w:val="24"/>
                <w:lang w:bidi="ar-SA"/>
              </w:rPr>
              <w:t>ŋ</w:t>
            </w:r>
          </w:rubyBase>
        </w:ruby>
      </w:r>
      <w:r>
        <w:rPr>
          <w:rFonts w:ascii="ＭＳ ゴシック" w:eastAsia="ＭＳ ゴシック" w:hAnsi="ＭＳ ゴシック" w:cs="ＭＳ ゴシック" w:hint="eastAsia"/>
          <w:kern w:val="2"/>
          <w:sz w:val="24"/>
          <w:szCs w:val="24"/>
          <w:lang w:bidi="ar-SA"/>
        </w:rPr>
        <w:t>の違いを次のように考えられました（</w:t>
      </w:r>
      <w:r>
        <w:rPr>
          <w:rFonts w:ascii="ＭＳ ゴシック" w:eastAsia="ＭＳ ゴシック" w:hAnsi="ＭＳ ゴシック" w:cs="ＭＳ ゴシック" w:hint="eastAsia"/>
          <w:sz w:val="24"/>
          <w:szCs w:val="24"/>
          <w:lang w:bidi="ar-SA"/>
        </w:rPr>
        <w:t>同書</w:t>
      </w:r>
      <w:r>
        <w:rPr>
          <w:rFonts w:ascii="ＭＳ ゴシック" w:eastAsia="ＭＳ ゴシック" w:hAnsi="ＭＳ ゴシック" w:cs="ＭＳ ゴシック" w:hint="eastAsia"/>
          <w:kern w:val="2"/>
          <w:sz w:val="24"/>
          <w:szCs w:val="24"/>
          <w:lang w:bidi="ar-SA"/>
        </w:rPr>
        <w:t>：9）。</w:t>
      </w:r>
    </w:p>
    <w:p w14:paraId="3A4BD3D0" w14:textId="77777777" w:rsidR="00861734" w:rsidRDefault="00861734">
      <w:pPr>
        <w:widowControl w:val="0"/>
        <w:autoSpaceDE w:val="0"/>
        <w:autoSpaceDN w:val="0"/>
        <w:adjustRightInd w:val="0"/>
        <w:spacing w:line="240" w:lineRule="auto"/>
        <w:ind w:firstLineChars="100" w:firstLine="240"/>
        <w:rPr>
          <w:rFonts w:ascii="ＭＳ ゴシック" w:eastAsia="ＭＳ ゴシック" w:hAnsi="ＭＳ ゴシック" w:cs="ＭＳ ゴシック"/>
          <w:kern w:val="2"/>
          <w:sz w:val="24"/>
          <w:szCs w:val="24"/>
          <w:vertAlign w:val="superscript"/>
          <w:lang w:bidi="ar-SA"/>
        </w:rPr>
      </w:pPr>
    </w:p>
    <w:p w14:paraId="0A09A211"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kern w:val="2"/>
          <w:szCs w:val="21"/>
          <w:lang w:bidi="ar-SA"/>
        </w:rPr>
        <w:t>「（略）私は，それはやはり4-1で述べたベトナム漢字音の場合と同じく，曽摂の中舌的な主母音のために，</w:t>
      </w:r>
      <w:r>
        <w:rPr>
          <w:rFonts w:ascii="ＭＳ ゴシック" w:eastAsia="ＭＳ ゴシック" w:hAnsi="ＭＳ ゴシック" w:cs="ＭＳ ゴシック" w:hint="eastAsia"/>
          <w:bCs/>
          <w:color w:val="000000"/>
          <w:szCs w:val="21"/>
          <w:lang w:bidi="ar-SA"/>
        </w:rPr>
        <w:t>palatalな-ŋ（つまり-</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）が，前舌的主母音をもつ梗摂の場合ほどpalatalには感じられなかったためである，と解釈する。ベトナム漢字音において，-ɲとなってあらわれる中古の-</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韻尾は，</w:t>
      </w:r>
      <w:r>
        <w:rPr>
          <w:rFonts w:ascii="ＭＳ ゴシック" w:eastAsia="ＭＳ ゴシック" w:hAnsi="ＭＳ ゴシック" w:cs="ＭＳ ゴシック" w:hint="eastAsia"/>
          <w:bCs/>
          <w:color w:val="000000"/>
          <w:szCs w:val="21"/>
          <w:u w:val="single"/>
          <w:lang w:bidi="ar-SA"/>
        </w:rPr>
        <w:t>そういう音韻をもたない朝鮮漢字音では，主母音と韻尾の間の狭いわたり音（glide）-</w:t>
      </w:r>
      <w:proofErr w:type="spellStart"/>
      <w:r>
        <w:rPr>
          <w:rFonts w:ascii="ＭＳ ゴシック" w:eastAsia="ＭＳ ゴシック" w:hAnsi="ＭＳ ゴシック" w:cs="ＭＳ ゴシック" w:hint="eastAsia"/>
          <w:bCs/>
          <w:color w:val="000000"/>
          <w:szCs w:val="21"/>
          <w:u w:val="single"/>
          <w:lang w:bidi="ar-SA"/>
        </w:rPr>
        <w:t>i</w:t>
      </w:r>
      <w:proofErr w:type="spellEnd"/>
      <w:r>
        <w:rPr>
          <w:rFonts w:ascii="ＭＳ ゴシック" w:eastAsia="ＭＳ ゴシック" w:hAnsi="ＭＳ ゴシック" w:cs="ＭＳ ゴシック" w:hint="eastAsia"/>
          <w:bCs/>
          <w:color w:val="000000"/>
          <w:szCs w:val="21"/>
          <w:u w:val="single"/>
          <w:lang w:bidi="ar-SA"/>
        </w:rPr>
        <w:t>として理解されたのである。</w:t>
      </w:r>
      <w:r>
        <w:rPr>
          <w:rFonts w:ascii="ＭＳ ゴシック" w:eastAsia="ＭＳ ゴシック" w:hAnsi="ＭＳ ゴシック" w:cs="ＭＳ ゴシック" w:hint="eastAsia"/>
          <w:bCs/>
          <w:color w:val="000000"/>
          <w:szCs w:val="21"/>
          <w:lang w:bidi="ar-SA"/>
        </w:rPr>
        <w:t>（略）」</w:t>
      </w:r>
    </w:p>
    <w:p w14:paraId="2E9B0EF0" w14:textId="77777777"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Cs w:val="21"/>
          <w:lang w:bidi="ar-SA"/>
        </w:rPr>
        <w:t>＊下線は筆者。下線の記述は橋本氏の梗摂韻尾についての考え（第6節17頁の下線）参照。</w:t>
      </w:r>
    </w:p>
    <w:p w14:paraId="0D98DFD6" w14:textId="77777777" w:rsidR="00861734" w:rsidRDefault="00861734">
      <w:pPr>
        <w:pStyle w:val="11"/>
        <w:widowControl w:val="0"/>
        <w:spacing w:line="240" w:lineRule="auto"/>
        <w:ind w:leftChars="200" w:left="420"/>
        <w:rPr>
          <w:rFonts w:ascii="ＭＳ ゴシック" w:eastAsia="ＭＳ ゴシック" w:hAnsi="ＭＳ ゴシック" w:cs="ＭＳ ゴシック"/>
          <w:sz w:val="24"/>
          <w:szCs w:val="24"/>
        </w:rPr>
      </w:pPr>
    </w:p>
    <w:p w14:paraId="3CCFD5A1" w14:textId="77777777" w:rsidR="00861734" w:rsidRDefault="00B71DFD">
      <w:pPr>
        <w:pStyle w:val="11"/>
        <w:widowControl w:val="0"/>
        <w:spacing w:line="240" w:lineRule="auto"/>
        <w:ind w:leftChars="0" w:left="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さらに福州方言にたいする花登氏の考えを次にみてみます（</w:t>
      </w:r>
      <w:r>
        <w:rPr>
          <w:rFonts w:ascii="ＭＳ ゴシック" w:eastAsia="ＭＳ ゴシック" w:hAnsi="ＭＳ ゴシック" w:cs="MS PGothic" w:hint="eastAsia"/>
          <w:sz w:val="24"/>
          <w:szCs w:val="24"/>
          <w:lang w:bidi="ar-SA"/>
        </w:rPr>
        <w:t>同書</w:t>
      </w:r>
      <w:r>
        <w:rPr>
          <w:rFonts w:ascii="ＭＳ ゴシック" w:eastAsia="ＭＳ ゴシック" w:hAnsi="ＭＳ ゴシック" w:cs="ＭＳ ゴシック" w:hint="eastAsia"/>
          <w:sz w:val="24"/>
          <w:szCs w:val="24"/>
        </w:rPr>
        <w:t>：9-10）。</w:t>
      </w:r>
    </w:p>
    <w:p w14:paraId="0C4366DF"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rPr>
      </w:pPr>
    </w:p>
    <w:p w14:paraId="10CE2346"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「4-3　福州方言の場合</w:t>
      </w:r>
    </w:p>
    <w:p w14:paraId="4F2BF8FD" w14:textId="77777777" w:rsidR="00861734" w:rsidRDefault="00B71DFD">
      <w:pPr>
        <w:pStyle w:val="11"/>
        <w:widowControl w:val="0"/>
        <w:spacing w:line="240" w:lineRule="auto"/>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福州方言</w:t>
      </w:r>
      <w:r>
        <w:rPr>
          <w:rFonts w:ascii="ＭＳ ゴシック" w:eastAsia="ＭＳ ゴシック" w:hAnsi="ＭＳ ゴシック" w:cs="ＭＳ ゴシック" w:hint="eastAsia"/>
          <w:szCs w:val="21"/>
          <w:vertAlign w:val="subscript"/>
        </w:rPr>
        <w:t>原注</w:t>
      </w:r>
      <w:r>
        <w:rPr>
          <w:rFonts w:ascii="ＭＳ ゴシック" w:eastAsia="ＭＳ ゴシック" w:hAnsi="ＭＳ ゴシック" w:cs="ＭＳ ゴシック" w:hint="eastAsia"/>
          <w:szCs w:val="21"/>
          <w:vertAlign w:val="subscript"/>
        </w:rPr>
        <w:fldChar w:fldCharType="begin"/>
      </w:r>
      <w:r>
        <w:rPr>
          <w:rFonts w:ascii="ＭＳ ゴシック" w:eastAsia="ＭＳ ゴシック" w:hAnsi="ＭＳ ゴシック" w:cs="ＭＳ ゴシック" w:hint="eastAsia"/>
          <w:szCs w:val="21"/>
          <w:vertAlign w:val="subscript"/>
        </w:rPr>
        <w:instrText xml:space="preserve"> EQ \o\ac(○,</w:instrText>
      </w:r>
      <w:r>
        <w:rPr>
          <w:rFonts w:ascii="ＭＳ ゴシック" w:eastAsia="ＭＳ ゴシック" w:hAnsi="ＭＳ ゴシック" w:cs="ＭＳ ゴシック" w:hint="eastAsia"/>
          <w:position w:val="2"/>
          <w:sz w:val="14"/>
          <w:szCs w:val="21"/>
          <w:vertAlign w:val="subscript"/>
        </w:rPr>
        <w:instrText>17</w:instrText>
      </w:r>
      <w:r>
        <w:rPr>
          <w:rFonts w:ascii="ＭＳ ゴシック" w:eastAsia="ＭＳ ゴシック" w:hAnsi="ＭＳ ゴシック" w:cs="ＭＳ ゴシック" w:hint="eastAsia"/>
          <w:szCs w:val="21"/>
          <w:vertAlign w:val="subscript"/>
        </w:rPr>
        <w:instrText>)</w:instrText>
      </w:r>
      <w:r>
        <w:rPr>
          <w:rFonts w:ascii="ＭＳ ゴシック" w:eastAsia="ＭＳ ゴシック" w:hAnsi="ＭＳ ゴシック" w:cs="ＭＳ ゴシック" w:hint="eastAsia"/>
          <w:szCs w:val="21"/>
          <w:vertAlign w:val="subscript"/>
        </w:rPr>
        <w:fldChar w:fldCharType="end"/>
      </w:r>
      <w:r>
        <w:rPr>
          <w:rFonts w:ascii="ＭＳ ゴシック" w:eastAsia="ＭＳ ゴシック" w:hAnsi="ＭＳ ゴシック" w:cs="ＭＳ ゴシック" w:hint="eastAsia"/>
          <w:szCs w:val="21"/>
        </w:rPr>
        <w:t>で注目すべきことは，喉音韻尾をもつ曽・梗・宕・通の四摂が二重母音の形となってあらわれることである。つまり曽・梗両摂は</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aiŋ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iŋ</w:t>
      </w:r>
      <w:proofErr w:type="spellEnd"/>
      <w:r>
        <w:rPr>
          <w:rFonts w:ascii="ＭＳ ゴシック" w:eastAsia="ＭＳ ゴシック" w:hAnsi="ＭＳ ゴシック" w:cs="ＭＳ ゴシック" w:hint="eastAsia"/>
          <w:szCs w:val="21"/>
        </w:rPr>
        <w:t>，宕・通両摂は</w:t>
      </w:r>
      <w:proofErr w:type="spellStart"/>
      <w:r>
        <w:rPr>
          <w:rFonts w:ascii="ＭＳ ゴシック" w:eastAsia="ＭＳ ゴシック" w:hAnsi="ＭＳ ゴシック" w:cs="ＭＳ ゴシック" w:hint="eastAsia"/>
          <w:szCs w:val="21"/>
        </w:rPr>
        <w:t>ouŋ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ɔuŋ</w:t>
      </w:r>
      <w:proofErr w:type="spellEnd"/>
      <w:r>
        <w:rPr>
          <w:rFonts w:ascii="ＭＳ ゴシック" w:eastAsia="ＭＳ ゴシック" w:hAnsi="ＭＳ ゴシック" w:cs="ＭＳ ゴシック" w:hint="eastAsia"/>
          <w:szCs w:val="21"/>
        </w:rPr>
        <w:t>などとなっている。（中略）福州音では，曽摂字にも母音と韻尾の間にわたり音-</w:t>
      </w:r>
      <w:proofErr w:type="spellStart"/>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-を生じた。ə</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szCs w:val="21"/>
        </w:rPr>
        <w:t>によって，その過程を見てみると，ə</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ə</w:t>
      </w:r>
      <w:r>
        <w:rPr>
          <w:rFonts w:ascii="ＭＳ ゴシック" w:eastAsia="ＭＳ ゴシック" w:hAnsi="ＭＳ ゴシック" w:cs="ＭＳ ゴシック" w:hint="eastAsia"/>
          <w:szCs w:val="21"/>
          <w:vertAlign w:val="superscript"/>
        </w:rPr>
        <w:t>i</w:t>
      </w:r>
      <w:r>
        <w:rPr>
          <w:rFonts w:ascii="ＭＳ ゴシック" w:eastAsia="ＭＳ ゴシック" w:hAnsi="ＭＳ ゴシック" w:cs="ＭＳ ゴシック" w:hint="eastAsia"/>
          <w:szCs w:val="21"/>
        </w:rPr>
        <w:t>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aiŋ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の如きものではなかったかと考えられる。（略）さらに派生したわたり音-</w:t>
      </w:r>
      <w:proofErr w:type="spellStart"/>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-のhighかつfrontな性質は，主母音の前舌化を引き起こし，最終的には</w:t>
      </w:r>
      <w:proofErr w:type="spellStart"/>
      <w:r>
        <w:rPr>
          <w:rFonts w:ascii="ＭＳ ゴシック" w:eastAsia="ＭＳ ゴシック" w:hAnsi="ＭＳ ゴシック" w:cs="ＭＳ ゴシック" w:hint="eastAsia"/>
          <w:szCs w:val="21"/>
        </w:rPr>
        <w:t>aiŋ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の形になったのである。</w:t>
      </w:r>
      <w:r>
        <w:rPr>
          <w:rFonts w:ascii="ＭＳ ゴシック" w:eastAsia="ＭＳ ゴシック" w:hAnsi="ＭＳ ゴシック" w:cs="ＭＳ ゴシック" w:hint="eastAsia"/>
          <w:szCs w:val="21"/>
        </w:rPr>
        <w:br/>
        <w:t xml:space="preserve">　朝鮮漢字音の場合と異なり、曽摂字の大部分が</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aiŋ</w:t>
      </w:r>
      <w:proofErr w:type="spellEnd"/>
      <w:r>
        <w:rPr>
          <w:rFonts w:ascii="ＭＳ ゴシック" w:eastAsia="ＭＳ ゴシック" w:hAnsi="ＭＳ ゴシック" w:cs="ＭＳ ゴシック" w:hint="eastAsia"/>
          <w:szCs w:val="21"/>
        </w:rPr>
        <w:t>の形をとることは，注目に値する。思うに，福州方言においては，二種の喉音韻尾の調音点の前と後，つまり曽・梗摂の-</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szCs w:val="21"/>
        </w:rPr>
        <w:t>と宕・通摂の-ŋの対立こそが重要とされたのである。宕・通の</w:t>
      </w:r>
      <w:proofErr w:type="spellStart"/>
      <w:r>
        <w:rPr>
          <w:rFonts w:ascii="ＭＳ ゴシック" w:eastAsia="ＭＳ ゴシック" w:hAnsi="ＭＳ ゴシック" w:cs="ＭＳ ゴシック" w:hint="eastAsia"/>
          <w:szCs w:val="21"/>
        </w:rPr>
        <w:t>ouŋ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ɔuŋ</w:t>
      </w:r>
      <w:proofErr w:type="spellEnd"/>
      <w:r>
        <w:rPr>
          <w:rFonts w:ascii="ＭＳ ゴシック" w:eastAsia="ＭＳ ゴシック" w:hAnsi="ＭＳ ゴシック" w:cs="ＭＳ ゴシック" w:hint="eastAsia"/>
          <w:szCs w:val="21"/>
        </w:rPr>
        <w:t>の-</w:t>
      </w:r>
      <w:proofErr w:type="spellStart"/>
      <w:r>
        <w:rPr>
          <w:rFonts w:ascii="ＭＳ ゴシック" w:eastAsia="ＭＳ ゴシック" w:hAnsi="ＭＳ ゴシック" w:cs="ＭＳ ゴシック" w:hint="eastAsia"/>
          <w:szCs w:val="21"/>
        </w:rPr>
        <w:t>uŋ</w:t>
      </w:r>
      <w:proofErr w:type="spellEnd"/>
      <w:r>
        <w:rPr>
          <w:rFonts w:ascii="ＭＳ ゴシック" w:eastAsia="ＭＳ ゴシック" w:hAnsi="ＭＳ ゴシック" w:cs="ＭＳ ゴシック" w:hint="eastAsia"/>
          <w:szCs w:val="21"/>
        </w:rPr>
        <w:t>によってその奥よりであることを，曽・梗摂の</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aiŋ</w:t>
      </w:r>
      <w:proofErr w:type="spellEnd"/>
      <w:r>
        <w:rPr>
          <w:rFonts w:ascii="ＭＳ ゴシック" w:eastAsia="ＭＳ ゴシック" w:hAnsi="ＭＳ ゴシック" w:cs="ＭＳ ゴシック" w:hint="eastAsia"/>
          <w:szCs w:val="21"/>
        </w:rPr>
        <w:t>の-</w:t>
      </w:r>
      <w:proofErr w:type="spellStart"/>
      <w:r>
        <w:rPr>
          <w:rFonts w:ascii="ＭＳ ゴシック" w:eastAsia="ＭＳ ゴシック" w:hAnsi="ＭＳ ゴシック" w:cs="ＭＳ ゴシック" w:hint="eastAsia"/>
          <w:szCs w:val="21"/>
        </w:rPr>
        <w:t>iŋ</w:t>
      </w:r>
      <w:proofErr w:type="spellEnd"/>
      <w:r>
        <w:rPr>
          <w:rFonts w:ascii="ＭＳ ゴシック" w:eastAsia="ＭＳ ゴシック" w:hAnsi="ＭＳ ゴシック" w:cs="ＭＳ ゴシック" w:hint="eastAsia"/>
          <w:szCs w:val="21"/>
        </w:rPr>
        <w:t>によって，その前寄りであることを区別したのであろう。」</w:t>
      </w:r>
    </w:p>
    <w:p w14:paraId="64FBE377" w14:textId="77777777" w:rsidR="00861734" w:rsidRDefault="00B71DFD">
      <w:pPr>
        <w:pStyle w:val="11"/>
        <w:widowControl w:val="0"/>
        <w:spacing w:line="240" w:lineRule="auto"/>
        <w:ind w:leftChars="200" w:left="42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Cs w:val="21"/>
        </w:rPr>
        <w:t>＊宕通摂の韻尾が福州方言で</w:t>
      </w:r>
      <w:proofErr w:type="spellStart"/>
      <w:r>
        <w:rPr>
          <w:rFonts w:ascii="ＭＳ ゴシック" w:eastAsia="ＭＳ ゴシック" w:hAnsi="ＭＳ ゴシック" w:cs="ＭＳ ゴシック" w:hint="eastAsia"/>
          <w:szCs w:val="21"/>
        </w:rPr>
        <w:t>ouŋ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ɔuŋ</w:t>
      </w:r>
      <w:proofErr w:type="spellEnd"/>
      <w:r>
        <w:rPr>
          <w:rFonts w:ascii="ＭＳ ゴシック" w:eastAsia="ＭＳ ゴシック" w:hAnsi="ＭＳ ゴシック" w:cs="ＭＳ ゴシック" w:hint="eastAsia"/>
          <w:szCs w:val="21"/>
        </w:rPr>
        <w:t>となっていることにたいしての平山氏の考えとその平山氏にたいする尾崎氏の批判は注35。</w:t>
      </w:r>
    </w:p>
    <w:p w14:paraId="2E52391A"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rPr>
      </w:pPr>
    </w:p>
    <w:p w14:paraId="2365715D" w14:textId="77777777" w:rsidR="00861734" w:rsidRDefault="00B71DFD">
      <w:pPr>
        <w:pStyle w:val="11"/>
        <w:widowControl w:val="0"/>
        <w:spacing w:line="240" w:lineRule="auto"/>
        <w:ind w:leftChars="100" w:left="21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Cs/>
          <w:color w:val="000000"/>
          <w:sz w:val="24"/>
          <w:szCs w:val="24"/>
          <w:lang w:bidi="ar-SA"/>
        </w:rPr>
        <w:t xml:space="preserve">　また天台漢音（新漢音）をみると次のようになっています</w:t>
      </w:r>
      <w:r>
        <w:rPr>
          <w:rFonts w:ascii="ＭＳ ゴシック" w:eastAsia="ＭＳ ゴシック" w:hAnsi="ＭＳ ゴシック" w:cs="ＭＳ ゴシック" w:hint="eastAsia"/>
          <w:sz w:val="24"/>
          <w:szCs w:val="24"/>
        </w:rPr>
        <w:t xml:space="preserve">（佐藤　</w:t>
      </w:r>
      <w:r>
        <w:rPr>
          <w:rFonts w:ascii="ＭＳ ゴシック" w:eastAsia="ＭＳ ゴシック" w:hAnsi="ＭＳ ゴシック" w:cs="ＭＳ ゴシック" w:hint="eastAsia"/>
          <w:bCs/>
          <w:color w:val="000000"/>
          <w:sz w:val="24"/>
          <w:szCs w:val="24"/>
          <w:lang w:bidi="ar-SA"/>
        </w:rPr>
        <w:t>昭和48</w:t>
      </w:r>
      <w:r>
        <w:rPr>
          <w:rFonts w:ascii="ＭＳ ゴシック" w:eastAsia="ＭＳ ゴシック" w:hAnsi="ＭＳ ゴシック" w:cs="ＭＳ ゴシック" w:hint="eastAsia"/>
          <w:sz w:val="24"/>
          <w:szCs w:val="24"/>
        </w:rPr>
        <w:t>：66）。</w:t>
      </w:r>
    </w:p>
    <w:p w14:paraId="05BACB3D" w14:textId="77777777" w:rsidR="00861734" w:rsidRDefault="00861734">
      <w:pPr>
        <w:pStyle w:val="afc"/>
        <w:tabs>
          <w:tab w:val="left" w:pos="420"/>
        </w:tabs>
        <w:ind w:leftChars="100" w:left="210"/>
        <w:rPr>
          <w:rFonts w:ascii="ＭＳ ゴシック" w:eastAsia="ＭＳ ゴシック" w:hAnsi="ＭＳ ゴシック" w:cs="ＭＳ ゴシック"/>
          <w:sz w:val="24"/>
          <w:szCs w:val="24"/>
        </w:rPr>
      </w:pPr>
    </w:p>
    <w:p w14:paraId="77C7D2BC" w14:textId="77777777" w:rsidR="009D390D" w:rsidRDefault="00B71DFD">
      <w:pPr>
        <w:pStyle w:val="afc"/>
        <w:widowControl w:val="0"/>
        <w:tabs>
          <w:tab w:val="left" w:pos="420"/>
        </w:tabs>
        <w:autoSpaceDE w:val="0"/>
        <w:autoSpaceDN w:val="0"/>
        <w:adjustRightInd w:val="0"/>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天台漢音では曽摂入声字に限って一風変った読み方をするものがある。例時作法・法華懺法中の「色」「即」セキ「国」クヱキ・ケキ「或」「惑」クヱキがそれである。（略）これを梗摂所属の「赤」「釈」セキ「亦」ユキ「歷」レキ「逆」ゲキ等と比べると、共にエキ型で読まれて同じ扱いであることが判る。（略）その（筆者補：中国北方のある）方言では恐らく曽摂の字（少くともその一部）は入声において梗摂と合流していて梗摂と同じに発音されていたものと思われる。」</w:t>
      </w:r>
    </w:p>
    <w:p w14:paraId="6A139D74" w14:textId="47EC5F32" w:rsidR="00861734" w:rsidRDefault="00B71DFD">
      <w:pPr>
        <w:pStyle w:val="afc"/>
        <w:widowControl w:val="0"/>
        <w:tabs>
          <w:tab w:val="left" w:pos="420"/>
        </w:tabs>
        <w:autoSpaceDE w:val="0"/>
        <w:autoSpaceDN w:val="0"/>
        <w:adjustRightInd w:val="0"/>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＊「色」：「シキ</w:t>
      </w:r>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 xml:space="preserve"> EQ \o\ac(○,</w:instrText>
      </w:r>
      <w:r>
        <w:rPr>
          <w:rFonts w:ascii="ＭＳ ゴシック" w:eastAsia="ＭＳ ゴシック" w:hAnsi="ＭＳ ゴシック" w:cs="ＭＳ ゴシック" w:hint="eastAsia"/>
          <w:bCs/>
          <w:color w:val="000000"/>
          <w:position w:val="2"/>
          <w:sz w:val="14"/>
          <w:szCs w:val="21"/>
          <w:lang w:bidi="ar-SA"/>
        </w:rPr>
        <w:instrText>呉</w:instrText>
      </w:r>
      <w:r>
        <w:rPr>
          <w:rFonts w:ascii="ＭＳ ゴシック" w:eastAsia="ＭＳ ゴシック" w:hAnsi="ＭＳ ゴシック" w:cs="ＭＳ ゴシック" w:hint="eastAsia"/>
          <w:bCs/>
          <w:color w:val="000000"/>
          <w:szCs w:val="21"/>
          <w:lang w:bidi="ar-SA"/>
        </w:rPr>
        <w:instrText>)</w:instrText>
      </w:r>
      <w:r>
        <w:rPr>
          <w:rFonts w:ascii="ＭＳ ゴシック" w:eastAsia="ＭＳ ゴシック" w:hAnsi="ＭＳ ゴシック" w:cs="ＭＳ ゴシック" w:hint="eastAsia"/>
          <w:bCs/>
          <w:color w:val="000000"/>
          <w:szCs w:val="21"/>
          <w:lang w:bidi="ar-SA"/>
        </w:rPr>
        <w:fldChar w:fldCharType="end"/>
      </w:r>
      <w:r>
        <w:rPr>
          <w:rFonts w:ascii="ＭＳ ゴシック" w:eastAsia="ＭＳ ゴシック" w:hAnsi="ＭＳ ゴシック" w:cs="ＭＳ ゴシック" w:hint="eastAsia"/>
          <w:bCs/>
          <w:color w:val="000000"/>
          <w:szCs w:val="21"/>
          <w:lang w:bidi="ar-SA"/>
        </w:rPr>
        <w:t>・ソク</w:t>
      </w:r>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 xml:space="preserve"> EQ \o\ac(○,</w:instrText>
      </w:r>
      <w:r>
        <w:rPr>
          <w:rFonts w:ascii="ＭＳ ゴシック" w:eastAsia="ＭＳ ゴシック" w:hAnsi="ＭＳ ゴシック" w:cs="ＭＳ ゴシック" w:hint="eastAsia"/>
          <w:bCs/>
          <w:color w:val="000000"/>
          <w:position w:val="2"/>
          <w:sz w:val="14"/>
          <w:szCs w:val="21"/>
          <w:lang w:bidi="ar-SA"/>
        </w:rPr>
        <w:instrText>漢</w:instrText>
      </w:r>
      <w:r>
        <w:rPr>
          <w:rFonts w:ascii="ＭＳ ゴシック" w:eastAsia="ＭＳ ゴシック" w:hAnsi="ＭＳ ゴシック" w:cs="ＭＳ ゴシック" w:hint="eastAsia"/>
          <w:bCs/>
          <w:color w:val="000000"/>
          <w:szCs w:val="21"/>
          <w:lang w:bidi="ar-SA"/>
        </w:rPr>
        <w:instrText>)</w:instrText>
      </w:r>
      <w:r>
        <w:rPr>
          <w:rFonts w:ascii="ＭＳ ゴシック" w:eastAsia="ＭＳ ゴシック" w:hAnsi="ＭＳ ゴシック" w:cs="ＭＳ ゴシック" w:hint="eastAsia"/>
          <w:bCs/>
          <w:color w:val="000000"/>
          <w:szCs w:val="21"/>
          <w:lang w:bidi="ar-SA"/>
        </w:rPr>
        <w:fldChar w:fldCharType="end"/>
      </w:r>
      <w:r>
        <w:rPr>
          <w:rFonts w:ascii="ＭＳ ゴシック" w:eastAsia="ＭＳ ゴシック" w:hAnsi="ＭＳ ゴシック" w:cs="ＭＳ ゴシック" w:hint="eastAsia"/>
          <w:bCs/>
          <w:color w:val="000000"/>
          <w:szCs w:val="21"/>
          <w:lang w:bidi="ar-SA"/>
        </w:rPr>
        <w:t>・ショク</w:t>
      </w:r>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 xml:space="preserve"> EQ \o\ac(○,</w:instrText>
      </w:r>
      <w:r>
        <w:rPr>
          <w:rFonts w:ascii="ＭＳ ゴシック" w:eastAsia="ＭＳ ゴシック" w:hAnsi="ＭＳ ゴシック" w:cs="ＭＳ ゴシック" w:hint="eastAsia"/>
          <w:bCs/>
          <w:color w:val="000000"/>
          <w:position w:val="2"/>
          <w:sz w:val="14"/>
          <w:szCs w:val="21"/>
          <w:lang w:bidi="ar-SA"/>
        </w:rPr>
        <w:instrText>慣</w:instrText>
      </w:r>
      <w:r>
        <w:rPr>
          <w:rFonts w:ascii="ＭＳ ゴシック" w:eastAsia="ＭＳ ゴシック" w:hAnsi="ＭＳ ゴシック" w:cs="ＭＳ ゴシック" w:hint="eastAsia"/>
          <w:bCs/>
          <w:color w:val="000000"/>
          <w:szCs w:val="21"/>
          <w:lang w:bidi="ar-SA"/>
        </w:rPr>
        <w:instrText>)</w:instrText>
      </w:r>
      <w:r>
        <w:rPr>
          <w:rFonts w:ascii="ＭＳ ゴシック" w:eastAsia="ＭＳ ゴシック" w:hAnsi="ＭＳ ゴシック" w:cs="ＭＳ ゴシック" w:hint="eastAsia"/>
          <w:bCs/>
          <w:color w:val="000000"/>
          <w:szCs w:val="21"/>
          <w:lang w:bidi="ar-SA"/>
        </w:rPr>
        <w:fldChar w:fldCharType="end"/>
      </w:r>
      <w:r>
        <w:rPr>
          <w:rFonts w:ascii="ＭＳ ゴシック" w:eastAsia="ＭＳ ゴシック" w:hAnsi="ＭＳ ゴシック" w:cs="ＭＳ ゴシック" w:hint="eastAsia"/>
          <w:bCs/>
          <w:color w:val="000000"/>
          <w:szCs w:val="21"/>
          <w:lang w:bidi="ar-SA"/>
        </w:rPr>
        <w:t>」（藤堂編　昭和53：1087）。</w:t>
      </w:r>
    </w:p>
    <w:p w14:paraId="0D8C511F" w14:textId="77777777" w:rsidR="00861734" w:rsidRDefault="00861734">
      <w:pPr>
        <w:pStyle w:val="afc"/>
        <w:widowControl w:val="0"/>
        <w:tabs>
          <w:tab w:val="left" w:pos="420"/>
        </w:tabs>
        <w:autoSpaceDE w:val="0"/>
        <w:autoSpaceDN w:val="0"/>
        <w:adjustRightInd w:val="0"/>
        <w:ind w:leftChars="0" w:left="0"/>
        <w:rPr>
          <w:rFonts w:ascii="ＭＳ ゴシック" w:eastAsia="ＭＳ ゴシック" w:hAnsi="ＭＳ ゴシック" w:cs="ＭＳ ゴシック"/>
          <w:bCs/>
          <w:color w:val="000000"/>
          <w:sz w:val="24"/>
          <w:szCs w:val="24"/>
          <w:lang w:bidi="ar-SA"/>
        </w:rPr>
      </w:pPr>
    </w:p>
    <w:p w14:paraId="5B10CDE7" w14:textId="77777777" w:rsidR="00861734" w:rsidRDefault="00B71DFD">
      <w:pPr>
        <w:pStyle w:val="afc"/>
        <w:widowControl w:val="0"/>
        <w:tabs>
          <w:tab w:val="left" w:pos="420"/>
        </w:tabs>
        <w:autoSpaceDE w:val="0"/>
        <w:autoSpaceDN w:val="0"/>
        <w:adjustRightInd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この天台漢音にあらわれる梗摂の特徴は次のように考えられるでしょう（有坂　昭和32：324）。</w:t>
      </w:r>
    </w:p>
    <w:p w14:paraId="2EB8073D" w14:textId="77777777" w:rsidR="00861734" w:rsidRDefault="00B71DFD">
      <w:pPr>
        <w:pStyle w:val="afc"/>
        <w:widowControl w:val="0"/>
        <w:tabs>
          <w:tab w:val="left" w:pos="420"/>
        </w:tabs>
        <w:autoSpaceDE w:val="0"/>
        <w:autoSpaceDN w:val="0"/>
        <w:adjustRightInd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w:t>
      </w:r>
    </w:p>
    <w:p w14:paraId="64FA6D59" w14:textId="6BAEFE4A" w:rsidR="00861734" w:rsidRDefault="00B71DFD">
      <w:pPr>
        <w:pStyle w:val="afc"/>
        <w:widowControl w:val="0"/>
        <w:tabs>
          <w:tab w:val="left" w:pos="420"/>
        </w:tabs>
        <w:autoSpaceDE w:val="0"/>
        <w:autoSpaceDN w:val="0"/>
        <w:adjustRightInd w:val="0"/>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「唐末宋初頃の北支那音に於て、梗攝韻尾の</w:t>
      </w:r>
      <w:proofErr w:type="spellStart"/>
      <w:r>
        <w:rPr>
          <w:rFonts w:ascii="ＭＳ ゴシック" w:eastAsia="ＭＳ ゴシック" w:hAnsi="ＭＳ ゴシック" w:cs="ＭＳ ゴシック" w:hint="eastAsia"/>
          <w:bCs/>
          <w:color w:val="000000"/>
          <w:szCs w:val="21"/>
          <w:lang w:bidi="ar-SA"/>
        </w:rPr>
        <w:t>ng,k</w:t>
      </w:r>
      <w:proofErr w:type="spellEnd"/>
      <w:r>
        <w:rPr>
          <w:rFonts w:ascii="ＭＳ ゴシック" w:eastAsia="ＭＳ ゴシック" w:hAnsi="ＭＳ ゴシック" w:cs="ＭＳ ゴシック" w:hint="eastAsia"/>
          <w:bCs/>
          <w:color w:val="000000"/>
          <w:szCs w:val="21"/>
          <w:lang w:bidi="ar-SA"/>
        </w:rPr>
        <w:t>（g）は、かなりpalatalな性質を持つてゐたものと見える、（安南音は、今も此の特色をよく保存してゐる。）天台漢音では、（略）白をハイと讀む（筆者</w:t>
      </w:r>
      <w:r w:rsidR="00EC2429">
        <w:rPr>
          <w:rFonts w:ascii="ＭＳ ゴシック" w:eastAsia="ＭＳ ゴシック" w:hAnsi="ＭＳ ゴシック" w:cs="ＭＳ ゴシック" w:hint="eastAsia"/>
          <w:bCs/>
          <w:color w:val="000000"/>
          <w:szCs w:val="21"/>
          <w:lang w:bidi="ar-SA"/>
        </w:rPr>
        <w:t>注</w:t>
      </w:r>
      <w:r>
        <w:rPr>
          <w:rFonts w:ascii="ＭＳ ゴシック" w:eastAsia="ＭＳ ゴシック" w:hAnsi="ＭＳ ゴシック" w:cs="ＭＳ ゴシック" w:hint="eastAsia"/>
          <w:bCs/>
          <w:color w:val="000000"/>
          <w:szCs w:val="21"/>
          <w:lang w:bidi="ar-SA"/>
        </w:rPr>
        <w:t>：「白」は陌韻</w:t>
      </w:r>
      <w:proofErr w:type="spellStart"/>
      <w:r>
        <w:rPr>
          <w:rFonts w:ascii="ＭＳ ゴシック" w:eastAsia="ＭＳ ゴシック" w:hAnsi="ＭＳ ゴシック" w:cs="ＭＳ ゴシック" w:hint="eastAsia"/>
          <w:bCs/>
          <w:color w:val="000000"/>
          <w:szCs w:val="21"/>
          <w:lang w:bidi="ar-SA"/>
        </w:rPr>
        <w:t>bɛk</w:t>
      </w:r>
      <w:proofErr w:type="spellEnd"/>
      <w:r>
        <w:rPr>
          <w:rFonts w:ascii="ＭＳ ゴシック" w:eastAsia="ＭＳ ゴシック" w:hAnsi="ＭＳ ゴシック" w:cs="ＭＳ ゴシック" w:hint="eastAsia"/>
          <w:bCs/>
          <w:color w:val="000000"/>
          <w:szCs w:val="21"/>
          <w:lang w:bidi="ar-SA"/>
        </w:rPr>
        <w:t>）場合のイは、中心母音と韻尾k（g）との間のglideが</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の如く響いたものであらう。朝鮮音では、梗攝韻の母音がăやoである場合には、それらと韻尾</w:t>
      </w:r>
      <w:proofErr w:type="spellStart"/>
      <w:r>
        <w:rPr>
          <w:rFonts w:ascii="ＭＳ ゴシック" w:eastAsia="ＭＳ ゴシック" w:hAnsi="ＭＳ ゴシック" w:cs="ＭＳ ゴシック" w:hint="eastAsia"/>
          <w:bCs/>
          <w:color w:val="000000"/>
          <w:szCs w:val="21"/>
          <w:lang w:bidi="ar-SA"/>
        </w:rPr>
        <w:t>ng,k</w:t>
      </w:r>
      <w:proofErr w:type="spellEnd"/>
      <w:r>
        <w:rPr>
          <w:rFonts w:ascii="ＭＳ ゴシック" w:eastAsia="ＭＳ ゴシック" w:hAnsi="ＭＳ ゴシック" w:cs="ＭＳ ゴシック" w:hint="eastAsia"/>
          <w:bCs/>
          <w:color w:val="000000"/>
          <w:szCs w:val="21"/>
          <w:lang w:bidi="ar-SA"/>
        </w:rPr>
        <w:t>との間に、必ず</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が挿入されてゐる。例へば萌</w:t>
      </w:r>
      <w:proofErr w:type="spellStart"/>
      <w:r>
        <w:rPr>
          <w:rFonts w:ascii="ＭＳ ゴシック" w:eastAsia="ＭＳ ゴシック" w:hAnsi="ＭＳ ゴシック" w:cs="ＭＳ ゴシック" w:hint="eastAsia"/>
          <w:bCs/>
          <w:color w:val="000000"/>
          <w:szCs w:val="21"/>
          <w:lang w:bidi="ar-SA"/>
        </w:rPr>
        <w:t>măing</w:t>
      </w:r>
      <w:proofErr w:type="spellEnd"/>
      <w:r>
        <w:rPr>
          <w:rFonts w:ascii="ＭＳ ゴシック" w:eastAsia="ＭＳ ゴシック" w:hAnsi="ＭＳ ゴシック" w:cs="ＭＳ ゴシック" w:hint="eastAsia"/>
          <w:bCs/>
          <w:color w:val="000000"/>
          <w:szCs w:val="21"/>
          <w:lang w:bidi="ar-SA"/>
        </w:rPr>
        <w:t>更</w:t>
      </w:r>
      <w:proofErr w:type="spellStart"/>
      <w:r>
        <w:rPr>
          <w:rFonts w:ascii="ＭＳ ゴシック" w:eastAsia="ＭＳ ゴシック" w:hAnsi="ＭＳ ゴシック" w:cs="ＭＳ ゴシック" w:hint="eastAsia"/>
          <w:bCs/>
          <w:color w:val="000000"/>
          <w:szCs w:val="21"/>
          <w:lang w:bidi="ar-SA"/>
        </w:rPr>
        <w:t>kăing</w:t>
      </w:r>
      <w:proofErr w:type="spellEnd"/>
      <w:r>
        <w:rPr>
          <w:rFonts w:ascii="ＭＳ ゴシック" w:eastAsia="ＭＳ ゴシック" w:hAnsi="ＭＳ ゴシック" w:cs="ＭＳ ゴシック" w:hint="eastAsia"/>
          <w:bCs/>
          <w:color w:val="000000"/>
          <w:szCs w:val="21"/>
          <w:lang w:bidi="ar-SA"/>
        </w:rPr>
        <w:t>白</w:t>
      </w:r>
      <w:proofErr w:type="spellStart"/>
      <w:r>
        <w:rPr>
          <w:rFonts w:ascii="ＭＳ ゴシック" w:eastAsia="ＭＳ ゴシック" w:hAnsi="ＭＳ ゴシック" w:cs="ＭＳ ゴシック" w:hint="eastAsia"/>
          <w:bCs/>
          <w:color w:val="000000"/>
          <w:szCs w:val="21"/>
          <w:lang w:bidi="ar-SA"/>
        </w:rPr>
        <w:t>păik</w:t>
      </w:r>
      <w:proofErr w:type="spellEnd"/>
      <w:r>
        <w:rPr>
          <w:rFonts w:ascii="ＭＳ ゴシック" w:eastAsia="ＭＳ ゴシック" w:hAnsi="ＭＳ ゴシック" w:cs="ＭＳ ゴシック" w:hint="eastAsia"/>
          <w:bCs/>
          <w:color w:val="000000"/>
          <w:szCs w:val="21"/>
          <w:lang w:bidi="ar-SA"/>
        </w:rPr>
        <w:t>（略）の如し。（略）」</w:t>
      </w:r>
    </w:p>
    <w:p w14:paraId="7641E664"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59307C38" w14:textId="77777777" w:rsidR="00861734" w:rsidRDefault="00B71DFD">
      <w:pPr>
        <w:pStyle w:val="afc"/>
        <w:ind w:leftChars="0" w:left="0"/>
        <w:rPr>
          <w:rFonts w:ascii="ＭＳ ゴシック" w:eastAsia="ＭＳ ゴシック" w:hAnsi="ＭＳ ゴシック" w:cs="ＭＳ ゴシック"/>
          <w:kern w:val="2"/>
          <w:sz w:val="24"/>
          <w:szCs w:val="24"/>
          <w:lang w:bidi="ar-SA"/>
        </w:rPr>
      </w:pPr>
      <w:r>
        <w:rPr>
          <w:rFonts w:asciiTheme="majorEastAsia" w:eastAsiaTheme="majorEastAsia" w:hAnsiTheme="majorEastAsia" w:cstheme="minorBidi" w:hint="eastAsia"/>
          <w:kern w:val="2"/>
          <w:sz w:val="24"/>
          <w:szCs w:val="24"/>
          <w:lang w:bidi="ar-SA"/>
        </w:rPr>
        <w:t xml:space="preserve">　そして</w:t>
      </w:r>
      <w:r>
        <w:rPr>
          <w:rFonts w:ascii="ＭＳ ゴシック" w:eastAsia="ＭＳ ゴシック" w:hAnsi="ＭＳ ゴシック" w:cs="ＭＳ ゴシック" w:hint="eastAsia"/>
          <w:kern w:val="2"/>
          <w:sz w:val="24"/>
          <w:szCs w:val="24"/>
          <w:lang w:bidi="ar-SA"/>
        </w:rPr>
        <w:t>佐藤氏がみづから作成された「五種漢蔵対音韻母比較表（曽摂・梗摂）」（佐藤　昭和48：65）をもとに、佐藤氏は曽梗摂韻尾の非入声字と入声字との変化の違いを次のようにみられました（同書：64）。</w:t>
      </w:r>
    </w:p>
    <w:p w14:paraId="341A4DC8"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7026B889"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「このように、平上去声では曽・梗摂は（筆者補：主母音</w:t>
      </w:r>
      <w:proofErr w:type="spellStart"/>
      <w:r>
        <w:rPr>
          <w:rFonts w:ascii="ＭＳ ゴシック" w:eastAsia="ＭＳ ゴシック" w:hAnsi="ＭＳ ゴシック" w:cs="ＭＳ ゴシック" w:hint="eastAsia"/>
          <w:kern w:val="2"/>
          <w:szCs w:val="21"/>
          <w:lang w:bidi="ar-SA"/>
        </w:rPr>
        <w:t>i</w:t>
      </w:r>
      <w:proofErr w:type="spellEnd"/>
      <w:r>
        <w:rPr>
          <w:rFonts w:ascii="ＭＳ ゴシック" w:eastAsia="ＭＳ ゴシック" w:hAnsi="ＭＳ ゴシック" w:cs="ＭＳ ゴシック" w:hint="eastAsia"/>
          <w:kern w:val="2"/>
          <w:szCs w:val="21"/>
          <w:lang w:bidi="ar-SA"/>
        </w:rPr>
        <w:t>・eによって明瞭に）区別されて混ずる気配は感じられない。（略）入声では全く同じ扱いをされて（筆者注：梗摂は曽摂と同じ</w:t>
      </w:r>
      <w:proofErr w:type="spellStart"/>
      <w:r>
        <w:rPr>
          <w:rFonts w:ascii="ＭＳ ゴシック" w:eastAsia="ＭＳ ゴシック" w:hAnsi="ＭＳ ゴシック" w:cs="ＭＳ ゴシック" w:hint="eastAsia"/>
          <w:kern w:val="2"/>
          <w:szCs w:val="21"/>
          <w:lang w:bidi="ar-SA"/>
        </w:rPr>
        <w:t>ig</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yig</w:t>
      </w:r>
      <w:proofErr w:type="spellEnd"/>
      <w:r>
        <w:rPr>
          <w:rFonts w:ascii="ＭＳ ゴシック" w:eastAsia="ＭＳ ゴシック" w:hAnsi="ＭＳ ゴシック" w:cs="ＭＳ ゴシック" w:hint="eastAsia"/>
          <w:kern w:val="2"/>
          <w:szCs w:val="21"/>
          <w:lang w:bidi="ar-SA"/>
        </w:rPr>
        <w:t>形が主流）いるわけである。」</w:t>
      </w:r>
    </w:p>
    <w:p w14:paraId="18825988" w14:textId="77777777" w:rsidR="00861734" w:rsidRDefault="00B71DFD">
      <w:pPr>
        <w:pStyle w:val="afc"/>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＊他の域外訳音資料については注36。</w:t>
      </w:r>
    </w:p>
    <w:p w14:paraId="5BB17053"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412F09A7" w14:textId="77777777" w:rsidR="00861734" w:rsidRDefault="00B71DFD">
      <w:pPr>
        <w:pStyle w:val="afc"/>
        <w:ind w:leftChars="0" w:left="0"/>
        <w:rPr>
          <w:rFonts w:ascii="ＭＳ ゴシック" w:eastAsia="ＭＳ ゴシック" w:hAnsi="ＭＳ ゴシック" w:cs="ＭＳ ゴシック"/>
          <w:kern w:val="2"/>
          <w:sz w:val="24"/>
          <w:szCs w:val="24"/>
          <w:lang w:bidi="ar-SA"/>
        </w:rPr>
      </w:pPr>
      <w:r>
        <w:rPr>
          <w:rFonts w:asciiTheme="majorEastAsia" w:eastAsiaTheme="majorEastAsia" w:hAnsiTheme="majorEastAsia" w:cstheme="minorBidi" w:hint="eastAsia"/>
          <w:kern w:val="2"/>
          <w:sz w:val="24"/>
          <w:szCs w:val="24"/>
          <w:lang w:bidi="ar-SA"/>
        </w:rPr>
        <w:t xml:space="preserve">　</w:t>
      </w:r>
      <w:r>
        <w:rPr>
          <w:rFonts w:ascii="ＭＳ ゴシック" w:eastAsia="ＭＳ ゴシック" w:hAnsi="ＭＳ ゴシック" w:cs="ＭＳ ゴシック" w:hint="eastAsia"/>
          <w:kern w:val="2"/>
          <w:sz w:val="24"/>
          <w:szCs w:val="24"/>
          <w:lang w:bidi="ar-SA"/>
        </w:rPr>
        <w:t>さらに湖北方言に属する武昌方言にも次のような違いがみられます（花登　1974：8）。</w:t>
      </w:r>
    </w:p>
    <w:p w14:paraId="44921BEB"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3445CE74" w14:textId="77777777" w:rsidR="00861734" w:rsidRDefault="00B71DFD">
      <w:pPr>
        <w:pStyle w:val="afc"/>
        <w:ind w:leftChars="100" w:left="21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「-ŋ＝開口一・二等唇音の一部及び合口の一部</w:t>
      </w:r>
    </w:p>
    <w:p w14:paraId="6320911E" w14:textId="77777777" w:rsidR="0011775B" w:rsidRDefault="00B71DFD">
      <w:pPr>
        <w:pStyle w:val="afc"/>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-n＝上記以外のもの</w:t>
      </w:r>
    </w:p>
    <w:p w14:paraId="750E07F0" w14:textId="736C1C23" w:rsidR="00861734" w:rsidRDefault="00B71DFD">
      <w:pPr>
        <w:pStyle w:val="afc"/>
        <w:ind w:leftChars="200" w:left="42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lastRenderedPageBreak/>
        <w:t xml:space="preserve">　これは次のように理解される。これらの地点では，中古中国語でpalatalな喉音韻尾をもっていた曽・梗両摂は，その韻尾の口蓋性のために舌面と硬口蓋の間が狭くなり，舌尖と上歯茎の接触がみられ，中古の-</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kern w:val="2"/>
          <w:szCs w:val="21"/>
          <w:lang w:bidi="ar-SA"/>
        </w:rPr>
        <w:t>は-nの形であらわれたのである。しかし，舌尖と上歯茎の接触を妨げる要素が音節の前にくると，韻尾は-ŋとなった。（以下、略）」</w:t>
      </w:r>
    </w:p>
    <w:p w14:paraId="36536D30" w14:textId="77777777" w:rsidR="00861734" w:rsidRDefault="00B71DFD">
      <w:pPr>
        <w:pStyle w:val="11"/>
        <w:widowControl w:val="0"/>
        <w:ind w:leftChars="300" w:left="63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Cs w:val="21"/>
          <w:lang w:bidi="ar-SA"/>
        </w:rPr>
        <w:t>＊梗摂の「硬」（敬韻2等）は「今韵</w:t>
      </w:r>
      <w:proofErr w:type="spellStart"/>
      <w:r>
        <w:rPr>
          <w:rFonts w:ascii="ＭＳ ゴシック" w:eastAsia="ＭＳ ゴシック" w:hAnsi="ＭＳ ゴシック" w:cs="ＭＳ ゴシック" w:hint="eastAsia"/>
          <w:bCs/>
          <w:color w:val="000000"/>
          <w:szCs w:val="21"/>
          <w:lang w:bidi="ar-SA"/>
        </w:rPr>
        <w:t>ən</w:t>
      </w:r>
      <w:proofErr w:type="spellEnd"/>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kern w:val="2"/>
          <w:sz w:val="24"/>
          <w:szCs w:val="24"/>
          <w:vertAlign w:val="superscript"/>
          <w:lang w:bidi="ar-SA"/>
        </w:rPr>
        <w:t>注37</w:t>
      </w:r>
      <w:r>
        <w:rPr>
          <w:rFonts w:ascii="ＭＳ ゴシック" w:eastAsia="ＭＳ ゴシック" w:hAnsi="ＭＳ ゴシック" w:cs="ＭＳ ゴシック" w:hint="eastAsia"/>
          <w:bCs/>
          <w:color w:val="000000"/>
          <w:szCs w:val="21"/>
          <w:lang w:bidi="ar-SA"/>
        </w:rPr>
        <w:t>（趙元任等　民国61：64）。</w:t>
      </w:r>
    </w:p>
    <w:p w14:paraId="39908C9A" w14:textId="77777777" w:rsidR="00861734" w:rsidRDefault="00861734">
      <w:pPr>
        <w:pStyle w:val="11"/>
        <w:widowControl w:val="0"/>
        <w:ind w:leftChars="0" w:left="0"/>
        <w:rPr>
          <w:rFonts w:ascii="ＭＳ ゴシック" w:eastAsia="ＭＳ ゴシック" w:hAnsi="ＭＳ ゴシック" w:cs="ＭＳ ゴシック"/>
          <w:bCs/>
          <w:color w:val="000000"/>
          <w:sz w:val="24"/>
          <w:szCs w:val="24"/>
          <w:lang w:bidi="ar-SA"/>
        </w:rPr>
      </w:pPr>
    </w:p>
    <w:p w14:paraId="796EB254" w14:textId="77777777"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このように中古喉音韻尾</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bCs/>
          <w:color w:val="000000"/>
          <w:sz w:val="24"/>
          <w:szCs w:val="24"/>
          <w:lang w:bidi="ar-SA"/>
        </w:rPr>
        <w:t>をɲと考える橋本説によって、「その主母音と韻尾</w:t>
      </w:r>
      <w:r>
        <w:rPr>
          <w:rFonts w:ascii="ＭＳ ゴシック" w:eastAsia="ＭＳ ゴシック" w:hAnsi="ＭＳ ゴシック" w:cs="ＭＳ ゴシック" w:hint="eastAsia"/>
          <w:kern w:val="2"/>
          <w:sz w:val="24"/>
          <w:szCs w:val="24"/>
          <w:lang w:bidi="ar-SA"/>
        </w:rPr>
        <w:t>-</w:t>
      </w:r>
      <w:r>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B71DFD">
              <w:rPr>
                <w:rFonts w:ascii="ＭＳ ゴシック" w:eastAsia="ＭＳ ゴシック" w:hAnsi="ＭＳ ゴシック" w:cs="ＭＳ ゴシック" w:hint="eastAsia"/>
                <w:sz w:val="24"/>
                <w:szCs w:val="24"/>
                <w:lang w:bidi="ar-SA"/>
              </w:rPr>
              <w:t>/</w:t>
            </w:r>
          </w:rt>
          <w:rubyBase>
            <w:r w:rsidR="00B71DFD">
              <w:rPr>
                <w:rFonts w:ascii="ＭＳ ゴシック" w:eastAsia="ＭＳ ゴシック" w:hAnsi="ＭＳ ゴシック" w:cs="ＭＳ ゴシック" w:hint="eastAsia"/>
                <w:sz w:val="24"/>
                <w:szCs w:val="24"/>
                <w:lang w:bidi="ar-SA"/>
              </w:rPr>
              <w:t>ŋ</w:t>
            </w:r>
          </w:rubyBase>
        </w:ruby>
      </w:r>
      <w:r>
        <w:rPr>
          <w:rFonts w:ascii="ＭＳ ゴシック" w:eastAsia="ＭＳ ゴシック" w:hAnsi="ＭＳ ゴシック" w:cs="ＭＳ ゴシック" w:hint="eastAsia"/>
          <w:kern w:val="2"/>
          <w:sz w:val="24"/>
          <w:szCs w:val="24"/>
          <w:lang w:bidi="ar-SA"/>
        </w:rPr>
        <w:t>によって作り出される，かなり微妙な聴覚印象」（</w:t>
      </w:r>
      <w:r>
        <w:rPr>
          <w:rFonts w:ascii="ＭＳ ゴシック" w:eastAsia="ＭＳ ゴシック" w:hAnsi="ＭＳ ゴシック" w:cs="ＭＳ ゴシック" w:hint="eastAsia"/>
          <w:bCs/>
          <w:color w:val="000000"/>
          <w:sz w:val="24"/>
          <w:szCs w:val="24"/>
          <w:lang w:bidi="ar-SA"/>
        </w:rPr>
        <w:t>花登　1974：10）が様々な形で中国語諸方言や域外訳音にあらわれていると説明することができるでしょう。</w:t>
      </w:r>
    </w:p>
    <w:p w14:paraId="26BC3E2C" w14:textId="77777777"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こ</w:t>
      </w:r>
      <w:r>
        <w:rPr>
          <w:rFonts w:asciiTheme="majorEastAsia" w:eastAsiaTheme="majorEastAsia" w:hAnsiTheme="majorEastAsia" w:cs="MS PGothic" w:hint="eastAsia"/>
          <w:bCs/>
          <w:color w:val="000000"/>
          <w:sz w:val="24"/>
          <w:szCs w:val="24"/>
          <w:lang w:bidi="ar-SA"/>
        </w:rPr>
        <w:t>こで</w:t>
      </w:r>
      <w:r>
        <w:rPr>
          <w:rFonts w:ascii="ＭＳ ゴシック" w:eastAsia="ＭＳ ゴシック" w:hAnsi="ＭＳ ゴシック" w:cs="ＭＳ ゴシック" w:hint="eastAsia"/>
          <w:bCs/>
          <w:color w:val="000000"/>
          <w:sz w:val="24"/>
          <w:szCs w:val="24"/>
          <w:lang w:bidi="ar-SA"/>
        </w:rPr>
        <w:t>上古に2種の喉音韻尾（Ⅰ類ɴwとⅡ類ŋ）を推定された頼説から上古Ⅱ類の後裔である中古の</w:t>
      </w:r>
      <w:r>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B71DFD">
              <w:rPr>
                <w:rFonts w:ascii="ＭＳ ゴシック" w:eastAsia="ＭＳ ゴシック" w:hAnsi="ＭＳ ゴシック" w:cs="ＭＳ ゴシック" w:hint="eastAsia"/>
                <w:sz w:val="24"/>
                <w:szCs w:val="24"/>
                <w:lang w:bidi="ar-SA"/>
              </w:rPr>
              <w:t>/</w:t>
            </w:r>
          </w:rt>
          <w:rubyBase>
            <w:r w:rsidR="00B71DFD">
              <w:rPr>
                <w:rFonts w:ascii="ＭＳ ゴシック" w:eastAsia="ＭＳ ゴシック" w:hAnsi="ＭＳ ゴシック" w:cs="ＭＳ ゴシック" w:hint="eastAsia"/>
                <w:sz w:val="24"/>
                <w:szCs w:val="24"/>
                <w:lang w:bidi="ar-SA"/>
              </w:rPr>
              <w:t>ŋ</w:t>
            </w:r>
          </w:rubyBase>
        </w:ruby>
      </w:r>
      <w:r>
        <w:rPr>
          <w:rFonts w:ascii="ＭＳ ゴシック" w:eastAsia="ＭＳ ゴシック" w:hAnsi="ＭＳ ゴシック" w:cs="ＭＳ ゴシック" w:hint="eastAsia"/>
          <w:bCs/>
          <w:color w:val="000000"/>
          <w:sz w:val="24"/>
          <w:szCs w:val="24"/>
          <w:lang w:bidi="ar-SA"/>
        </w:rPr>
        <w:t>をɲと推定された橋本説にいたる学史的な流れを次に簡単にみておきます。</w:t>
      </w:r>
    </w:p>
    <w:p w14:paraId="1EA9E8FD" w14:textId="77777777" w:rsidR="00861734" w:rsidRDefault="00861734">
      <w:pPr>
        <w:pStyle w:val="11"/>
        <w:widowControl w:val="0"/>
        <w:spacing w:line="240" w:lineRule="auto"/>
        <w:ind w:leftChars="100" w:left="210"/>
        <w:rPr>
          <w:rFonts w:ascii="ＭＳ ゴシック" w:eastAsia="ＭＳ ゴシック" w:hAnsi="ＭＳ ゴシック" w:cs="ＭＳ ゴシック"/>
          <w:bCs/>
          <w:color w:val="000000"/>
          <w:sz w:val="24"/>
          <w:szCs w:val="24"/>
          <w:lang w:bidi="ar-SA"/>
        </w:rPr>
      </w:pPr>
    </w:p>
    <w:p w14:paraId="775C04ED" w14:textId="5E9CF0DE" w:rsidR="00861734" w:rsidRDefault="00B71DFD">
      <w:pPr>
        <w:pStyle w:val="11"/>
        <w:widowControl w:val="0"/>
        <w:numPr>
          <w:ilvl w:val="0"/>
          <w:numId w:val="7"/>
        </w:numPr>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中古深咸摂（m）、山臻摂（n）に比べて喉音韻尾ŋは通江宕梗曽摂と不自然に多いことから、頼氏は上古喉音韻尾にⅠ類（ɴw：中古で通江宕摂となる）とⅡ類（ŋ：中古で梗曽摂となる）の2種の存在を考えられました。そしてそのⅠ類のɴw（合口的な喉音韻尾）は</w:t>
      </w:r>
      <w:r w:rsidR="00DB329F">
        <w:rPr>
          <w:rFonts w:ascii="ＭＳ ゴシック" w:eastAsia="ＭＳ ゴシック" w:hAnsi="ＭＳ ゴシック" w:cs="ＭＳ ゴシック" w:hint="eastAsia"/>
          <w:bCs/>
          <w:color w:val="000000"/>
          <w:szCs w:val="21"/>
          <w:lang w:bidi="ar-SA"/>
        </w:rPr>
        <w:t>唇音化された</w:t>
      </w:r>
      <w:r w:rsidR="00184B86">
        <w:rPr>
          <w:rFonts w:ascii="ＭＳ ゴシック" w:eastAsia="ＭＳ ゴシック" w:hAnsi="ＭＳ ゴシック" w:cs="ＭＳ ゴシック" w:hint="eastAsia"/>
          <w:bCs/>
          <w:color w:val="000000"/>
          <w:szCs w:val="21"/>
          <w:lang w:bidi="ar-SA"/>
        </w:rPr>
        <w:t>軟口蓋音の</w:t>
      </w:r>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ɡw</w:t>
      </w:r>
      <w:proofErr w:type="spellEnd"/>
      <w:r>
        <w:rPr>
          <w:rFonts w:ascii="ＭＳ ゴシック" w:eastAsia="ＭＳ ゴシック" w:hAnsi="ＭＳ ゴシック" w:cs="ＭＳ ゴシック" w:hint="eastAsia"/>
          <w:bCs/>
          <w:color w:val="000000"/>
          <w:szCs w:val="21"/>
          <w:lang w:bidi="ar-SA"/>
        </w:rPr>
        <w:t>,-kw,-</w:t>
      </w:r>
      <w:proofErr w:type="spellStart"/>
      <w:r>
        <w:rPr>
          <w:rFonts w:ascii="ＭＳ ゴシック" w:eastAsia="ＭＳ ゴシック" w:hAnsi="ＭＳ ゴシック" w:cs="ＭＳ ゴシック" w:hint="eastAsia"/>
          <w:bCs/>
          <w:color w:val="000000"/>
          <w:szCs w:val="21"/>
          <w:lang w:bidi="ar-SA"/>
        </w:rPr>
        <w:t>ŋw</w:t>
      </w:r>
      <w:proofErr w:type="spellEnd"/>
      <w:r>
        <w:rPr>
          <w:rFonts w:ascii="ＭＳ ゴシック" w:eastAsia="ＭＳ ゴシック" w:hAnsi="ＭＳ ゴシック" w:cs="ＭＳ ゴシック" w:hint="eastAsia"/>
          <w:bCs/>
          <w:color w:val="000000"/>
          <w:szCs w:val="21"/>
          <w:lang w:bidi="ar-SA"/>
        </w:rPr>
        <w:t>、</w:t>
      </w:r>
      <w:r w:rsidR="003E391F">
        <w:rPr>
          <w:rFonts w:ascii="ＭＳ ゴシック" w:eastAsia="ＭＳ ゴシック" w:hAnsi="ＭＳ ゴシック" w:cs="ＭＳ ゴシック" w:hint="eastAsia"/>
          <w:bCs/>
          <w:color w:val="000000"/>
          <w:szCs w:val="21"/>
          <w:lang w:bidi="ar-SA"/>
        </w:rPr>
        <w:t>あるいは</w:t>
      </w:r>
      <w:r w:rsidR="00184B86">
        <w:rPr>
          <w:rFonts w:ascii="ＭＳ ゴシック" w:eastAsia="ＭＳ ゴシック" w:hAnsi="ＭＳ ゴシック" w:cs="ＭＳ ゴシック" w:hint="eastAsia"/>
          <w:bCs/>
          <w:color w:val="000000"/>
          <w:szCs w:val="21"/>
          <w:lang w:bidi="ar-SA"/>
        </w:rPr>
        <w:t>口蓋垂音の</w:t>
      </w:r>
      <w:r>
        <w:rPr>
          <w:rFonts w:ascii="ＭＳ ゴシック" w:eastAsia="ＭＳ ゴシック" w:hAnsi="ＭＳ ゴシック" w:cs="ＭＳ ゴシック" w:hint="eastAsia"/>
          <w:bCs/>
          <w:color w:val="000000"/>
          <w:szCs w:val="21"/>
          <w:lang w:bidi="ar-SA"/>
        </w:rPr>
        <w:t>-ɢ,-q,-ɴ、またⅡ類のŋは通常の</w:t>
      </w:r>
      <w:r w:rsidR="00DB329F">
        <w:rPr>
          <w:rFonts w:ascii="ＭＳ ゴシック" w:eastAsia="ＭＳ ゴシック" w:hAnsi="ＭＳ ゴシック" w:cs="ＭＳ ゴシック" w:hint="eastAsia"/>
          <w:bCs/>
          <w:color w:val="000000"/>
          <w:szCs w:val="21"/>
          <w:lang w:bidi="ar-SA"/>
        </w:rPr>
        <w:t>軟口蓋音の</w:t>
      </w:r>
      <w:r>
        <w:rPr>
          <w:rFonts w:ascii="ＭＳ ゴシック" w:eastAsia="ＭＳ ゴシック" w:hAnsi="ＭＳ ゴシック" w:cs="ＭＳ ゴシック" w:hint="eastAsia"/>
          <w:bCs/>
          <w:color w:val="000000"/>
          <w:szCs w:val="21"/>
          <w:lang w:bidi="ar-SA"/>
        </w:rPr>
        <w:t>-</w:t>
      </w:r>
      <w:r w:rsidR="006E4B8F">
        <w:rPr>
          <w:rFonts w:ascii="ＭＳ ゴシック" w:eastAsia="ＭＳ ゴシック" w:hAnsi="ＭＳ ゴシック" w:cs="ＭＳ ゴシック" w:hint="eastAsia"/>
          <w:bCs/>
          <w:color w:val="000000"/>
          <w:szCs w:val="21"/>
          <w:lang w:bidi="ar-SA"/>
        </w:rPr>
        <w:t>ɡ</w:t>
      </w:r>
      <w:r w:rsidR="006D6001">
        <w:rPr>
          <w:rFonts w:ascii="ＭＳ ゴシック" w:eastAsia="ＭＳ ゴシック" w:hAnsi="ＭＳ ゴシック" w:cs="ＭＳ ゴシック" w:hint="eastAsia"/>
          <w:bCs/>
          <w:color w:val="000000"/>
          <w:szCs w:val="21"/>
          <w:lang w:bidi="ar-SA"/>
        </w:rPr>
        <w:t>（筆者注</w:t>
      </w:r>
      <w:r w:rsidR="008F1557">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bidi="ar-SA"/>
        </w:rPr>
        <w:t>g</w:t>
      </w:r>
      <w:r w:rsidR="006D6001">
        <w:rPr>
          <w:rFonts w:ascii="ＭＳ ゴシック" w:eastAsia="ＭＳ ゴシック" w:hAnsi="ＭＳ ゴシック" w:cs="ＭＳ ゴシック" w:hint="eastAsia"/>
          <w:bCs/>
          <w:color w:val="000000"/>
          <w:szCs w:val="21"/>
          <w:lang w:bidi="ar-SA"/>
        </w:rPr>
        <w:t>）</w:t>
      </w:r>
      <w:r w:rsidR="008F1557">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bidi="ar-SA"/>
        </w:rPr>
        <w:t>-</w:t>
      </w:r>
      <w:r w:rsidR="008F1557">
        <w:rPr>
          <w:rFonts w:ascii="ＭＳ ゴシック" w:eastAsia="ＭＳ ゴシック" w:hAnsi="ＭＳ ゴシック" w:cs="ＭＳ ゴシック"/>
          <w:bCs/>
          <w:color w:val="000000"/>
          <w:szCs w:val="21"/>
          <w:lang w:bidi="ar-SA"/>
        </w:rPr>
        <w:t>k</w:t>
      </w:r>
      <w:r>
        <w:rPr>
          <w:rFonts w:ascii="ＭＳ ゴシック" w:eastAsia="ＭＳ ゴシック" w:hAnsi="ＭＳ ゴシック" w:cs="ＭＳ ゴシック" w:hint="eastAsia"/>
          <w:bCs/>
          <w:color w:val="000000"/>
          <w:szCs w:val="21"/>
          <w:lang w:bidi="ar-SA"/>
        </w:rPr>
        <w:t>,-ŋであると推定されました（頼　1989：</w:t>
      </w:r>
      <w:r w:rsidR="00D9018B">
        <w:rPr>
          <w:rFonts w:ascii="ＭＳ ゴシック" w:eastAsia="ＭＳ ゴシック" w:hAnsi="ＭＳ ゴシック" w:cs="ＭＳ ゴシック" w:hint="eastAsia"/>
          <w:bCs/>
          <w:color w:val="000000"/>
          <w:szCs w:val="21"/>
          <w:lang w:bidi="ar-SA"/>
        </w:rPr>
        <w:t>1</w:t>
      </w:r>
      <w:r w:rsidR="00D9018B">
        <w:rPr>
          <w:rFonts w:ascii="ＭＳ ゴシック" w:eastAsia="ＭＳ ゴシック" w:hAnsi="ＭＳ ゴシック" w:cs="ＭＳ ゴシック"/>
          <w:bCs/>
          <w:color w:val="000000"/>
          <w:szCs w:val="21"/>
          <w:lang w:bidi="ar-SA"/>
        </w:rPr>
        <w:t>56</w:t>
      </w:r>
      <w:r>
        <w:rPr>
          <w:rFonts w:ascii="ＭＳ ゴシック" w:eastAsia="ＭＳ ゴシック" w:hAnsi="ＭＳ ゴシック" w:cs="ＭＳ ゴシック" w:hint="eastAsia"/>
          <w:bCs/>
          <w:color w:val="000000"/>
          <w:szCs w:val="21"/>
          <w:lang w:bidi="ar-SA"/>
        </w:rPr>
        <w:t>）。</w:t>
      </w:r>
    </w:p>
    <w:p w14:paraId="20360231" w14:textId="004AF2C2" w:rsidR="00861734" w:rsidRDefault="00B71DFD">
      <w:pPr>
        <w:pStyle w:val="11"/>
        <w:widowControl w:val="0"/>
        <w:numPr>
          <w:ilvl w:val="0"/>
          <w:numId w:val="7"/>
        </w:numPr>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頼氏は現代西南方言の梗摂喉音韻尾がnであらわれることから、中古の喉音韻尾にも2種のŋと</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を考えられました。そして北京方言では上古Ⅱ類の喉音韻尾の変化がŋ→</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→ŋとなると考えて、「ジグザグの變化こそ，眞の變化であると思われる」（</w:t>
      </w:r>
      <w:r w:rsidR="007D12EB">
        <w:rPr>
          <w:rFonts w:ascii="ＭＳ ゴシック" w:eastAsia="ＭＳ ゴシック" w:hAnsi="ＭＳ ゴシック" w:cs="ＭＳ ゴシック" w:hint="eastAsia"/>
          <w:bCs/>
          <w:color w:val="000000"/>
          <w:szCs w:val="21"/>
          <w:lang w:bidi="ar-SA"/>
        </w:rPr>
        <w:t>同書</w:t>
      </w:r>
      <w:r>
        <w:rPr>
          <w:rFonts w:ascii="ＭＳ ゴシック" w:eastAsia="ＭＳ ゴシック" w:hAnsi="ＭＳ ゴシック" w:cs="ＭＳ ゴシック" w:hint="eastAsia"/>
          <w:bCs/>
          <w:color w:val="000000"/>
          <w:szCs w:val="21"/>
          <w:lang w:bidi="ar-SA"/>
        </w:rPr>
        <w:t>：227）とされました。しかし頼氏はその中古喉音韻尾</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の実体についてはそれ以上追及されず、未解決の問題として残されました。</w:t>
      </w:r>
    </w:p>
    <w:p w14:paraId="52FEE2A6" w14:textId="45698AC4" w:rsidR="00861734" w:rsidRDefault="00B71DFD">
      <w:pPr>
        <w:pStyle w:val="11"/>
        <w:widowControl w:val="0"/>
        <w:numPr>
          <w:ilvl w:val="0"/>
          <w:numId w:val="7"/>
        </w:numPr>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その後、頼氏は現代ベトナム語の語末にŋ/</w:t>
      </w:r>
      <w:proofErr w:type="spellStart"/>
      <w:r>
        <w:rPr>
          <w:rFonts w:ascii="ＭＳ ゴシック" w:eastAsia="ＭＳ ゴシック" w:hAnsi="ＭＳ ゴシック" w:cs="ＭＳ ゴシック" w:hint="eastAsia"/>
          <w:bCs/>
          <w:color w:val="000000"/>
          <w:szCs w:val="21"/>
          <w:lang w:bidi="ar-SA"/>
        </w:rPr>
        <w:t>ŋm</w:t>
      </w:r>
      <w:proofErr w:type="spellEnd"/>
      <w:r>
        <w:rPr>
          <w:rFonts w:ascii="ＭＳ ゴシック" w:eastAsia="ＭＳ ゴシック" w:hAnsi="ＭＳ ゴシック" w:cs="ＭＳ ゴシック" w:hint="eastAsia"/>
          <w:bCs/>
          <w:color w:val="000000"/>
          <w:szCs w:val="21"/>
          <w:lang w:bidi="ar-SA"/>
        </w:rPr>
        <w:t>の対立があるとの三根谷氏の考え（三根谷　1993：73）をうけ、不明とされていた上古Ⅰ類（-</w:t>
      </w:r>
      <w:proofErr w:type="spellStart"/>
      <w:r>
        <w:rPr>
          <w:rFonts w:ascii="ＭＳ ゴシック" w:eastAsia="ＭＳ ゴシック" w:hAnsi="ＭＳ ゴシック" w:cs="ＭＳ ゴシック" w:hint="eastAsia"/>
          <w:bCs/>
          <w:color w:val="000000"/>
          <w:szCs w:val="21"/>
          <w:lang w:bidi="ar-SA"/>
        </w:rPr>
        <w:t>ɡw</w:t>
      </w:r>
      <w:proofErr w:type="spellEnd"/>
      <w:r>
        <w:rPr>
          <w:rFonts w:ascii="ＭＳ ゴシック" w:eastAsia="ＭＳ ゴシック" w:hAnsi="ＭＳ ゴシック" w:cs="ＭＳ ゴシック" w:hint="eastAsia"/>
          <w:bCs/>
          <w:color w:val="000000"/>
          <w:szCs w:val="21"/>
          <w:lang w:bidi="ar-SA"/>
        </w:rPr>
        <w:t>,-kw,-</w:t>
      </w:r>
      <w:proofErr w:type="spellStart"/>
      <w:r>
        <w:rPr>
          <w:rFonts w:ascii="ＭＳ ゴシック" w:eastAsia="ＭＳ ゴシック" w:hAnsi="ＭＳ ゴシック" w:cs="ＭＳ ゴシック" w:hint="eastAsia"/>
          <w:bCs/>
          <w:color w:val="000000"/>
          <w:szCs w:val="21"/>
          <w:lang w:bidi="ar-SA"/>
        </w:rPr>
        <w:t>ŋw</w:t>
      </w:r>
      <w:proofErr w:type="spellEnd"/>
      <w:r>
        <w:rPr>
          <w:rFonts w:ascii="ＭＳ ゴシック" w:eastAsia="ＭＳ ゴシック" w:hAnsi="ＭＳ ゴシック" w:cs="ＭＳ ゴシック" w:hint="eastAsia"/>
          <w:bCs/>
          <w:color w:val="000000"/>
          <w:szCs w:val="21"/>
          <w:lang w:bidi="ar-SA"/>
        </w:rPr>
        <w:t>、あるいは-ɢ,-q,</w:t>
      </w:r>
      <w:r w:rsidR="0076571A">
        <w:rPr>
          <w:rFonts w:ascii="ＭＳ ゴシック" w:eastAsia="ＭＳ ゴシック" w:hAnsi="ＭＳ ゴシック" w:cs="ＭＳ ゴシック"/>
          <w:bCs/>
          <w:color w:val="000000"/>
          <w:szCs w:val="21"/>
          <w:lang w:bidi="ar-SA"/>
        </w:rPr>
        <w:t xml:space="preserve"> </w:t>
      </w:r>
      <w:r>
        <w:rPr>
          <w:rFonts w:ascii="ＭＳ ゴシック" w:eastAsia="ＭＳ ゴシック" w:hAnsi="ＭＳ ゴシック" w:cs="ＭＳ ゴシック" w:hint="eastAsia"/>
          <w:bCs/>
          <w:color w:val="000000"/>
          <w:szCs w:val="21"/>
          <w:lang w:bidi="ar-SA"/>
        </w:rPr>
        <w:t>-ɴ）は「-</w:t>
      </w:r>
      <w:proofErr w:type="spellStart"/>
      <w:r>
        <w:rPr>
          <w:rFonts w:ascii="ＭＳ ゴシック" w:eastAsia="ＭＳ ゴシック" w:hAnsi="ＭＳ ゴシック" w:cs="ＭＳ ゴシック" w:hint="eastAsia"/>
          <w:bCs/>
          <w:color w:val="000000"/>
          <w:szCs w:val="21"/>
          <w:lang w:bidi="ar-SA"/>
        </w:rPr>
        <w:t>ṷɢ</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ṷq</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ṷɴ</w:t>
      </w:r>
      <w:proofErr w:type="spellEnd"/>
      <w:r>
        <w:rPr>
          <w:rFonts w:ascii="ＭＳ ゴシック" w:eastAsia="ＭＳ ゴシック" w:hAnsi="ＭＳ ゴシック" w:cs="ＭＳ ゴシック" w:hint="eastAsia"/>
          <w:bCs/>
          <w:color w:val="000000"/>
          <w:szCs w:val="21"/>
          <w:lang w:bidi="ar-SA"/>
        </w:rPr>
        <w:t>」（頼　1989：158）であると修正されました。</w:t>
      </w:r>
    </w:p>
    <w:p w14:paraId="1749D3C6" w14:textId="77777777" w:rsidR="00861734" w:rsidRDefault="00B71DFD">
      <w:pPr>
        <w:pStyle w:val="11"/>
        <w:widowControl w:val="0"/>
        <w:numPr>
          <w:ilvl w:val="0"/>
          <w:numId w:val="7"/>
        </w:numPr>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18世紀に北京方言に起こった「家」（ka→</w:t>
      </w:r>
      <w:proofErr w:type="spellStart"/>
      <w:r>
        <w:rPr>
          <w:rFonts w:ascii="ＭＳ ゴシック" w:eastAsia="ＭＳ ゴシック" w:hAnsi="ＭＳ ゴシック" w:cs="ＭＳ ゴシック" w:hint="eastAsia"/>
          <w:bCs/>
          <w:color w:val="000000"/>
          <w:szCs w:val="21"/>
          <w:lang w:bidi="ar-SA"/>
        </w:rPr>
        <w:t>tɕia</w:t>
      </w:r>
      <w:proofErr w:type="spellEnd"/>
      <w:r>
        <w:rPr>
          <w:rFonts w:ascii="ＭＳ ゴシック" w:eastAsia="ＭＳ ゴシック" w:hAnsi="ＭＳ ゴシック" w:cs="ＭＳ ゴシック" w:hint="eastAsia"/>
          <w:bCs/>
          <w:color w:val="000000"/>
          <w:szCs w:val="21"/>
          <w:lang w:bidi="ar-SA"/>
        </w:rPr>
        <w:t>）の「口蓋化」（藤堂　昭和62：167-171）から唐代にも同様の口蓋化が起ったと、河野氏が「「第一口蓋音化」学説を提唱」（古屋　2010：19）されました。そして橋本氏はそれをうけ、頼氏が未解決とされた中古梗摂喉音韻尾</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を有声硬口蓋鼻音ɲ（/ɲ/）である（橋本　1974：58）として、中国語西南方言の梗摂喉音韻尾の変化をɲ→nとされました。</w:t>
      </w:r>
    </w:p>
    <w:p w14:paraId="064E01C4" w14:textId="77777777" w:rsidR="00861734" w:rsidRDefault="00B71DFD">
      <w:pPr>
        <w:pStyle w:val="11"/>
        <w:widowControl w:val="0"/>
        <w:numPr>
          <w:ilvl w:val="0"/>
          <w:numId w:val="7"/>
        </w:numPr>
        <w:tabs>
          <w:tab w:val="left" w:pos="5040"/>
        </w:tabs>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また橋本氏の中古喉音韻尾</w:t>
      </w:r>
      <w:r>
        <w:rPr>
          <w:rFonts w:ascii="ＭＳ ゴシック" w:eastAsia="ＭＳ ゴシック" w:hAnsi="ＭＳ ゴシック" w:cs="ＭＳ ゴシック" w:hint="eastAsia"/>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lang w:bidi="ar-SA"/>
              </w:rPr>
              <w:t>/</w:t>
            </w:r>
          </w:rt>
          <w:rubyBase>
            <w:r w:rsidR="00B71DFD">
              <w:rPr>
                <w:rFonts w:ascii="ＭＳ ゴシック" w:eastAsia="ＭＳ ゴシック" w:hAnsi="ＭＳ ゴシック" w:cs="ＭＳ ゴシック" w:hint="eastAsia"/>
                <w:szCs w:val="21"/>
                <w:lang w:bidi="ar-SA"/>
              </w:rPr>
              <w:t>ŋ</w:t>
            </w:r>
          </w:rubyBase>
        </w:ruby>
      </w:r>
      <w:r>
        <w:rPr>
          <w:rFonts w:ascii="ＭＳ ゴシック" w:eastAsia="ＭＳ ゴシック" w:hAnsi="ＭＳ ゴシック" w:cs="ＭＳ ゴシック" w:hint="eastAsia"/>
          <w:bCs/>
          <w:color w:val="000000"/>
          <w:szCs w:val="21"/>
          <w:lang w:bidi="ar-SA"/>
        </w:rPr>
        <w:t>をɲとみる考えを援用して、佐藤・花登氏は梗曽摂喉音韻尾の合流やベトナム漢字音・朝鮮漢字音、また外国借音（新漢音・漢蔵対音などの域</w:t>
      </w:r>
      <w:r>
        <w:rPr>
          <w:rFonts w:ascii="ＭＳ ゴシック" w:eastAsia="ＭＳ ゴシック" w:hAnsi="ＭＳ ゴシック" w:cs="ＭＳ ゴシック" w:hint="eastAsia"/>
          <w:bCs/>
          <w:color w:val="000000"/>
          <w:szCs w:val="21"/>
          <w:lang w:bidi="ar-SA"/>
        </w:rPr>
        <w:lastRenderedPageBreak/>
        <w:t>外訳音）、さらには現代中国語の福州・武昌方言などへの変化を説明されました。</w:t>
      </w:r>
      <w:r>
        <w:rPr>
          <w:rFonts w:ascii="ＭＳ ゴシック" w:eastAsia="ＭＳ ゴシック" w:hAnsi="ＭＳ ゴシック" w:cs="ＭＳ ゴシック" w:hint="eastAsia"/>
          <w:bCs/>
          <w:color w:val="000000"/>
          <w:szCs w:val="21"/>
          <w:lang w:bidi="ar-SA"/>
        </w:rPr>
        <w:br/>
        <w:t xml:space="preserve">　＊河野氏の第一口蓋音化説については注38。</w:t>
      </w:r>
    </w:p>
    <w:p w14:paraId="79A65D78" w14:textId="77777777" w:rsidR="00861734" w:rsidRDefault="00861734">
      <w:pPr>
        <w:pStyle w:val="11"/>
        <w:widowControl w:val="0"/>
        <w:ind w:leftChars="0" w:left="0"/>
        <w:rPr>
          <w:rFonts w:ascii="ＭＳ ゴシック" w:eastAsia="ＭＳ ゴシック" w:hAnsi="ＭＳ ゴシック" w:cs="ＭＳ ゴシック"/>
          <w:bCs/>
          <w:color w:val="000000"/>
          <w:sz w:val="24"/>
          <w:szCs w:val="24"/>
          <w:lang w:bidi="ar-SA"/>
        </w:rPr>
      </w:pPr>
    </w:p>
    <w:p w14:paraId="7E5CB74E" w14:textId="77777777" w:rsidR="00861734" w:rsidRDefault="00B71DFD" w:rsidP="00235854">
      <w:pPr>
        <w:pStyle w:val="11"/>
        <w:widowControl w:val="0"/>
        <w:numPr>
          <w:ilvl w:val="0"/>
          <w:numId w:val="6"/>
        </w:numPr>
        <w:spacing w:line="240" w:lineRule="auto"/>
        <w:ind w:leftChars="0"/>
        <w:rPr>
          <w:rFonts w:ascii="ＭＳ ゴシック" w:eastAsia="ＭＳ ゴシック" w:hAnsi="ＭＳ ゴシック" w:cs="ＭＳ ゴシック"/>
          <w:sz w:val="40"/>
          <w:szCs w:val="40"/>
        </w:rPr>
      </w:pPr>
      <w:r>
        <w:rPr>
          <w:rFonts w:ascii="ＭＳ ゴシック" w:eastAsia="ＭＳ ゴシック" w:hAnsi="ＭＳ ゴシック" w:cs="ＭＳ ゴシック" w:hint="eastAsia"/>
          <w:bCs/>
          <w:color w:val="000000"/>
          <w:sz w:val="24"/>
          <w:szCs w:val="24"/>
          <w:lang w:bidi="ar-SA"/>
        </w:rPr>
        <w:t xml:space="preserve">　</w:t>
      </w:r>
      <w:r>
        <w:rPr>
          <w:rFonts w:asciiTheme="majorEastAsia" w:eastAsiaTheme="majorEastAsia" w:hAnsiTheme="majorEastAsia" w:cs="MS PGothic" w:hint="eastAsia"/>
          <w:bCs/>
          <w:color w:val="000000"/>
          <w:sz w:val="40"/>
          <w:szCs w:val="40"/>
          <w:lang w:bidi="ar-SA"/>
        </w:rPr>
        <w:t>中古梗摂韻尾は</w:t>
      </w:r>
      <w:r>
        <w:rPr>
          <w:rFonts w:ascii="ＭＳ ゴシック" w:eastAsia="ＭＳ ゴシック" w:hAnsi="ＭＳ ゴシック" w:cs="ＭＳ ゴシック" w:hint="eastAsia"/>
          <w:sz w:val="40"/>
          <w:szCs w:val="40"/>
        </w:rPr>
        <w:t>口蓋化したɲだったのか</w:t>
      </w:r>
    </w:p>
    <w:p w14:paraId="45F12F23"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rPr>
      </w:pPr>
    </w:p>
    <w:p w14:paraId="50AA18AC" w14:textId="77777777"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前節では中古喉音韻尾をɲとみる橋本説によって梗摂喉音韻尾の変化をŋ（上古Ⅱ類）→ɲ（頼説は</w:t>
      </w:r>
      <w:r>
        <w:rPr>
          <w:rFonts w:ascii="ＭＳ ゴシック" w:eastAsia="ＭＳ ゴシック" w:hAnsi="ＭＳ ゴシック" w:cs="ＭＳ ゴシック" w:hint="eastAsia"/>
          <w:sz w:val="24"/>
          <w:szCs w:val="24"/>
          <w:lang w:bidi="ar-SA"/>
        </w:rPr>
        <w:fldChar w:fldCharType="begin"/>
      </w:r>
      <w:r>
        <w:rPr>
          <w:rFonts w:ascii="ＭＳ ゴシック" w:eastAsia="ＭＳ ゴシック" w:hAnsi="ＭＳ ゴシック" w:cs="ＭＳ ゴシック" w:hint="eastAsia"/>
          <w:sz w:val="24"/>
          <w:szCs w:val="24"/>
          <w:lang w:bidi="ar-SA"/>
        </w:rPr>
        <w:instrText>EQ \* jc0 \* "Font:ＭＳ ゴシック" \* hps12 \o(\s\up 11(/),ŋ)</w:instrText>
      </w:r>
      <w:r>
        <w:rPr>
          <w:rFonts w:ascii="ＭＳ ゴシック" w:eastAsia="ＭＳ ゴシック" w:hAnsi="ＭＳ ゴシック" w:cs="ＭＳ ゴシック" w:hint="eastAsia"/>
          <w:sz w:val="24"/>
          <w:szCs w:val="24"/>
          <w:lang w:bidi="ar-SA"/>
        </w:rPr>
        <w:fldChar w:fldCharType="end"/>
      </w:r>
      <w:r>
        <w:rPr>
          <w:rFonts w:ascii="ＭＳ ゴシック" w:eastAsia="ＭＳ ゴシック" w:hAnsi="ＭＳ ゴシック" w:cs="ＭＳ ゴシック" w:hint="eastAsia"/>
          <w:bCs/>
          <w:color w:val="000000"/>
          <w:sz w:val="24"/>
          <w:szCs w:val="24"/>
          <w:lang w:bidi="ar-SA"/>
        </w:rPr>
        <w:t>）→n（西南方言）/ŋ（北京方言）/</w:t>
      </w:r>
      <w:proofErr w:type="spellStart"/>
      <w:r>
        <w:rPr>
          <w:rFonts w:ascii="ＭＳ ゴシック" w:eastAsia="ＭＳ ゴシック" w:hAnsi="ＭＳ ゴシック" w:cs="ＭＳ ゴシック" w:hint="eastAsia"/>
          <w:sz w:val="24"/>
          <w:szCs w:val="24"/>
        </w:rPr>
        <w:t>ɛiŋ</w:t>
      </w:r>
      <w:proofErr w:type="spellEnd"/>
      <w:r>
        <w:rPr>
          <w:rFonts w:ascii="ＭＳ ゴシック" w:eastAsia="ＭＳ ゴシック" w:hAnsi="ＭＳ ゴシック" w:cs="ＭＳ ゴシック" w:hint="eastAsia"/>
          <w:sz w:val="24"/>
          <w:szCs w:val="24"/>
        </w:rPr>
        <w:t>・</w:t>
      </w:r>
      <w:proofErr w:type="spellStart"/>
      <w:r>
        <w:rPr>
          <w:rFonts w:ascii="ＭＳ ゴシック" w:eastAsia="ＭＳ ゴシック" w:hAnsi="ＭＳ ゴシック" w:cs="ＭＳ ゴシック" w:hint="eastAsia"/>
          <w:sz w:val="24"/>
          <w:szCs w:val="24"/>
        </w:rPr>
        <w:t>aiŋ</w:t>
      </w:r>
      <w:proofErr w:type="spellEnd"/>
      <w:r>
        <w:rPr>
          <w:rFonts w:ascii="ＭＳ ゴシック" w:eastAsia="ＭＳ ゴシック" w:hAnsi="ＭＳ ゴシック" w:cs="ＭＳ ゴシック" w:hint="eastAsia"/>
          <w:sz w:val="24"/>
          <w:szCs w:val="24"/>
        </w:rPr>
        <w:t>・</w:t>
      </w:r>
      <w:proofErr w:type="spellStart"/>
      <w:r>
        <w:rPr>
          <w:rFonts w:ascii="ＭＳ ゴシック" w:eastAsia="ＭＳ ゴシック" w:hAnsi="ＭＳ ゴシック" w:cs="ＭＳ ゴシック" w:hint="eastAsia"/>
          <w:sz w:val="24"/>
          <w:szCs w:val="24"/>
        </w:rPr>
        <w:t>iŋ</w:t>
      </w:r>
      <w:proofErr w:type="spellEnd"/>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bCs/>
          <w:color w:val="000000"/>
          <w:sz w:val="24"/>
          <w:szCs w:val="24"/>
          <w:lang w:bidi="ar-SA"/>
        </w:rPr>
        <w:t>福州方言）/ɲ（現代ベトナム語)などと説明できることがわかりました。しかしここまで橋本・佐藤・花登氏の論文を長々と引用してきたのは中古喉音韻尾がɲであったという橋本氏の考えのすばらしさをしめすためではありません。なぜならここまで梗摂喉音韻尾の変化をさぐるなかで、筆者は橋本氏のアイディアには疑念があると感じたからです。そこでその疑念をこれから書いてみたいと思います。</w:t>
      </w:r>
    </w:p>
    <w:p w14:paraId="288158DA" w14:textId="02656500"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橋本氏が考えられた中古ɲ（</w:t>
      </w:r>
      <w:r w:rsidR="00704C27">
        <w:rPr>
          <w:rFonts w:ascii="ＭＳ ゴシック" w:eastAsia="ＭＳ ゴシック" w:hAnsi="ＭＳ ゴシック" w:cs="ＭＳ ゴシック" w:hint="eastAsia"/>
          <w:bCs/>
          <w:color w:val="000000"/>
          <w:sz w:val="24"/>
          <w:szCs w:val="24"/>
          <w:lang w:bidi="ar-SA"/>
        </w:rPr>
        <w:t>有声</w:t>
      </w:r>
      <w:r>
        <w:rPr>
          <w:rFonts w:ascii="ＭＳ ゴシック" w:eastAsia="ＭＳ ゴシック" w:hAnsi="ＭＳ ゴシック" w:cs="ＭＳ ゴシック" w:hint="eastAsia"/>
          <w:bCs/>
          <w:color w:val="000000"/>
          <w:sz w:val="24"/>
          <w:szCs w:val="24"/>
          <w:lang w:bidi="ar-SA"/>
        </w:rPr>
        <w:t>硬口蓋鼻音/ɲ/）の残存は現代中国語のどの方言にも報告されていないようです</w:t>
      </w:r>
      <w:r>
        <w:rPr>
          <w:rFonts w:ascii="ＭＳ ゴシック" w:eastAsia="ＭＳ ゴシック" w:hAnsi="ＭＳ ゴシック" w:cs="ＭＳ ゴシック" w:hint="eastAsia"/>
          <w:bCs/>
          <w:color w:val="000000"/>
          <w:sz w:val="24"/>
          <w:szCs w:val="24"/>
          <w:vertAlign w:val="superscript"/>
          <w:lang w:bidi="ar-SA"/>
        </w:rPr>
        <w:t>注39</w:t>
      </w:r>
      <w:r>
        <w:rPr>
          <w:rFonts w:ascii="ＭＳ ゴシック" w:eastAsia="ＭＳ ゴシック" w:hAnsi="ＭＳ ゴシック" w:cs="ＭＳ ゴシック" w:hint="eastAsia"/>
          <w:bCs/>
          <w:color w:val="000000"/>
          <w:sz w:val="24"/>
          <w:szCs w:val="24"/>
          <w:lang w:bidi="ar-SA"/>
        </w:rPr>
        <w:t>。すると、この中古ɲは中国語各方言でnやŋ、また</w:t>
      </w:r>
      <w:r>
        <w:rPr>
          <w:rFonts w:ascii="ＭＳ ゴシック" w:eastAsia="ＭＳ ゴシック" w:hAnsi="ＭＳ ゴシック" w:cs="ＭＳ ゴシック" w:hint="eastAsia"/>
          <w:sz w:val="24"/>
          <w:szCs w:val="24"/>
        </w:rPr>
        <w:t>2重母音などに変化して</w:t>
      </w:r>
      <w:r>
        <w:rPr>
          <w:rFonts w:ascii="ＭＳ ゴシック" w:eastAsia="ＭＳ ゴシック" w:hAnsi="ＭＳ ゴシック" w:cs="ＭＳ ゴシック" w:hint="eastAsia"/>
          <w:bCs/>
          <w:color w:val="000000"/>
          <w:sz w:val="24"/>
          <w:szCs w:val="24"/>
          <w:lang w:bidi="ar-SA"/>
        </w:rPr>
        <w:t>中国内の諸方言からまったく消えさってしまったと考えられます。そして中古中国語のɲは中国からみて辺境であるベトナムの漢字音に残存したとみられ</w:t>
      </w:r>
      <w:r w:rsidR="007318A3">
        <w:rPr>
          <w:rFonts w:ascii="ＭＳ ゴシック" w:eastAsia="ＭＳ ゴシック" w:hAnsi="ＭＳ ゴシック" w:cs="ＭＳ ゴシック" w:hint="eastAsia"/>
          <w:bCs/>
          <w:color w:val="000000"/>
          <w:sz w:val="24"/>
          <w:szCs w:val="24"/>
          <w:lang w:bidi="ar-SA"/>
        </w:rPr>
        <w:t>ます</w:t>
      </w:r>
      <w:r>
        <w:rPr>
          <w:rFonts w:ascii="ＭＳ ゴシック" w:eastAsia="ＭＳ ゴシック" w:hAnsi="ＭＳ ゴシック" w:cs="ＭＳ ゴシック" w:hint="eastAsia"/>
          <w:bCs/>
          <w:color w:val="000000"/>
          <w:sz w:val="24"/>
          <w:szCs w:val="24"/>
          <w:lang w:bidi="ar-SA"/>
        </w:rPr>
        <w:t>。しかし中国語はベトナム語とは比べようもなく多くの話者をもつ言語です。そうであるなら中国内のどこかの方言に</w:t>
      </w:r>
      <w:r w:rsidR="005020B9">
        <w:rPr>
          <w:rFonts w:ascii="ＭＳ ゴシック" w:eastAsia="ＭＳ ゴシック" w:hAnsi="ＭＳ ゴシック" w:cs="ＭＳ ゴシック" w:hint="eastAsia"/>
          <w:bCs/>
          <w:color w:val="000000"/>
          <w:sz w:val="24"/>
          <w:szCs w:val="24"/>
          <w:lang w:bidi="ar-SA"/>
        </w:rPr>
        <w:t>硬口蓋鼻音</w:t>
      </w:r>
      <w:r>
        <w:rPr>
          <w:rFonts w:ascii="ＭＳ ゴシック" w:eastAsia="ＭＳ ゴシック" w:hAnsi="ＭＳ ゴシック" w:cs="ＭＳ ゴシック" w:hint="eastAsia"/>
          <w:bCs/>
          <w:color w:val="000000"/>
          <w:sz w:val="24"/>
          <w:szCs w:val="24"/>
          <w:lang w:bidi="ar-SA"/>
        </w:rPr>
        <w:t>ɲが残存していて不思議はないと思われます</w:t>
      </w:r>
      <w:r w:rsidR="004420CD">
        <w:rPr>
          <w:rFonts w:ascii="ＭＳ ゴシック" w:eastAsia="ＭＳ ゴシック" w:hAnsi="ＭＳ ゴシック" w:cs="ＭＳ ゴシック" w:hint="eastAsia"/>
          <w:bCs/>
          <w:color w:val="000000"/>
          <w:sz w:val="24"/>
          <w:szCs w:val="24"/>
          <w:lang w:bidi="ar-SA"/>
        </w:rPr>
        <w:t>が、</w:t>
      </w:r>
      <w:r>
        <w:rPr>
          <w:rFonts w:ascii="ＭＳ ゴシック" w:eastAsia="ＭＳ ゴシック" w:hAnsi="ＭＳ ゴシック" w:cs="ＭＳ ゴシック" w:hint="eastAsia"/>
          <w:bCs/>
          <w:color w:val="000000"/>
          <w:sz w:val="24"/>
          <w:szCs w:val="24"/>
          <w:lang w:bidi="ar-SA"/>
        </w:rPr>
        <w:t>現在の中国語諸方言にɲはみられません。</w:t>
      </w:r>
      <w:r w:rsidR="007565CC">
        <w:rPr>
          <w:rFonts w:ascii="ＭＳ ゴシック" w:eastAsia="ＭＳ ゴシック" w:hAnsi="ＭＳ ゴシック" w:cs="ＭＳ ゴシック" w:hint="eastAsia"/>
          <w:bCs/>
          <w:color w:val="000000"/>
          <w:sz w:val="24"/>
          <w:szCs w:val="24"/>
          <w:lang w:bidi="ar-SA"/>
        </w:rPr>
        <w:t>そこで</w:t>
      </w:r>
      <w:r w:rsidR="00895422">
        <w:rPr>
          <w:rFonts w:ascii="ＭＳ ゴシック" w:eastAsia="ＭＳ ゴシック" w:hAnsi="ＭＳ ゴシック" w:cs="ＭＳ ゴシック" w:hint="eastAsia"/>
          <w:bCs/>
          <w:color w:val="000000"/>
          <w:sz w:val="24"/>
          <w:szCs w:val="24"/>
          <w:lang w:bidi="ar-SA"/>
        </w:rPr>
        <w:t>筆者には</w:t>
      </w:r>
      <w:r w:rsidR="007565CC">
        <w:rPr>
          <w:rFonts w:ascii="ＭＳ ゴシック" w:eastAsia="ＭＳ ゴシック" w:hAnsi="ＭＳ ゴシック" w:cs="ＭＳ ゴシック" w:hint="eastAsia"/>
          <w:bCs/>
          <w:color w:val="000000"/>
          <w:sz w:val="24"/>
          <w:szCs w:val="24"/>
          <w:lang w:bidi="ar-SA"/>
        </w:rPr>
        <w:t>なぜという</w:t>
      </w:r>
      <w:r>
        <w:rPr>
          <w:rFonts w:ascii="ＭＳ ゴシック" w:eastAsia="ＭＳ ゴシック" w:hAnsi="ＭＳ ゴシック" w:cs="ＭＳ ゴシック" w:hint="eastAsia"/>
          <w:bCs/>
          <w:color w:val="000000"/>
          <w:sz w:val="24"/>
          <w:szCs w:val="24"/>
          <w:lang w:bidi="ar-SA"/>
        </w:rPr>
        <w:t>疑問</w:t>
      </w:r>
      <w:r w:rsidR="007565CC">
        <w:rPr>
          <w:rFonts w:ascii="ＭＳ ゴシック" w:eastAsia="ＭＳ ゴシック" w:hAnsi="ＭＳ ゴシック" w:cs="ＭＳ ゴシック" w:hint="eastAsia"/>
          <w:bCs/>
          <w:color w:val="000000"/>
          <w:sz w:val="24"/>
          <w:szCs w:val="24"/>
          <w:lang w:bidi="ar-SA"/>
        </w:rPr>
        <w:t>が起こるのですが、</w:t>
      </w:r>
      <w:r w:rsidR="003746F4">
        <w:rPr>
          <w:rFonts w:ascii="ＭＳ ゴシック" w:eastAsia="ＭＳ ゴシック" w:hAnsi="ＭＳ ゴシック" w:cs="ＭＳ ゴシック" w:hint="eastAsia"/>
          <w:bCs/>
          <w:color w:val="000000"/>
          <w:sz w:val="24"/>
          <w:szCs w:val="24"/>
          <w:lang w:bidi="ar-SA"/>
        </w:rPr>
        <w:t>これ</w:t>
      </w:r>
      <w:r w:rsidR="00D3763B">
        <w:rPr>
          <w:rFonts w:ascii="ＭＳ ゴシック" w:eastAsia="ＭＳ ゴシック" w:hAnsi="ＭＳ ゴシック" w:cs="ＭＳ ゴシック" w:hint="eastAsia"/>
          <w:bCs/>
          <w:color w:val="000000"/>
          <w:sz w:val="24"/>
          <w:szCs w:val="24"/>
          <w:lang w:bidi="ar-SA"/>
        </w:rPr>
        <w:t>を</w:t>
      </w:r>
      <w:r w:rsidR="008B61C8">
        <w:rPr>
          <w:rFonts w:ascii="ＭＳ ゴシック" w:eastAsia="ＭＳ ゴシック" w:hAnsi="ＭＳ ゴシック" w:cs="ＭＳ ゴシック" w:hint="eastAsia"/>
          <w:bCs/>
          <w:color w:val="000000"/>
          <w:sz w:val="24"/>
          <w:szCs w:val="24"/>
          <w:lang w:bidi="ar-SA"/>
        </w:rPr>
        <w:t>ささいな</w:t>
      </w:r>
      <w:r w:rsidR="003746F4">
        <w:rPr>
          <w:rFonts w:ascii="ＭＳ ゴシック" w:eastAsia="ＭＳ ゴシック" w:hAnsi="ＭＳ ゴシック" w:cs="ＭＳ ゴシック" w:hint="eastAsia"/>
          <w:bCs/>
          <w:color w:val="000000"/>
          <w:sz w:val="24"/>
          <w:szCs w:val="24"/>
          <w:lang w:bidi="ar-SA"/>
        </w:rPr>
        <w:t>疑問</w:t>
      </w:r>
      <w:r w:rsidR="008B61C8">
        <w:rPr>
          <w:rFonts w:ascii="ＭＳ ゴシック" w:eastAsia="ＭＳ ゴシック" w:hAnsi="ＭＳ ゴシック" w:cs="ＭＳ ゴシック" w:hint="eastAsia"/>
          <w:bCs/>
          <w:color w:val="000000"/>
          <w:sz w:val="24"/>
          <w:szCs w:val="24"/>
          <w:lang w:bidi="ar-SA"/>
        </w:rPr>
        <w:t>として無視してよいの</w:t>
      </w:r>
      <w:r w:rsidR="003746F4">
        <w:rPr>
          <w:rFonts w:ascii="ＭＳ ゴシック" w:eastAsia="ＭＳ ゴシック" w:hAnsi="ＭＳ ゴシック" w:cs="ＭＳ ゴシック" w:hint="eastAsia"/>
          <w:bCs/>
          <w:color w:val="000000"/>
          <w:sz w:val="24"/>
          <w:szCs w:val="24"/>
          <w:lang w:bidi="ar-SA"/>
        </w:rPr>
        <w:t>でしょうか。</w:t>
      </w:r>
      <w:r>
        <w:rPr>
          <w:rFonts w:ascii="ＭＳ ゴシック" w:eastAsia="ＭＳ ゴシック" w:hAnsi="ＭＳ ゴシック" w:cs="ＭＳ ゴシック" w:hint="eastAsia"/>
          <w:bCs/>
          <w:color w:val="000000"/>
          <w:sz w:val="24"/>
          <w:szCs w:val="24"/>
          <w:lang w:bidi="ar-SA"/>
        </w:rPr>
        <w:t>また</w:t>
      </w:r>
      <w:r w:rsidR="00824915">
        <w:rPr>
          <w:rFonts w:ascii="ＭＳ ゴシック" w:eastAsia="ＭＳ ゴシック" w:hAnsi="ＭＳ ゴシック" w:cs="ＭＳ ゴシック" w:hint="eastAsia"/>
          <w:bCs/>
          <w:color w:val="000000"/>
          <w:sz w:val="24"/>
          <w:szCs w:val="24"/>
          <w:lang w:bidi="ar-SA"/>
        </w:rPr>
        <w:t>頼氏は</w:t>
      </w:r>
      <w:r>
        <w:rPr>
          <w:rFonts w:ascii="ＭＳ ゴシック" w:eastAsia="ＭＳ ゴシック" w:hAnsi="ＭＳ ゴシック" w:cs="ＭＳ ゴシック" w:hint="eastAsia"/>
          <w:bCs/>
          <w:color w:val="000000"/>
          <w:sz w:val="24"/>
          <w:szCs w:val="24"/>
          <w:lang w:bidi="ar-SA"/>
        </w:rPr>
        <w:t>中古梗摂喉</w:t>
      </w:r>
      <w:r w:rsidR="001167E7">
        <w:rPr>
          <w:rFonts w:ascii="ＭＳ ゴシック" w:eastAsia="ＭＳ ゴシック" w:hAnsi="ＭＳ ゴシック" w:cs="ＭＳ ゴシック" w:hint="eastAsia"/>
          <w:bCs/>
          <w:color w:val="000000"/>
          <w:sz w:val="24"/>
          <w:szCs w:val="24"/>
          <w:lang w:bidi="ar-SA"/>
        </w:rPr>
        <w:t>音</w:t>
      </w:r>
      <w:r>
        <w:rPr>
          <w:rFonts w:ascii="ＭＳ ゴシック" w:eastAsia="ＭＳ ゴシック" w:hAnsi="ＭＳ ゴシック" w:cs="ＭＳ ゴシック" w:hint="eastAsia"/>
          <w:bCs/>
          <w:color w:val="000000"/>
          <w:sz w:val="24"/>
          <w:szCs w:val="24"/>
          <w:lang w:bidi="ar-SA"/>
        </w:rPr>
        <w:t>韻尾</w:t>
      </w:r>
      <w:r w:rsidR="00AC5932">
        <w:rPr>
          <w:rFonts w:ascii="ＭＳ ゴシック" w:eastAsia="ＭＳ ゴシック" w:hAnsi="ＭＳ ゴシック" w:cs="ＭＳ ゴシック" w:hint="eastAsia"/>
          <w:bCs/>
          <w:color w:val="000000"/>
          <w:sz w:val="24"/>
          <w:szCs w:val="24"/>
          <w:lang w:bidi="ar-SA"/>
        </w:rPr>
        <w:t>を</w:t>
      </w:r>
      <w:r w:rsidR="00AC5932">
        <w:rPr>
          <w:rFonts w:ascii="ＭＳ ゴシック" w:eastAsia="ＭＳ ゴシック" w:hAnsi="ＭＳ ゴシック" w:cs="ＭＳ ゴシック"/>
          <w:bCs/>
          <w:color w:val="000000"/>
          <w:sz w:val="24"/>
          <w:szCs w:val="24"/>
          <w:lang w:bidi="ar-SA"/>
        </w:rPr>
        <w:ruby>
          <w:rubyPr>
            <w:rubyAlign w:val="distributeSpace"/>
            <w:hps w:val="8"/>
            <w:hpsRaise w:val="22"/>
            <w:hpsBaseText w:val="24"/>
            <w:lid w:val="ja-JP"/>
          </w:rubyPr>
          <w:rt>
            <w:r w:rsidR="00AC5932" w:rsidRPr="00AC5932">
              <w:rPr>
                <w:rFonts w:ascii="Courier New" w:eastAsia="ＭＳ ゴシック" w:hAnsi="Courier New" w:cs="Courier New"/>
                <w:bCs/>
                <w:color w:val="000000"/>
                <w:sz w:val="8"/>
                <w:szCs w:val="24"/>
                <w:lang w:bidi="ar-SA"/>
              </w:rPr>
              <w:t≯</w:t>
            </w:r>
          </w:rt>
          <w:rubyBase>
            <w:r w:rsidR="00AC5932">
              <w:rPr>
                <w:rFonts w:ascii="ＭＳ ゴシック" w:eastAsia="ＭＳ ゴシック" w:hAnsi="ＭＳ ゴシック" w:cs="ＭＳ ゴシック"/>
                <w:bCs/>
                <w:color w:val="000000"/>
                <w:sz w:val="24"/>
                <w:szCs w:val="24"/>
                <w:lang w:bidi="ar-SA"/>
              </w:rPr>
              <w:t>n</w:t>
            </w:r>
          </w:rubyBase>
        </w:ruby>
      </w:r>
      <w:r w:rsidR="00996E32">
        <w:rPr>
          <w:rFonts w:ascii="ＭＳ ゴシック" w:eastAsia="ＭＳ ゴシック" w:hAnsi="ＭＳ ゴシック" w:cs="ＭＳ ゴシック" w:hint="eastAsia"/>
          <w:bCs/>
          <w:color w:val="000000"/>
          <w:sz w:val="24"/>
          <w:szCs w:val="24"/>
          <w:lang w:bidi="ar-SA"/>
        </w:rPr>
        <w:t>（</w:t>
      </w:r>
      <w:r w:rsidR="00AC5932">
        <w:rPr>
          <w:rFonts w:ascii="ＭＳ ゴシック" w:eastAsia="ＭＳ ゴシック" w:hAnsi="ＭＳ ゴシック" w:cs="ＭＳ ゴシック" w:hint="eastAsia"/>
          <w:bCs/>
          <w:color w:val="000000"/>
          <w:sz w:val="24"/>
          <w:szCs w:val="24"/>
          <w:lang w:bidi="ar-SA"/>
        </w:rPr>
        <w:t>橋本氏</w:t>
      </w:r>
      <w:r w:rsidR="00996E32">
        <w:rPr>
          <w:rFonts w:ascii="ＭＳ ゴシック" w:eastAsia="ＭＳ ゴシック" w:hAnsi="ＭＳ ゴシック" w:cs="ＭＳ ゴシック" w:hint="eastAsia"/>
          <w:bCs/>
          <w:color w:val="000000"/>
          <w:sz w:val="24"/>
          <w:szCs w:val="24"/>
          <w:lang w:bidi="ar-SA"/>
        </w:rPr>
        <w:t>はɲ）</w:t>
      </w:r>
      <w:r>
        <w:rPr>
          <w:rFonts w:ascii="ＭＳ ゴシック" w:eastAsia="ＭＳ ゴシック" w:hAnsi="ＭＳ ゴシック" w:cs="ＭＳ ゴシック" w:hint="eastAsia"/>
          <w:bCs/>
          <w:color w:val="000000"/>
          <w:sz w:val="24"/>
          <w:szCs w:val="24"/>
          <w:lang w:bidi="ar-SA"/>
        </w:rPr>
        <w:t>とみられたので、北京方言ではŋ（上古Ⅱ類）→</w:t>
      </w:r>
      <w:r w:rsidR="00996E32">
        <w:rPr>
          <w:rFonts w:ascii="ＭＳ ゴシック" w:eastAsia="ＭＳ ゴシック" w:hAnsi="ＭＳ ゴシック" w:cs="ＭＳ ゴシック"/>
          <w:bCs/>
          <w:color w:val="000000"/>
          <w:sz w:val="24"/>
          <w:szCs w:val="24"/>
          <w:lang w:bidi="ar-SA"/>
        </w:rPr>
        <w:fldChar w:fldCharType="begin"/>
      </w:r>
      <w:r w:rsidR="00996E32">
        <w:rPr>
          <w:rFonts w:ascii="ＭＳ ゴシック" w:eastAsia="ＭＳ ゴシック" w:hAnsi="ＭＳ ゴシック" w:cs="ＭＳ ゴシック"/>
          <w:bCs/>
          <w:color w:val="000000"/>
          <w:sz w:val="24"/>
          <w:szCs w:val="24"/>
          <w:lang w:bidi="ar-SA"/>
        </w:rPr>
        <w:instrText>EQ \* jc2 \* "Font:Courier New" \* hps8 \o\ad(\s\up 11(</w:instrText>
      </w:r>
      <w:r w:rsidR="00996E32" w:rsidRPr="00AC5932">
        <w:rPr>
          <w:rFonts w:ascii="Courier New" w:eastAsia="ＭＳ ゴシック" w:hAnsi="Courier New" w:cs="Courier New"/>
          <w:bCs/>
          <w:color w:val="000000"/>
          <w:sz w:val="8"/>
          <w:szCs w:val="24"/>
          <w:lang w:bidi="ar-SA"/>
        </w:rPr>
        <w:instrText≯</w:instrText>
      </w:r>
      <w:r w:rsidR="00996E32">
        <w:rPr>
          <w:rFonts w:ascii="ＭＳ ゴシック" w:eastAsia="ＭＳ ゴシック" w:hAnsi="ＭＳ ゴシック" w:cs="ＭＳ ゴシック"/>
          <w:bCs/>
          <w:color w:val="000000"/>
          <w:sz w:val="24"/>
          <w:szCs w:val="24"/>
          <w:lang w:bidi="ar-SA"/>
        </w:rPr>
        <w:instrText>),n)</w:instrText>
      </w:r>
      <w:r w:rsidR="00996E32">
        <w:rPr>
          <w:rFonts w:ascii="ＭＳ ゴシック" w:eastAsia="ＭＳ ゴシック" w:hAnsi="ＭＳ ゴシック" w:cs="ＭＳ ゴシック"/>
          <w:bCs/>
          <w:color w:val="000000"/>
          <w:sz w:val="24"/>
          <w:szCs w:val="24"/>
          <w:lang w:bidi="ar-SA"/>
        </w:rPr>
        <w:fldChar w:fldCharType="end"/>
      </w:r>
      <w:r w:rsidR="0076571A">
        <w:rPr>
          <w:rFonts w:ascii="ＭＳ ゴシック" w:eastAsia="ＭＳ ゴシック" w:hAnsi="ＭＳ ゴシック" w:cs="ＭＳ ゴシック" w:hint="eastAsia"/>
          <w:bCs/>
          <w:color w:val="000000"/>
          <w:sz w:val="24"/>
          <w:szCs w:val="24"/>
          <w:lang w:bidi="ar-SA"/>
        </w:rPr>
        <w:t>（</w:t>
      </w:r>
      <w:r w:rsidR="00E27990">
        <w:rPr>
          <w:rFonts w:ascii="ＭＳ ゴシック" w:eastAsia="ＭＳ ゴシック" w:hAnsi="ＭＳ ゴシック" w:cs="ＭＳ ゴシック" w:hint="eastAsia"/>
          <w:bCs/>
          <w:color w:val="000000"/>
          <w:sz w:val="24"/>
          <w:szCs w:val="24"/>
          <w:lang w:bidi="ar-SA"/>
        </w:rPr>
        <w:t>中古：</w:t>
      </w:r>
      <w:r w:rsidR="0076571A">
        <w:rPr>
          <w:rFonts w:ascii="ＭＳ ゴシック" w:eastAsia="ＭＳ ゴシック" w:hAnsi="ＭＳ ゴシック" w:cs="ＭＳ ゴシック" w:hint="eastAsia"/>
          <w:bCs/>
          <w:color w:val="000000"/>
          <w:sz w:val="24"/>
          <w:szCs w:val="24"/>
          <w:lang w:bidi="ar-SA"/>
        </w:rPr>
        <w:t>橋本説</w:t>
      </w:r>
      <w:r w:rsidR="00996E32">
        <w:rPr>
          <w:rFonts w:ascii="ＭＳ ゴシック" w:eastAsia="ＭＳ ゴシック" w:hAnsi="ＭＳ ゴシック" w:cs="ＭＳ ゴシック" w:hint="eastAsia"/>
          <w:bCs/>
          <w:color w:val="000000"/>
          <w:sz w:val="24"/>
          <w:szCs w:val="24"/>
          <w:lang w:bidi="ar-SA"/>
        </w:rPr>
        <w:t>ɲ</w:t>
      </w:r>
      <w:r>
        <w:rPr>
          <w:rFonts w:ascii="ＭＳ ゴシック" w:eastAsia="ＭＳ ゴシック" w:hAnsi="ＭＳ ゴシック" w:cs="ＭＳ ゴシック" w:hint="eastAsia"/>
          <w:bCs/>
          <w:color w:val="000000"/>
          <w:sz w:val="24"/>
          <w:szCs w:val="24"/>
          <w:lang w:bidi="ar-SA"/>
        </w:rPr>
        <w:t>）→ŋ（現在）と「變化が行きつ戾りつ」（頼　1989：226）したと考えられます。そこで頼氏は「ジグザグの變化こそ、眞の變化であると思われる」（同書：227）とみられましたが、北京方言の梗摂喉音韻尾は本当にŋ→</w:t>
      </w:r>
      <w:r w:rsidR="008B794E">
        <w:rPr>
          <w:rFonts w:ascii="ＭＳ ゴシック" w:eastAsia="ＭＳ ゴシック" w:hAnsi="ＭＳ ゴシック" w:cs="ＭＳ ゴシック"/>
          <w:bCs/>
          <w:color w:val="000000"/>
          <w:sz w:val="24"/>
          <w:szCs w:val="24"/>
          <w:lang w:bidi="ar-SA"/>
        </w:rPr>
        <w:fldChar w:fldCharType="begin"/>
      </w:r>
      <w:r w:rsidR="008B794E">
        <w:rPr>
          <w:rFonts w:ascii="ＭＳ ゴシック" w:eastAsia="ＭＳ ゴシック" w:hAnsi="ＭＳ ゴシック" w:cs="ＭＳ ゴシック"/>
          <w:bCs/>
          <w:color w:val="000000"/>
          <w:sz w:val="24"/>
          <w:szCs w:val="24"/>
          <w:lang w:bidi="ar-SA"/>
        </w:rPr>
        <w:instrText>EQ \* jc2 \* "Font:Courier New" \* hps8 \o\ad(\s\up 11(</w:instrText>
      </w:r>
      <w:r w:rsidR="008B794E" w:rsidRPr="00AC5932">
        <w:rPr>
          <w:rFonts w:ascii="Courier New" w:eastAsia="ＭＳ ゴシック" w:hAnsi="Courier New" w:cs="Courier New"/>
          <w:bCs/>
          <w:color w:val="000000"/>
          <w:sz w:val="8"/>
          <w:szCs w:val="24"/>
          <w:lang w:bidi="ar-SA"/>
        </w:rPr>
        <w:instrText≯</w:instrText>
      </w:r>
      <w:r w:rsidR="008B794E">
        <w:rPr>
          <w:rFonts w:ascii="ＭＳ ゴシック" w:eastAsia="ＭＳ ゴシック" w:hAnsi="ＭＳ ゴシック" w:cs="ＭＳ ゴシック"/>
          <w:bCs/>
          <w:color w:val="000000"/>
          <w:sz w:val="24"/>
          <w:szCs w:val="24"/>
          <w:lang w:bidi="ar-SA"/>
        </w:rPr>
        <w:instrText>),n)</w:instrText>
      </w:r>
      <w:r w:rsidR="008B794E">
        <w:rPr>
          <w:rFonts w:ascii="ＭＳ ゴシック" w:eastAsia="ＭＳ ゴシック" w:hAnsi="ＭＳ ゴシック" w:cs="ＭＳ ゴシック"/>
          <w:bCs/>
          <w:color w:val="000000"/>
          <w:sz w:val="24"/>
          <w:szCs w:val="24"/>
          <w:lang w:bidi="ar-SA"/>
        </w:rPr>
        <w:fldChar w:fldCharType="end"/>
      </w:r>
      <w:r w:rsidR="00E27990">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bCs/>
          <w:color w:val="000000"/>
          <w:sz w:val="24"/>
          <w:szCs w:val="24"/>
          <w:lang w:bidi="ar-SA"/>
        </w:rPr>
        <w:t>ɲ</w:t>
      </w:r>
      <w:r w:rsidR="00E27990">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bCs/>
          <w:color w:val="000000"/>
          <w:sz w:val="24"/>
          <w:szCs w:val="24"/>
          <w:lang w:bidi="ar-SA"/>
        </w:rPr>
        <w:t>→ŋのように変化したのでしょうか。ここにも疑問が</w:t>
      </w:r>
      <w:r w:rsidR="00B124F1">
        <w:rPr>
          <w:rFonts w:ascii="ＭＳ ゴシック" w:eastAsia="ＭＳ ゴシック" w:hAnsi="ＭＳ ゴシック" w:cs="ＭＳ ゴシック" w:hint="eastAsia"/>
          <w:bCs/>
          <w:color w:val="000000"/>
          <w:sz w:val="24"/>
          <w:szCs w:val="24"/>
          <w:lang w:bidi="ar-SA"/>
        </w:rPr>
        <w:t>おこり</w:t>
      </w:r>
      <w:r>
        <w:rPr>
          <w:rFonts w:ascii="ＭＳ ゴシック" w:eastAsia="ＭＳ ゴシック" w:hAnsi="ＭＳ ゴシック" w:cs="ＭＳ ゴシック" w:hint="eastAsia"/>
          <w:bCs/>
          <w:color w:val="000000"/>
          <w:sz w:val="24"/>
          <w:szCs w:val="24"/>
          <w:lang w:bidi="ar-SA"/>
        </w:rPr>
        <w:t>ます。</w:t>
      </w:r>
    </w:p>
    <w:p w14:paraId="053A58EC" w14:textId="736802F9"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ところでベトナム漢字音は「中國語における＜輕脣音化＞の完了した状態を反映している」</w:t>
      </w:r>
      <w:r>
        <w:rPr>
          <w:rFonts w:ascii="ＭＳ ゴシック" w:eastAsia="ＭＳ ゴシック" w:hAnsi="ＭＳ ゴシック" w:cs="ＭＳ ゴシック" w:hint="eastAsia"/>
          <w:bCs/>
          <w:color w:val="000000"/>
          <w:sz w:val="24"/>
          <w:szCs w:val="24"/>
          <w:vertAlign w:val="superscript"/>
          <w:lang w:bidi="ar-SA"/>
        </w:rPr>
        <w:t>注40</w:t>
      </w:r>
      <w:r>
        <w:rPr>
          <w:rFonts w:ascii="ＭＳ ゴシック" w:eastAsia="ＭＳ ゴシック" w:hAnsi="ＭＳ ゴシック" w:cs="ＭＳ ゴシック" w:hint="eastAsia"/>
          <w:bCs/>
          <w:color w:val="000000"/>
          <w:sz w:val="24"/>
          <w:szCs w:val="24"/>
          <w:lang w:bidi="ar-SA"/>
        </w:rPr>
        <w:t>（三根谷　1993：383）とみられています。そこで「中古（筆者補：中国語）に/f/類（筆者注：軽唇音）はまだ存在しなかったのであるから（略）」（藤堂　1980：194）、</w:t>
      </w:r>
      <w:r w:rsidR="00086DA7">
        <w:rPr>
          <w:rFonts w:ascii="ＭＳ ゴシック" w:eastAsia="ＭＳ ゴシック" w:hAnsi="ＭＳ ゴシック" w:cs="ＭＳ ゴシック" w:hint="eastAsia"/>
          <w:bCs/>
          <w:color w:val="000000"/>
          <w:sz w:val="24"/>
          <w:szCs w:val="24"/>
          <w:lang w:bidi="ar-SA"/>
        </w:rPr>
        <w:t>ベトナム漢字音は軽唇音化</w:t>
      </w:r>
      <w:r w:rsidR="000B78B1">
        <w:rPr>
          <w:rFonts w:ascii="ＭＳ ゴシック" w:eastAsia="ＭＳ ゴシック" w:hAnsi="ＭＳ ゴシック" w:cs="ＭＳ ゴシック" w:hint="eastAsia"/>
          <w:bCs/>
          <w:color w:val="000000"/>
          <w:sz w:val="24"/>
          <w:szCs w:val="24"/>
          <w:lang w:bidi="ar-SA"/>
        </w:rPr>
        <w:t>が完了した中国語を</w:t>
      </w:r>
      <w:r w:rsidR="00F05AB9">
        <w:rPr>
          <w:rFonts w:ascii="ＭＳ ゴシック" w:eastAsia="ＭＳ ゴシック" w:hAnsi="ＭＳ ゴシック" w:cs="ＭＳ ゴシック" w:hint="eastAsia"/>
          <w:bCs/>
          <w:color w:val="000000"/>
          <w:sz w:val="24"/>
          <w:szCs w:val="24"/>
          <w:lang w:bidi="ar-SA"/>
        </w:rPr>
        <w:t>移入したの</w:t>
      </w:r>
      <w:r w:rsidR="00533053">
        <w:rPr>
          <w:rFonts w:ascii="ＭＳ ゴシック" w:eastAsia="ＭＳ ゴシック" w:hAnsi="ＭＳ ゴシック" w:cs="ＭＳ ゴシック" w:hint="eastAsia"/>
          <w:bCs/>
          <w:color w:val="000000"/>
          <w:sz w:val="24"/>
          <w:szCs w:val="24"/>
          <w:lang w:bidi="ar-SA"/>
        </w:rPr>
        <w:t>ではない</w:t>
      </w:r>
      <w:r w:rsidR="00F05AB9">
        <w:rPr>
          <w:rFonts w:ascii="ＭＳ ゴシック" w:eastAsia="ＭＳ ゴシック" w:hAnsi="ＭＳ ゴシック" w:cs="ＭＳ ゴシック" w:hint="eastAsia"/>
          <w:bCs/>
          <w:color w:val="000000"/>
          <w:sz w:val="24"/>
          <w:szCs w:val="24"/>
          <w:lang w:bidi="ar-SA"/>
        </w:rPr>
        <w:t>でしょうか</w:t>
      </w:r>
      <w:r>
        <w:rPr>
          <w:rFonts w:ascii="ＭＳ ゴシック" w:eastAsia="ＭＳ ゴシック" w:hAnsi="ＭＳ ゴシック" w:cs="ＭＳ ゴシック" w:hint="eastAsia"/>
          <w:bCs/>
          <w:color w:val="000000"/>
          <w:sz w:val="24"/>
          <w:szCs w:val="24"/>
          <w:lang w:bidi="ar-SA"/>
        </w:rPr>
        <w:t>。また「切韻」（筆者注：切韻序601年）時代には、</w:t>
      </w:r>
      <w:r w:rsidR="00744BD0">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bCs/>
          <w:color w:val="000000"/>
          <w:sz w:val="24"/>
          <w:szCs w:val="24"/>
          <w:lang w:bidi="ar-SA"/>
        </w:rPr>
        <w:t>この両類</w:t>
      </w:r>
      <w:r w:rsidR="00412D4F">
        <w:rPr>
          <w:rFonts w:ascii="ＭＳ ゴシック" w:eastAsia="ＭＳ ゴシック" w:hAnsi="ＭＳ ゴシック" w:cs="ＭＳ ゴシック" w:hint="eastAsia"/>
          <w:bCs/>
          <w:color w:val="000000"/>
          <w:sz w:val="24"/>
          <w:szCs w:val="24"/>
          <w:lang w:bidi="ar-SA"/>
        </w:rPr>
        <w:t>（筆者注：曽梗摂）は</w:t>
      </w:r>
      <w:r>
        <w:rPr>
          <w:rFonts w:ascii="ＭＳ ゴシック" w:eastAsia="ＭＳ ゴシック" w:hAnsi="ＭＳ ゴシック" w:cs="ＭＳ ゴシック" w:hint="eastAsia"/>
          <w:bCs/>
          <w:color w:val="000000"/>
          <w:sz w:val="24"/>
          <w:szCs w:val="24"/>
          <w:lang w:bidi="ar-SA"/>
        </w:rPr>
        <w:t>性格の全く相反する主母音を有して相対峙して」（佐藤　昭和48：67）いたとみられ、7世紀はじめの頃</w:t>
      </w:r>
      <w:r w:rsidR="009C3257">
        <w:rPr>
          <w:rFonts w:ascii="ＭＳ ゴシック" w:eastAsia="ＭＳ ゴシック" w:hAnsi="ＭＳ ゴシック" w:cs="ＭＳ ゴシック" w:hint="eastAsia"/>
          <w:bCs/>
          <w:color w:val="000000"/>
          <w:sz w:val="24"/>
          <w:szCs w:val="24"/>
          <w:lang w:bidi="ar-SA"/>
        </w:rPr>
        <w:t>の</w:t>
      </w:r>
      <w:r>
        <w:rPr>
          <w:rFonts w:ascii="ＭＳ ゴシック" w:eastAsia="ＭＳ ゴシック" w:hAnsi="ＭＳ ゴシック" w:cs="ＭＳ ゴシック" w:hint="eastAsia"/>
          <w:bCs/>
          <w:color w:val="000000"/>
          <w:sz w:val="24"/>
          <w:szCs w:val="24"/>
          <w:lang w:bidi="ar-SA"/>
        </w:rPr>
        <w:lastRenderedPageBreak/>
        <w:t>曽梗摂</w:t>
      </w:r>
      <w:r w:rsidR="00777851">
        <w:rPr>
          <w:rFonts w:ascii="ＭＳ ゴシック" w:eastAsia="ＭＳ ゴシック" w:hAnsi="ＭＳ ゴシック" w:cs="ＭＳ ゴシック" w:hint="eastAsia"/>
          <w:bCs/>
          <w:color w:val="000000"/>
          <w:sz w:val="24"/>
          <w:szCs w:val="24"/>
          <w:lang w:bidi="ar-SA"/>
        </w:rPr>
        <w:t>は</w:t>
      </w:r>
      <w:r>
        <w:rPr>
          <w:rFonts w:ascii="ＭＳ ゴシック" w:eastAsia="ＭＳ ゴシック" w:hAnsi="ＭＳ ゴシック" w:cs="ＭＳ ゴシック" w:hint="eastAsia"/>
          <w:bCs/>
          <w:color w:val="000000"/>
          <w:sz w:val="24"/>
          <w:szCs w:val="24"/>
          <w:lang w:bidi="ar-SA"/>
        </w:rPr>
        <w:t>まだ合流していなかったとみられ</w:t>
      </w:r>
      <w:r w:rsidR="002207E2">
        <w:rPr>
          <w:rFonts w:ascii="ＭＳ ゴシック" w:eastAsia="ＭＳ ゴシック" w:hAnsi="ＭＳ ゴシック" w:cs="ＭＳ ゴシック" w:hint="eastAsia"/>
          <w:bCs/>
          <w:color w:val="000000"/>
          <w:sz w:val="24"/>
          <w:szCs w:val="24"/>
          <w:lang w:bidi="ar-SA"/>
        </w:rPr>
        <w:t>ます</w:t>
      </w:r>
      <w:r>
        <w:rPr>
          <w:rFonts w:ascii="ＭＳ ゴシック" w:eastAsia="ＭＳ ゴシック" w:hAnsi="ＭＳ ゴシック" w:cs="ＭＳ ゴシック" w:hint="eastAsia"/>
          <w:bCs/>
          <w:color w:val="000000"/>
          <w:sz w:val="24"/>
          <w:szCs w:val="24"/>
          <w:lang w:bidi="ar-SA"/>
        </w:rPr>
        <w:t>。そして佐藤氏は「主母音と韻尾の間にon-glideとして拗音</w:t>
      </w:r>
      <w:proofErr w:type="spellStart"/>
      <w:r>
        <w:rPr>
          <w:rFonts w:ascii="ＭＳ ゴシック" w:eastAsia="ＭＳ ゴシック" w:hAnsi="ＭＳ ゴシック" w:cs="ＭＳ ゴシック" w:hint="eastAsia"/>
          <w:bCs/>
          <w:color w:val="000000"/>
          <w:sz w:val="24"/>
          <w:szCs w:val="24"/>
          <w:lang w:bidi="ar-SA"/>
        </w:rPr>
        <w:t>i</w:t>
      </w:r>
      <w:proofErr w:type="spellEnd"/>
      <w:r>
        <w:rPr>
          <w:rFonts w:ascii="ＭＳ ゴシック" w:eastAsia="ＭＳ ゴシック" w:hAnsi="ＭＳ ゴシック" w:cs="ＭＳ ゴシック" w:hint="eastAsia"/>
          <w:bCs/>
          <w:color w:val="000000"/>
          <w:sz w:val="24"/>
          <w:szCs w:val="24"/>
          <w:lang w:bidi="ar-SA"/>
        </w:rPr>
        <w:t>を生じ韻尾の口蓋化を引き起こした。」（同書：67；橋本説のɲ参照）ことで、梗摂入声の主母音が曽摂に合流したとみられました（同書：72）。また花登氏は「一方梗摂字の場合は，（略）逆にpalatalな性質を推進する方向に働いた（略）その聴覚印象をベトナム人は-ɲととらえた」（花登　1974：7）とみられました。そこで梗摂がpalatalな性質を推進する方向に働いたことで、ベトナム漢字音の梗摂喉音韻尾がɲになった（ɲに聞きなされた）のであれば、曽梗摂合流以前の7世紀初頭</w:t>
      </w:r>
      <w:r w:rsidR="00D63616">
        <w:rPr>
          <w:rFonts w:ascii="ＭＳ ゴシック" w:eastAsia="ＭＳ ゴシック" w:hAnsi="ＭＳ ゴシック" w:cs="ＭＳ ゴシック" w:hint="eastAsia"/>
          <w:bCs/>
          <w:color w:val="000000"/>
          <w:sz w:val="24"/>
          <w:szCs w:val="24"/>
          <w:lang w:bidi="ar-SA"/>
        </w:rPr>
        <w:t>の</w:t>
      </w:r>
      <w:r>
        <w:rPr>
          <w:rFonts w:ascii="ＭＳ ゴシック" w:eastAsia="ＭＳ ゴシック" w:hAnsi="ＭＳ ゴシック" w:cs="ＭＳ ゴシック" w:hint="eastAsia"/>
          <w:bCs/>
          <w:color w:val="000000"/>
          <w:sz w:val="24"/>
          <w:szCs w:val="24"/>
          <w:lang w:bidi="ar-SA"/>
        </w:rPr>
        <w:t>梗摂喉音韻尾はɲではなかったと考えられるのではないでしょうか。</w:t>
      </w:r>
    </w:p>
    <w:p w14:paraId="1E9F1A80" w14:textId="2DDFE00D" w:rsidR="007A691A"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このように橋本氏が中古中国語の梗摂喉音韻尾をɲとされた考えには疑問がわ</w:t>
      </w:r>
      <w:r w:rsidR="00944162">
        <w:rPr>
          <w:rFonts w:ascii="ＭＳ ゴシック" w:eastAsia="ＭＳ ゴシック" w:hAnsi="ＭＳ ゴシック" w:cs="ＭＳ ゴシック" w:hint="eastAsia"/>
          <w:bCs/>
          <w:color w:val="000000"/>
          <w:sz w:val="24"/>
          <w:szCs w:val="24"/>
          <w:lang w:bidi="ar-SA"/>
        </w:rPr>
        <w:t>きます</w:t>
      </w:r>
      <w:r>
        <w:rPr>
          <w:rFonts w:ascii="ＭＳ ゴシック" w:eastAsia="ＭＳ ゴシック" w:hAnsi="ＭＳ ゴシック" w:cs="ＭＳ ゴシック" w:hint="eastAsia"/>
          <w:bCs/>
          <w:color w:val="000000"/>
          <w:sz w:val="24"/>
          <w:szCs w:val="24"/>
          <w:lang w:bidi="ar-SA"/>
        </w:rPr>
        <w:t>。そして特に橋本氏の論文</w:t>
      </w:r>
      <w:r w:rsidR="00DE1390">
        <w:rPr>
          <w:rFonts w:ascii="ＭＳ ゴシック" w:eastAsia="ＭＳ ゴシック" w:hAnsi="ＭＳ ゴシック" w:cs="ＭＳ ゴシック" w:hint="eastAsia"/>
          <w:bCs/>
          <w:color w:val="000000"/>
          <w:sz w:val="24"/>
          <w:szCs w:val="24"/>
          <w:lang w:bidi="ar-SA"/>
        </w:rPr>
        <w:t>で</w:t>
      </w:r>
      <w:r>
        <w:rPr>
          <w:rFonts w:ascii="ＭＳ ゴシック" w:eastAsia="ＭＳ ゴシック" w:hAnsi="ＭＳ ゴシック" w:cs="ＭＳ ゴシック" w:hint="eastAsia"/>
          <w:bCs/>
          <w:color w:val="000000"/>
          <w:sz w:val="24"/>
          <w:szCs w:val="24"/>
          <w:lang w:bidi="ar-SA"/>
        </w:rPr>
        <w:t>気になったことは中古中国語の「中古」</w:t>
      </w:r>
      <w:r w:rsidR="008D6FA4">
        <w:rPr>
          <w:rFonts w:ascii="ＭＳ ゴシック" w:eastAsia="ＭＳ ゴシック" w:hAnsi="ＭＳ ゴシック" w:cs="ＭＳ ゴシック" w:hint="eastAsia"/>
          <w:bCs/>
          <w:color w:val="000000"/>
          <w:sz w:val="24"/>
          <w:szCs w:val="24"/>
          <w:lang w:bidi="ar-SA"/>
        </w:rPr>
        <w:t>の時代</w:t>
      </w:r>
      <w:r w:rsidR="00EF4641">
        <w:rPr>
          <w:rFonts w:ascii="ＭＳ ゴシック" w:eastAsia="ＭＳ ゴシック" w:hAnsi="ＭＳ ゴシック" w:cs="ＭＳ ゴシック" w:hint="eastAsia"/>
          <w:bCs/>
          <w:color w:val="000000"/>
          <w:sz w:val="24"/>
          <w:szCs w:val="24"/>
          <w:lang w:bidi="ar-SA"/>
        </w:rPr>
        <w:t>が</w:t>
      </w:r>
      <w:r w:rsidR="00E945F7">
        <w:rPr>
          <w:rFonts w:ascii="ＭＳ ゴシック" w:eastAsia="ＭＳ ゴシック" w:hAnsi="ＭＳ ゴシック" w:cs="ＭＳ ゴシック" w:hint="eastAsia"/>
          <w:bCs/>
          <w:color w:val="000000"/>
          <w:sz w:val="24"/>
          <w:szCs w:val="24"/>
          <w:lang w:bidi="ar-SA"/>
        </w:rPr>
        <w:t>7</w:t>
      </w:r>
      <w:r>
        <w:rPr>
          <w:rFonts w:ascii="ＭＳ ゴシック" w:eastAsia="ＭＳ ゴシック" w:hAnsi="ＭＳ ゴシック" w:cs="ＭＳ ゴシック" w:hint="eastAsia"/>
          <w:bCs/>
          <w:color w:val="000000"/>
          <w:sz w:val="24"/>
          <w:szCs w:val="24"/>
          <w:lang w:bidi="ar-SA"/>
        </w:rPr>
        <w:t>世紀はじめ（切韻時代）</w:t>
      </w:r>
      <w:r w:rsidR="002B3501">
        <w:rPr>
          <w:rFonts w:ascii="ＭＳ ゴシック" w:eastAsia="ＭＳ ゴシック" w:hAnsi="ＭＳ ゴシック" w:cs="ＭＳ ゴシック" w:hint="eastAsia"/>
          <w:bCs/>
          <w:color w:val="000000"/>
          <w:sz w:val="24"/>
          <w:szCs w:val="24"/>
          <w:lang w:bidi="ar-SA"/>
        </w:rPr>
        <w:t>ではないと</w:t>
      </w:r>
      <w:r>
        <w:rPr>
          <w:rFonts w:ascii="ＭＳ ゴシック" w:eastAsia="ＭＳ ゴシック" w:hAnsi="ＭＳ ゴシック" w:cs="ＭＳ ゴシック" w:hint="eastAsia"/>
          <w:bCs/>
          <w:color w:val="000000"/>
          <w:sz w:val="24"/>
          <w:szCs w:val="24"/>
          <w:lang w:bidi="ar-SA"/>
        </w:rPr>
        <w:t>みられ</w:t>
      </w:r>
      <w:r w:rsidR="002B3501">
        <w:rPr>
          <w:rFonts w:ascii="ＭＳ ゴシック" w:eastAsia="ＭＳ ゴシック" w:hAnsi="ＭＳ ゴシック" w:cs="ＭＳ ゴシック" w:hint="eastAsia"/>
          <w:bCs/>
          <w:color w:val="000000"/>
          <w:sz w:val="24"/>
          <w:szCs w:val="24"/>
          <w:lang w:bidi="ar-SA"/>
        </w:rPr>
        <w:t>る</w:t>
      </w:r>
      <w:r>
        <w:rPr>
          <w:rFonts w:ascii="ＭＳ ゴシック" w:eastAsia="ＭＳ ゴシック" w:hAnsi="ＭＳ ゴシック" w:cs="ＭＳ ゴシック" w:hint="eastAsia"/>
          <w:bCs/>
          <w:color w:val="000000"/>
          <w:sz w:val="24"/>
          <w:szCs w:val="24"/>
          <w:lang w:bidi="ar-SA"/>
        </w:rPr>
        <w:t>点</w:t>
      </w:r>
      <w:r w:rsidR="002B3501">
        <w:rPr>
          <w:rFonts w:ascii="ＭＳ ゴシック" w:eastAsia="ＭＳ ゴシック" w:hAnsi="ＭＳ ゴシック" w:cs="ＭＳ ゴシック" w:hint="eastAsia"/>
          <w:bCs/>
          <w:color w:val="000000"/>
          <w:sz w:val="24"/>
          <w:szCs w:val="24"/>
          <w:lang w:bidi="ar-SA"/>
        </w:rPr>
        <w:t>です</w:t>
      </w:r>
      <w:r>
        <w:rPr>
          <w:rFonts w:ascii="ＭＳ ゴシック" w:eastAsia="ＭＳ ゴシック" w:hAnsi="ＭＳ ゴシック" w:cs="ＭＳ ゴシック" w:hint="eastAsia"/>
          <w:bCs/>
          <w:color w:val="000000"/>
          <w:sz w:val="24"/>
          <w:szCs w:val="24"/>
          <w:lang w:bidi="ar-SA"/>
        </w:rPr>
        <w:t>。橋本氏は朝鮮漢字音を引き合いにだされ考察を進められていて、そ</w:t>
      </w:r>
      <w:r w:rsidR="00EB5FFD">
        <w:rPr>
          <w:rFonts w:ascii="ＭＳ ゴシック" w:eastAsia="ＭＳ ゴシック" w:hAnsi="ＭＳ ゴシック" w:cs="ＭＳ ゴシック" w:hint="eastAsia"/>
          <w:bCs/>
          <w:color w:val="000000"/>
          <w:sz w:val="24"/>
          <w:szCs w:val="24"/>
          <w:lang w:bidi="ar-SA"/>
        </w:rPr>
        <w:t>こで</w:t>
      </w:r>
      <w:r w:rsidR="00F411E1">
        <w:rPr>
          <w:rFonts w:ascii="ＭＳ ゴシック" w:eastAsia="ＭＳ ゴシック" w:hAnsi="ＭＳ ゴシック" w:cs="ＭＳ ゴシック" w:hint="eastAsia"/>
          <w:bCs/>
          <w:color w:val="000000"/>
          <w:sz w:val="24"/>
          <w:szCs w:val="24"/>
          <w:lang w:bidi="ar-SA"/>
        </w:rPr>
        <w:t>考察</w:t>
      </w:r>
      <w:r w:rsidR="00EB5FFD">
        <w:rPr>
          <w:rFonts w:ascii="ＭＳ ゴシック" w:eastAsia="ＭＳ ゴシック" w:hAnsi="ＭＳ ゴシック" w:cs="ＭＳ ゴシック" w:hint="eastAsia"/>
          <w:bCs/>
          <w:color w:val="000000"/>
          <w:sz w:val="24"/>
          <w:szCs w:val="24"/>
          <w:lang w:bidi="ar-SA"/>
        </w:rPr>
        <w:t>されている</w:t>
      </w:r>
      <w:r>
        <w:rPr>
          <w:rFonts w:ascii="ＭＳ ゴシック" w:eastAsia="ＭＳ ゴシック" w:hAnsi="ＭＳ ゴシック" w:cs="ＭＳ ゴシック" w:hint="eastAsia"/>
          <w:bCs/>
          <w:color w:val="000000"/>
          <w:sz w:val="24"/>
          <w:szCs w:val="24"/>
          <w:lang w:bidi="ar-SA"/>
        </w:rPr>
        <w:t>「中古」は朝鮮漢字音の借入時期ころとみられます。</w:t>
      </w:r>
      <w:r w:rsidR="00413C5B">
        <w:rPr>
          <w:rFonts w:ascii="ＭＳ ゴシック" w:eastAsia="ＭＳ ゴシック" w:hAnsi="ＭＳ ゴシック" w:cs="ＭＳ ゴシック" w:hint="eastAsia"/>
          <w:bCs/>
          <w:color w:val="000000"/>
          <w:sz w:val="24"/>
          <w:szCs w:val="24"/>
          <w:lang w:bidi="ar-SA"/>
        </w:rPr>
        <w:t>たとえば橋本氏が唐・宋代もすでに過ぎ去った1447年刊の「龍飛御天歌」を</w:t>
      </w:r>
      <w:r w:rsidR="00B04399">
        <w:rPr>
          <w:rFonts w:ascii="ＭＳ ゴシック" w:eastAsia="ＭＳ ゴシック" w:hAnsi="ＭＳ ゴシック" w:cs="ＭＳ ゴシック" w:hint="eastAsia"/>
          <w:bCs/>
          <w:color w:val="000000"/>
          <w:sz w:val="24"/>
          <w:szCs w:val="24"/>
          <w:lang w:bidi="ar-SA"/>
        </w:rPr>
        <w:t>わざわざあげておられることから</w:t>
      </w:r>
      <w:r w:rsidR="00BD3508">
        <w:rPr>
          <w:rFonts w:ascii="ＭＳ ゴシック" w:eastAsia="ＭＳ ゴシック" w:hAnsi="ＭＳ ゴシック" w:cs="ＭＳ ゴシック" w:hint="eastAsia"/>
          <w:bCs/>
          <w:color w:val="000000"/>
          <w:sz w:val="24"/>
          <w:szCs w:val="24"/>
          <w:lang w:bidi="ar-SA"/>
        </w:rPr>
        <w:t>も</w:t>
      </w:r>
      <w:r w:rsidR="00AF7907">
        <w:rPr>
          <w:rFonts w:ascii="ＭＳ ゴシック" w:eastAsia="ＭＳ ゴシック" w:hAnsi="ＭＳ ゴシック" w:cs="ＭＳ ゴシック" w:hint="eastAsia"/>
          <w:bCs/>
          <w:color w:val="000000"/>
          <w:sz w:val="24"/>
          <w:szCs w:val="24"/>
          <w:lang w:bidi="ar-SA"/>
        </w:rPr>
        <w:t>その「中古」は切韻時代の「中古」ではない</w:t>
      </w:r>
      <w:r w:rsidR="00663115">
        <w:rPr>
          <w:rFonts w:ascii="ＭＳ ゴシック" w:eastAsia="ＭＳ ゴシック" w:hAnsi="ＭＳ ゴシック" w:cs="ＭＳ ゴシック" w:hint="eastAsia"/>
          <w:bCs/>
          <w:color w:val="000000"/>
          <w:sz w:val="24"/>
          <w:szCs w:val="24"/>
          <w:lang w:bidi="ar-SA"/>
        </w:rPr>
        <w:t>とみられる</w:t>
      </w:r>
      <w:r w:rsidR="00AF7907">
        <w:rPr>
          <w:rFonts w:ascii="ＭＳ ゴシック" w:eastAsia="ＭＳ ゴシック" w:hAnsi="ＭＳ ゴシック" w:cs="ＭＳ ゴシック" w:hint="eastAsia"/>
          <w:bCs/>
          <w:color w:val="000000"/>
          <w:sz w:val="24"/>
          <w:szCs w:val="24"/>
          <w:lang w:bidi="ar-SA"/>
        </w:rPr>
        <w:t>でしょう</w:t>
      </w:r>
      <w:r w:rsidR="001B371C">
        <w:rPr>
          <w:rFonts w:ascii="ＭＳ ゴシック" w:eastAsia="ＭＳ ゴシック" w:hAnsi="ＭＳ ゴシック" w:cs="ＭＳ ゴシック" w:hint="eastAsia"/>
          <w:bCs/>
          <w:color w:val="000000"/>
          <w:sz w:val="24"/>
          <w:szCs w:val="24"/>
          <w:lang w:bidi="ar-SA"/>
        </w:rPr>
        <w:t>。また</w:t>
      </w:r>
      <w:r>
        <w:rPr>
          <w:rFonts w:ascii="ＭＳ ゴシック" w:eastAsia="ＭＳ ゴシック" w:hAnsi="ＭＳ ゴシック" w:cs="ＭＳ ゴシック" w:hint="eastAsia"/>
          <w:bCs/>
          <w:color w:val="000000"/>
          <w:sz w:val="24"/>
          <w:szCs w:val="24"/>
          <w:lang w:bidi="ar-SA"/>
        </w:rPr>
        <w:t>佐藤・花登両氏</w:t>
      </w:r>
      <w:r w:rsidR="00803A63">
        <w:rPr>
          <w:rFonts w:ascii="ＭＳ ゴシック" w:eastAsia="ＭＳ ゴシック" w:hAnsi="ＭＳ ゴシック" w:cs="ＭＳ ゴシック" w:hint="eastAsia"/>
          <w:bCs/>
          <w:color w:val="000000"/>
          <w:sz w:val="24"/>
          <w:szCs w:val="24"/>
          <w:lang w:bidi="ar-SA"/>
        </w:rPr>
        <w:t>が</w:t>
      </w:r>
      <w:r>
        <w:rPr>
          <w:rFonts w:ascii="ＭＳ ゴシック" w:eastAsia="ＭＳ ゴシック" w:hAnsi="ＭＳ ゴシック" w:cs="ＭＳ ゴシック" w:hint="eastAsia"/>
          <w:bCs/>
          <w:color w:val="000000"/>
          <w:sz w:val="24"/>
          <w:szCs w:val="24"/>
          <w:lang w:bidi="ar-SA"/>
        </w:rPr>
        <w:t>考察</w:t>
      </w:r>
      <w:r w:rsidR="00803A63">
        <w:rPr>
          <w:rFonts w:ascii="ＭＳ ゴシック" w:eastAsia="ＭＳ ゴシック" w:hAnsi="ＭＳ ゴシック" w:cs="ＭＳ ゴシック" w:hint="eastAsia"/>
          <w:bCs/>
          <w:color w:val="000000"/>
          <w:sz w:val="24"/>
          <w:szCs w:val="24"/>
          <w:lang w:bidi="ar-SA"/>
        </w:rPr>
        <w:t>された</w:t>
      </w:r>
      <w:r w:rsidR="00C626B1">
        <w:rPr>
          <w:rFonts w:ascii="ＭＳ ゴシック" w:eastAsia="ＭＳ ゴシック" w:hAnsi="ＭＳ ゴシック" w:cs="ＭＳ ゴシック" w:hint="eastAsia"/>
          <w:bCs/>
          <w:color w:val="000000"/>
          <w:sz w:val="24"/>
          <w:szCs w:val="24"/>
          <w:lang w:bidi="ar-SA"/>
        </w:rPr>
        <w:t>曽梗摂合流</w:t>
      </w:r>
      <w:r w:rsidR="00AF36D5">
        <w:rPr>
          <w:rFonts w:ascii="ＭＳ ゴシック" w:eastAsia="ＭＳ ゴシック" w:hAnsi="ＭＳ ゴシック" w:cs="ＭＳ ゴシック" w:hint="eastAsia"/>
          <w:bCs/>
          <w:color w:val="000000"/>
          <w:sz w:val="24"/>
          <w:szCs w:val="24"/>
          <w:lang w:bidi="ar-SA"/>
        </w:rPr>
        <w:t>の時期</w:t>
      </w:r>
      <w:r w:rsidR="00596926">
        <w:rPr>
          <w:rFonts w:ascii="ＭＳ ゴシック" w:eastAsia="ＭＳ ゴシック" w:hAnsi="ＭＳ ゴシック" w:cs="ＭＳ ゴシック" w:hint="eastAsia"/>
          <w:bCs/>
          <w:color w:val="000000"/>
          <w:sz w:val="24"/>
          <w:szCs w:val="24"/>
          <w:lang w:bidi="ar-SA"/>
        </w:rPr>
        <w:t>とされた</w:t>
      </w:r>
      <w:r>
        <w:rPr>
          <w:rFonts w:ascii="ＭＳ ゴシック" w:eastAsia="ＭＳ ゴシック" w:hAnsi="ＭＳ ゴシック" w:cs="ＭＳ ゴシック" w:hint="eastAsia"/>
          <w:bCs/>
          <w:color w:val="000000"/>
          <w:sz w:val="24"/>
          <w:szCs w:val="24"/>
          <w:lang w:bidi="ar-SA"/>
        </w:rPr>
        <w:t>中古も</w:t>
      </w:r>
      <w:r w:rsidR="001B371C">
        <w:rPr>
          <w:rFonts w:ascii="ＭＳ ゴシック" w:eastAsia="ＭＳ ゴシック" w:hAnsi="ＭＳ ゴシック" w:cs="ＭＳ ゴシック" w:hint="eastAsia"/>
          <w:bCs/>
          <w:color w:val="000000"/>
          <w:sz w:val="24"/>
          <w:szCs w:val="24"/>
          <w:lang w:bidi="ar-SA"/>
        </w:rPr>
        <w:t>初唐はじめではなく</w:t>
      </w:r>
      <w:r>
        <w:rPr>
          <w:rFonts w:ascii="ＭＳ ゴシック" w:eastAsia="ＭＳ ゴシック" w:hAnsi="ＭＳ ゴシック" w:cs="ＭＳ ゴシック" w:hint="eastAsia"/>
          <w:bCs/>
          <w:color w:val="000000"/>
          <w:sz w:val="24"/>
          <w:szCs w:val="24"/>
          <w:lang w:bidi="ar-SA"/>
        </w:rPr>
        <w:t>中唐</w:t>
      </w:r>
      <w:r w:rsidR="00F90F34">
        <w:rPr>
          <w:rFonts w:ascii="ＭＳ ゴシック" w:eastAsia="ＭＳ ゴシック" w:hAnsi="ＭＳ ゴシック" w:cs="ＭＳ ゴシック" w:hint="eastAsia"/>
          <w:bCs/>
          <w:color w:val="000000"/>
          <w:sz w:val="24"/>
          <w:szCs w:val="24"/>
          <w:lang w:bidi="ar-SA"/>
        </w:rPr>
        <w:t>（以後）</w:t>
      </w:r>
      <w:r>
        <w:rPr>
          <w:rFonts w:ascii="ＭＳ ゴシック" w:eastAsia="ＭＳ ゴシック" w:hAnsi="ＭＳ ゴシック" w:cs="ＭＳ ゴシック" w:hint="eastAsia"/>
          <w:bCs/>
          <w:color w:val="000000"/>
          <w:sz w:val="24"/>
          <w:szCs w:val="24"/>
          <w:lang w:bidi="ar-SA"/>
        </w:rPr>
        <w:t>とみられ</w:t>
      </w:r>
      <w:r w:rsidR="00F90F34">
        <w:rPr>
          <w:rFonts w:ascii="ＭＳ ゴシック" w:eastAsia="ＭＳ ゴシック" w:hAnsi="ＭＳ ゴシック" w:cs="ＭＳ ゴシック" w:hint="eastAsia"/>
          <w:bCs/>
          <w:color w:val="000000"/>
          <w:sz w:val="24"/>
          <w:szCs w:val="24"/>
          <w:lang w:bidi="ar-SA"/>
        </w:rPr>
        <w:t>ます。</w:t>
      </w:r>
      <w:r>
        <w:rPr>
          <w:rFonts w:ascii="ＭＳ ゴシック" w:eastAsia="ＭＳ ゴシック" w:hAnsi="ＭＳ ゴシック" w:cs="ＭＳ ゴシック" w:hint="eastAsia"/>
          <w:bCs/>
          <w:color w:val="000000"/>
          <w:sz w:val="24"/>
          <w:szCs w:val="24"/>
          <w:lang w:bidi="ar-SA"/>
        </w:rPr>
        <w:t>そこで「中古</w:t>
      </w:r>
      <w:r w:rsidR="00E973C7">
        <w:rPr>
          <w:rFonts w:ascii="ＭＳ ゴシック" w:eastAsia="ＭＳ ゴシック" w:hAnsi="ＭＳ ゴシック" w:cs="ＭＳ ゴシック" w:hint="eastAsia"/>
          <w:bCs/>
          <w:color w:val="000000"/>
          <w:sz w:val="24"/>
          <w:szCs w:val="24"/>
          <w:lang w:bidi="ar-SA"/>
        </w:rPr>
        <w:t>中国語</w:t>
      </w:r>
      <w:r>
        <w:rPr>
          <w:rFonts w:ascii="ＭＳ ゴシック" w:eastAsia="ＭＳ ゴシック" w:hAnsi="ＭＳ ゴシック" w:cs="ＭＳ ゴシック" w:hint="eastAsia"/>
          <w:bCs/>
          <w:color w:val="000000"/>
          <w:sz w:val="24"/>
          <w:szCs w:val="24"/>
          <w:lang w:bidi="ar-SA"/>
        </w:rPr>
        <w:t>」を</w:t>
      </w:r>
      <w:r w:rsidR="000E0C72">
        <w:rPr>
          <w:rFonts w:ascii="ＭＳ ゴシック" w:eastAsia="ＭＳ ゴシック" w:hAnsi="ＭＳ ゴシック" w:cs="ＭＳ ゴシック" w:hint="eastAsia"/>
          <w:bCs/>
          <w:color w:val="000000"/>
          <w:sz w:val="24"/>
          <w:szCs w:val="24"/>
          <w:lang w:bidi="ar-SA"/>
        </w:rPr>
        <w:t>切韻時代の</w:t>
      </w:r>
      <w:r>
        <w:rPr>
          <w:rFonts w:ascii="ＭＳ ゴシック" w:eastAsia="ＭＳ ゴシック" w:hAnsi="ＭＳ ゴシック" w:cs="ＭＳ ゴシック" w:hint="eastAsia"/>
          <w:bCs/>
          <w:color w:val="000000"/>
          <w:sz w:val="24"/>
          <w:szCs w:val="24"/>
          <w:lang w:bidi="ar-SA"/>
        </w:rPr>
        <w:t>7世紀初め</w:t>
      </w:r>
      <w:r w:rsidR="00C52DDE">
        <w:rPr>
          <w:rFonts w:ascii="ＭＳ ゴシック" w:eastAsia="ＭＳ ゴシック" w:hAnsi="ＭＳ ゴシック" w:cs="ＭＳ ゴシック" w:hint="eastAsia"/>
          <w:bCs/>
          <w:color w:val="000000"/>
          <w:sz w:val="24"/>
          <w:szCs w:val="24"/>
          <w:lang w:bidi="ar-SA"/>
        </w:rPr>
        <w:t>の中国語</w:t>
      </w:r>
      <w:r>
        <w:rPr>
          <w:rFonts w:ascii="ＭＳ ゴシック" w:eastAsia="ＭＳ ゴシック" w:hAnsi="ＭＳ ゴシック" w:cs="ＭＳ ゴシック" w:hint="eastAsia"/>
          <w:bCs/>
          <w:color w:val="000000"/>
          <w:sz w:val="24"/>
          <w:szCs w:val="24"/>
          <w:lang w:bidi="ar-SA"/>
        </w:rPr>
        <w:t>とすれば、中古</w:t>
      </w:r>
      <w:bookmarkStart w:id="1" w:name="_Hlk113821053"/>
      <w:r>
        <w:rPr>
          <w:rFonts w:ascii="ＭＳ ゴシック" w:eastAsia="ＭＳ ゴシック" w:hAnsi="ＭＳ ゴシック" w:cs="ＭＳ ゴシック" w:hint="eastAsia"/>
          <w:bCs/>
          <w:color w:val="000000"/>
          <w:sz w:val="24"/>
          <w:szCs w:val="24"/>
          <w:lang w:bidi="ar-SA"/>
        </w:rPr>
        <w:t>梗摂喉音韻尾</w:t>
      </w:r>
      <w:bookmarkEnd w:id="1"/>
      <w:r>
        <w:rPr>
          <w:rFonts w:ascii="ＭＳ ゴシック" w:eastAsia="ＭＳ ゴシック" w:hAnsi="ＭＳ ゴシック" w:cs="ＭＳ ゴシック" w:hint="eastAsia"/>
          <w:bCs/>
          <w:color w:val="000000"/>
          <w:sz w:val="24"/>
          <w:szCs w:val="24"/>
          <w:lang w:bidi="ar-SA"/>
        </w:rPr>
        <w:t>がɲであったとする橋本説には</w:t>
      </w:r>
      <w:r w:rsidR="00DA2294">
        <w:rPr>
          <w:rFonts w:ascii="ＭＳ ゴシック" w:eastAsia="ＭＳ ゴシック" w:hAnsi="ＭＳ ゴシック" w:cs="ＭＳ ゴシック" w:hint="eastAsia"/>
          <w:bCs/>
          <w:color w:val="000000"/>
          <w:sz w:val="24"/>
          <w:szCs w:val="24"/>
          <w:lang w:bidi="ar-SA"/>
        </w:rPr>
        <w:t>疑問</w:t>
      </w:r>
      <w:r>
        <w:rPr>
          <w:rFonts w:ascii="ＭＳ ゴシック" w:eastAsia="ＭＳ ゴシック" w:hAnsi="ＭＳ ゴシック" w:cs="ＭＳ ゴシック" w:hint="eastAsia"/>
          <w:bCs/>
          <w:color w:val="000000"/>
          <w:sz w:val="24"/>
          <w:szCs w:val="24"/>
          <w:lang w:bidi="ar-SA"/>
        </w:rPr>
        <w:t>が生じてくるでしょう。</w:t>
      </w:r>
    </w:p>
    <w:p w14:paraId="56E8351E" w14:textId="784710F3" w:rsidR="00A25B8F" w:rsidRDefault="00B71DFD" w:rsidP="007A691A">
      <w:pPr>
        <w:pStyle w:val="11"/>
        <w:widowControl w:val="0"/>
        <w:ind w:leftChars="0" w:left="0"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具体的な論証もなく憶測で書いているといわれそうです</w:t>
      </w:r>
      <w:r w:rsidR="00AD5519">
        <w:rPr>
          <w:rFonts w:ascii="ＭＳ ゴシック" w:eastAsia="ＭＳ ゴシック" w:hAnsi="ＭＳ ゴシック" w:cs="ＭＳ ゴシック" w:hint="eastAsia"/>
          <w:bCs/>
          <w:color w:val="000000"/>
          <w:sz w:val="24"/>
          <w:szCs w:val="24"/>
          <w:vertAlign w:val="superscript"/>
          <w:lang w:bidi="ar-SA"/>
        </w:rPr>
        <w:t>注41</w:t>
      </w:r>
      <w:r w:rsidR="00405F3A">
        <w:rPr>
          <w:rFonts w:ascii="ＭＳ ゴシック" w:eastAsia="ＭＳ ゴシック" w:hAnsi="ＭＳ ゴシック" w:cs="ＭＳ ゴシック" w:hint="eastAsia"/>
          <w:bCs/>
          <w:color w:val="000000"/>
          <w:sz w:val="24"/>
          <w:szCs w:val="24"/>
          <w:lang w:bidi="ar-SA"/>
        </w:rPr>
        <w:t>。しかし</w:t>
      </w:r>
      <w:r>
        <w:rPr>
          <w:rFonts w:ascii="ＭＳ ゴシック" w:eastAsia="ＭＳ ゴシック" w:hAnsi="ＭＳ ゴシック" w:cs="ＭＳ ゴシック" w:hint="eastAsia"/>
          <w:bCs/>
          <w:color w:val="000000"/>
          <w:sz w:val="24"/>
          <w:szCs w:val="24"/>
          <w:lang w:bidi="ar-SA"/>
        </w:rPr>
        <w:t>先に中古の梗摂喉音韻尾ɲの残存が現代ベトナム語にみられるのに、中国語の</w:t>
      </w:r>
      <w:r w:rsidR="00BB5F7C">
        <w:rPr>
          <w:rFonts w:ascii="ＭＳ ゴシック" w:eastAsia="ＭＳ ゴシック" w:hAnsi="ＭＳ ゴシック" w:cs="ＭＳ ゴシック" w:hint="eastAsia"/>
          <w:bCs/>
          <w:color w:val="000000"/>
          <w:sz w:val="24"/>
          <w:szCs w:val="24"/>
          <w:lang w:bidi="ar-SA"/>
        </w:rPr>
        <w:t>諸</w:t>
      </w:r>
      <w:r>
        <w:rPr>
          <w:rFonts w:ascii="ＭＳ ゴシック" w:eastAsia="ＭＳ ゴシック" w:hAnsi="ＭＳ ゴシック" w:cs="ＭＳ ゴシック" w:hint="eastAsia"/>
          <w:bCs/>
          <w:color w:val="000000"/>
          <w:sz w:val="24"/>
          <w:szCs w:val="24"/>
          <w:lang w:bidi="ar-SA"/>
        </w:rPr>
        <w:t>方言にそれがみられないのはなぜかという疑問を</w:t>
      </w:r>
      <w:r w:rsidR="00DD4DF8">
        <w:rPr>
          <w:rFonts w:ascii="ＭＳ ゴシック" w:eastAsia="ＭＳ ゴシック" w:hAnsi="ＭＳ ゴシック" w:cs="ＭＳ ゴシック" w:hint="eastAsia"/>
          <w:bCs/>
          <w:color w:val="000000"/>
          <w:sz w:val="24"/>
          <w:szCs w:val="24"/>
          <w:lang w:bidi="ar-SA"/>
        </w:rPr>
        <w:t>だしておきました</w:t>
      </w:r>
      <w:r>
        <w:rPr>
          <w:rFonts w:ascii="ＭＳ ゴシック" w:eastAsia="ＭＳ ゴシック" w:hAnsi="ＭＳ ゴシック" w:cs="ＭＳ ゴシック" w:hint="eastAsia"/>
          <w:bCs/>
          <w:color w:val="000000"/>
          <w:sz w:val="24"/>
          <w:szCs w:val="24"/>
          <w:lang w:bidi="ar-SA"/>
        </w:rPr>
        <w:t>。その疑問</w:t>
      </w:r>
      <w:r w:rsidR="00A364A0">
        <w:rPr>
          <w:rFonts w:ascii="ＭＳ ゴシック" w:eastAsia="ＭＳ ゴシック" w:hAnsi="ＭＳ ゴシック" w:cs="ＭＳ ゴシック" w:hint="eastAsia"/>
          <w:bCs/>
          <w:color w:val="000000"/>
          <w:sz w:val="24"/>
          <w:szCs w:val="24"/>
          <w:lang w:bidi="ar-SA"/>
        </w:rPr>
        <w:t>は</w:t>
      </w:r>
      <w:r w:rsidR="00835800">
        <w:rPr>
          <w:rFonts w:ascii="ＭＳ ゴシック" w:eastAsia="ＭＳ ゴシック" w:hAnsi="ＭＳ ゴシック" w:cs="ＭＳ ゴシック" w:hint="eastAsia"/>
          <w:bCs/>
          <w:color w:val="000000"/>
          <w:sz w:val="24"/>
          <w:szCs w:val="24"/>
          <w:lang w:bidi="ar-SA"/>
        </w:rPr>
        <w:t>橋本氏が</w:t>
      </w:r>
      <w:r w:rsidR="006C6645">
        <w:rPr>
          <w:rFonts w:ascii="ＭＳ ゴシック" w:eastAsia="ＭＳ ゴシック" w:hAnsi="ＭＳ ゴシック" w:cs="ＭＳ ゴシック" w:hint="eastAsia"/>
          <w:bCs/>
          <w:color w:val="000000"/>
          <w:sz w:val="24"/>
          <w:szCs w:val="24"/>
          <w:lang w:bidi="ar-SA"/>
        </w:rPr>
        <w:t>中古</w:t>
      </w:r>
      <w:r>
        <w:rPr>
          <w:rFonts w:ascii="ＭＳ ゴシック" w:eastAsia="ＭＳ ゴシック" w:hAnsi="ＭＳ ゴシック" w:cs="ＭＳ ゴシック" w:hint="eastAsia"/>
          <w:bCs/>
          <w:color w:val="000000"/>
          <w:sz w:val="24"/>
          <w:szCs w:val="24"/>
          <w:lang w:bidi="ar-SA"/>
        </w:rPr>
        <w:t>梗摂喉音韻尾</w:t>
      </w:r>
      <w:r w:rsidR="006A250E">
        <w:rPr>
          <w:rFonts w:ascii="ＭＳ ゴシック" w:eastAsia="ＭＳ ゴシック" w:hAnsi="ＭＳ ゴシック" w:cs="ＭＳ ゴシック" w:hint="eastAsia"/>
          <w:bCs/>
          <w:color w:val="000000"/>
          <w:sz w:val="24"/>
          <w:szCs w:val="24"/>
          <w:lang w:bidi="ar-SA"/>
        </w:rPr>
        <w:t>を</w:t>
      </w:r>
      <w:r>
        <w:rPr>
          <w:rFonts w:ascii="ＭＳ ゴシック" w:eastAsia="ＭＳ ゴシック" w:hAnsi="ＭＳ ゴシック" w:cs="ＭＳ ゴシック" w:hint="eastAsia"/>
          <w:bCs/>
          <w:color w:val="000000"/>
          <w:sz w:val="24"/>
          <w:szCs w:val="24"/>
          <w:lang w:bidi="ar-SA"/>
        </w:rPr>
        <w:t>ɲ</w:t>
      </w:r>
      <w:r w:rsidR="006A250E">
        <w:rPr>
          <w:rFonts w:ascii="ＭＳ ゴシック" w:eastAsia="ＭＳ ゴシック" w:hAnsi="ＭＳ ゴシック" w:cs="ＭＳ ゴシック" w:hint="eastAsia"/>
          <w:bCs/>
          <w:color w:val="000000"/>
          <w:sz w:val="24"/>
          <w:szCs w:val="24"/>
          <w:lang w:bidi="ar-SA"/>
        </w:rPr>
        <w:t>とみ</w:t>
      </w:r>
      <w:r w:rsidR="005A7E28">
        <w:rPr>
          <w:rFonts w:ascii="ＭＳ ゴシック" w:eastAsia="ＭＳ ゴシック" w:hAnsi="ＭＳ ゴシック" w:cs="ＭＳ ゴシック" w:hint="eastAsia"/>
          <w:bCs/>
          <w:color w:val="000000"/>
          <w:sz w:val="24"/>
          <w:szCs w:val="24"/>
          <w:lang w:bidi="ar-SA"/>
        </w:rPr>
        <w:t>られた</w:t>
      </w:r>
      <w:r w:rsidR="00DC45D3">
        <w:rPr>
          <w:rFonts w:ascii="ＭＳ ゴシック" w:eastAsia="ＭＳ ゴシック" w:hAnsi="ＭＳ ゴシック" w:cs="ＭＳ ゴシック" w:hint="eastAsia"/>
          <w:bCs/>
          <w:color w:val="000000"/>
          <w:sz w:val="24"/>
          <w:szCs w:val="24"/>
          <w:lang w:bidi="ar-SA"/>
        </w:rPr>
        <w:t>その</w:t>
      </w:r>
      <w:r w:rsidR="008533B6">
        <w:rPr>
          <w:rFonts w:ascii="ＭＳ ゴシック" w:eastAsia="ＭＳ ゴシック" w:hAnsi="ＭＳ ゴシック" w:cs="ＭＳ ゴシック" w:hint="eastAsia"/>
          <w:bCs/>
          <w:color w:val="000000"/>
          <w:sz w:val="24"/>
          <w:szCs w:val="24"/>
          <w:lang w:bidi="ar-SA"/>
        </w:rPr>
        <w:t>「中古」</w:t>
      </w:r>
      <w:r w:rsidR="00A364A0">
        <w:rPr>
          <w:rFonts w:ascii="ＭＳ ゴシック" w:eastAsia="ＭＳ ゴシック" w:hAnsi="ＭＳ ゴシック" w:cs="ＭＳ ゴシック" w:hint="eastAsia"/>
          <w:bCs/>
          <w:color w:val="000000"/>
          <w:sz w:val="24"/>
          <w:szCs w:val="24"/>
          <w:lang w:bidi="ar-SA"/>
        </w:rPr>
        <w:t>が</w:t>
      </w:r>
      <w:r w:rsidR="0015615B">
        <w:rPr>
          <w:rFonts w:ascii="ＭＳ ゴシック" w:eastAsia="ＭＳ ゴシック" w:hAnsi="ＭＳ ゴシック" w:cs="ＭＳ ゴシック" w:hint="eastAsia"/>
          <w:bCs/>
          <w:color w:val="000000"/>
          <w:sz w:val="24"/>
          <w:szCs w:val="24"/>
          <w:lang w:bidi="ar-SA"/>
        </w:rPr>
        <w:t>初唐ではな</w:t>
      </w:r>
      <w:r w:rsidR="009B0452">
        <w:rPr>
          <w:rFonts w:ascii="ＭＳ ゴシック" w:eastAsia="ＭＳ ゴシック" w:hAnsi="ＭＳ ゴシック" w:cs="ＭＳ ゴシック" w:hint="eastAsia"/>
          <w:bCs/>
          <w:color w:val="000000"/>
          <w:sz w:val="24"/>
          <w:szCs w:val="24"/>
          <w:lang w:bidi="ar-SA"/>
        </w:rPr>
        <w:t>いために引き起こ</w:t>
      </w:r>
      <w:r w:rsidR="00991F95">
        <w:rPr>
          <w:rFonts w:ascii="ＭＳ ゴシック" w:eastAsia="ＭＳ ゴシック" w:hAnsi="ＭＳ ゴシック" w:cs="ＭＳ ゴシック" w:hint="eastAsia"/>
          <w:bCs/>
          <w:color w:val="000000"/>
          <w:sz w:val="24"/>
          <w:szCs w:val="24"/>
          <w:lang w:bidi="ar-SA"/>
        </w:rPr>
        <w:t>されていると</w:t>
      </w:r>
      <w:r w:rsidR="003B76F3">
        <w:rPr>
          <w:rFonts w:ascii="ＭＳ ゴシック" w:eastAsia="ＭＳ ゴシック" w:hAnsi="ＭＳ ゴシック" w:cs="ＭＳ ゴシック" w:hint="eastAsia"/>
          <w:bCs/>
          <w:color w:val="000000"/>
          <w:sz w:val="24"/>
          <w:szCs w:val="24"/>
          <w:lang w:bidi="ar-SA"/>
        </w:rPr>
        <w:t>考え</w:t>
      </w:r>
      <w:r w:rsidR="005A7E28">
        <w:rPr>
          <w:rFonts w:ascii="ＭＳ ゴシック" w:eastAsia="ＭＳ ゴシック" w:hAnsi="ＭＳ ゴシック" w:cs="ＭＳ ゴシック" w:hint="eastAsia"/>
          <w:bCs/>
          <w:color w:val="000000"/>
          <w:sz w:val="24"/>
          <w:szCs w:val="24"/>
          <w:lang w:bidi="ar-SA"/>
        </w:rPr>
        <w:t>られ</w:t>
      </w:r>
      <w:r w:rsidR="00F678C0">
        <w:rPr>
          <w:rFonts w:ascii="ＭＳ ゴシック" w:eastAsia="ＭＳ ゴシック" w:hAnsi="ＭＳ ゴシック" w:cs="ＭＳ ゴシック" w:hint="eastAsia"/>
          <w:bCs/>
          <w:color w:val="000000"/>
          <w:sz w:val="24"/>
          <w:szCs w:val="24"/>
          <w:lang w:bidi="ar-SA"/>
        </w:rPr>
        <w:t>ます</w:t>
      </w:r>
      <w:r w:rsidR="005A7E28">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bCs/>
          <w:color w:val="000000"/>
          <w:sz w:val="24"/>
          <w:szCs w:val="24"/>
          <w:lang w:bidi="ar-SA"/>
        </w:rPr>
        <w:t>そこで橋本氏の考えられ</w:t>
      </w:r>
      <w:r w:rsidR="00224212">
        <w:rPr>
          <w:rFonts w:ascii="ＭＳ ゴシック" w:eastAsia="ＭＳ ゴシック" w:hAnsi="ＭＳ ゴシック" w:cs="ＭＳ ゴシック" w:hint="eastAsia"/>
          <w:bCs/>
          <w:color w:val="000000"/>
          <w:sz w:val="24"/>
          <w:szCs w:val="24"/>
          <w:lang w:bidi="ar-SA"/>
        </w:rPr>
        <w:t>た中唐（以後）</w:t>
      </w:r>
      <w:r w:rsidR="005851D1">
        <w:rPr>
          <w:rFonts w:ascii="ＭＳ ゴシック" w:eastAsia="ＭＳ ゴシック" w:hAnsi="ＭＳ ゴシック" w:cs="ＭＳ ゴシック" w:hint="eastAsia"/>
          <w:bCs/>
          <w:color w:val="000000"/>
          <w:sz w:val="24"/>
          <w:szCs w:val="24"/>
          <w:lang w:bidi="ar-SA"/>
        </w:rPr>
        <w:t>の「中古」</w:t>
      </w:r>
      <w:r w:rsidR="00224212">
        <w:rPr>
          <w:rFonts w:ascii="ＭＳ ゴシック" w:eastAsia="ＭＳ ゴシック" w:hAnsi="ＭＳ ゴシック" w:cs="ＭＳ ゴシック" w:hint="eastAsia"/>
          <w:bCs/>
          <w:color w:val="000000"/>
          <w:sz w:val="24"/>
          <w:szCs w:val="24"/>
          <w:lang w:bidi="ar-SA"/>
        </w:rPr>
        <w:t>ではなく、</w:t>
      </w:r>
      <w:r w:rsidR="00ED58EF">
        <w:rPr>
          <w:rFonts w:ascii="ＭＳ ゴシック" w:eastAsia="ＭＳ ゴシック" w:hAnsi="ＭＳ ゴシック" w:cs="ＭＳ ゴシック" w:hint="eastAsia"/>
          <w:bCs/>
          <w:color w:val="000000"/>
          <w:sz w:val="24"/>
          <w:szCs w:val="24"/>
          <w:lang w:bidi="ar-SA"/>
        </w:rPr>
        <w:t>本来、</w:t>
      </w:r>
      <w:r w:rsidR="00E65DDE">
        <w:rPr>
          <w:rFonts w:ascii="ＭＳ ゴシック" w:eastAsia="ＭＳ ゴシック" w:hAnsi="ＭＳ ゴシック" w:cs="ＭＳ ゴシック" w:hint="eastAsia"/>
          <w:bCs/>
          <w:color w:val="000000"/>
          <w:sz w:val="24"/>
          <w:szCs w:val="24"/>
          <w:lang w:bidi="ar-SA"/>
        </w:rPr>
        <w:t>切韻</w:t>
      </w:r>
      <w:r w:rsidR="00B539F7">
        <w:rPr>
          <w:rFonts w:ascii="ＭＳ ゴシック" w:eastAsia="ＭＳ ゴシック" w:hAnsi="ＭＳ ゴシック" w:cs="ＭＳ ゴシック" w:hint="eastAsia"/>
          <w:bCs/>
          <w:color w:val="000000"/>
          <w:sz w:val="24"/>
          <w:szCs w:val="24"/>
          <w:lang w:bidi="ar-SA"/>
        </w:rPr>
        <w:t>が</w:t>
      </w:r>
      <w:r w:rsidR="00E65DDE">
        <w:rPr>
          <w:rFonts w:ascii="ＭＳ ゴシック" w:eastAsia="ＭＳ ゴシック" w:hAnsi="ＭＳ ゴシック" w:cs="ＭＳ ゴシック" w:hint="eastAsia"/>
          <w:bCs/>
          <w:color w:val="000000"/>
          <w:sz w:val="24"/>
          <w:szCs w:val="24"/>
          <w:lang w:bidi="ar-SA"/>
        </w:rPr>
        <w:t>基準</w:t>
      </w:r>
      <w:r w:rsidR="0054485C">
        <w:rPr>
          <w:rFonts w:ascii="ＭＳ ゴシック" w:eastAsia="ＭＳ ゴシック" w:hAnsi="ＭＳ ゴシック" w:cs="ＭＳ ゴシック" w:hint="eastAsia"/>
          <w:bCs/>
          <w:color w:val="000000"/>
          <w:sz w:val="24"/>
          <w:szCs w:val="24"/>
          <w:lang w:bidi="ar-SA"/>
        </w:rPr>
        <w:t>とされ</w:t>
      </w:r>
      <w:r w:rsidR="005851D1">
        <w:rPr>
          <w:rFonts w:ascii="ＭＳ ゴシック" w:eastAsia="ＭＳ ゴシック" w:hAnsi="ＭＳ ゴシック" w:cs="ＭＳ ゴシック" w:hint="eastAsia"/>
          <w:bCs/>
          <w:color w:val="000000"/>
          <w:sz w:val="24"/>
          <w:szCs w:val="24"/>
          <w:lang w:bidi="ar-SA"/>
        </w:rPr>
        <w:t>ている</w:t>
      </w:r>
      <w:r w:rsidR="00ED58EF" w:rsidRPr="00ED58EF">
        <w:rPr>
          <w:rFonts w:ascii="ＭＳ ゴシック" w:eastAsia="ＭＳ ゴシック" w:hAnsi="ＭＳ ゴシック" w:cs="ＭＳ ゴシック" w:hint="eastAsia"/>
          <w:bCs/>
          <w:color w:val="000000"/>
          <w:sz w:val="24"/>
          <w:szCs w:val="24"/>
          <w:lang w:bidi="ar-SA"/>
        </w:rPr>
        <w:t>7世紀初めの初唐時代</w:t>
      </w:r>
      <w:r w:rsidR="005851D1">
        <w:rPr>
          <w:rFonts w:ascii="ＭＳ ゴシック" w:eastAsia="ＭＳ ゴシック" w:hAnsi="ＭＳ ゴシック" w:cs="ＭＳ ゴシック" w:hint="eastAsia"/>
          <w:bCs/>
          <w:color w:val="000000"/>
          <w:sz w:val="24"/>
          <w:szCs w:val="24"/>
          <w:lang w:bidi="ar-SA"/>
        </w:rPr>
        <w:t>を「中古」と</w:t>
      </w:r>
      <w:r w:rsidR="000B6014">
        <w:rPr>
          <w:rFonts w:ascii="ＭＳ ゴシック" w:eastAsia="ＭＳ ゴシック" w:hAnsi="ＭＳ ゴシック" w:cs="ＭＳ ゴシック" w:hint="eastAsia"/>
          <w:bCs/>
          <w:color w:val="000000"/>
          <w:sz w:val="24"/>
          <w:szCs w:val="24"/>
          <w:lang w:bidi="ar-SA"/>
        </w:rPr>
        <w:t>します</w:t>
      </w:r>
      <w:r w:rsidR="00226DE2">
        <w:rPr>
          <w:rFonts w:ascii="ＭＳ ゴシック" w:eastAsia="ＭＳ ゴシック" w:hAnsi="ＭＳ ゴシック" w:cs="ＭＳ ゴシック" w:hint="eastAsia"/>
          <w:bCs/>
          <w:color w:val="000000"/>
          <w:sz w:val="24"/>
          <w:szCs w:val="24"/>
          <w:lang w:bidi="ar-SA"/>
        </w:rPr>
        <w:t>。</w:t>
      </w:r>
      <w:r w:rsidR="000B6014">
        <w:rPr>
          <w:rFonts w:ascii="ＭＳ ゴシック" w:eastAsia="ＭＳ ゴシック" w:hAnsi="ＭＳ ゴシック" w:cs="ＭＳ ゴシック" w:hint="eastAsia"/>
          <w:bCs/>
          <w:color w:val="000000"/>
          <w:sz w:val="24"/>
          <w:szCs w:val="24"/>
          <w:lang w:bidi="ar-SA"/>
        </w:rPr>
        <w:t>すると</w:t>
      </w:r>
      <w:r w:rsidR="00FA4F06">
        <w:rPr>
          <w:rFonts w:ascii="ＭＳ ゴシック" w:eastAsia="ＭＳ ゴシック" w:hAnsi="ＭＳ ゴシック" w:cs="ＭＳ ゴシック" w:hint="eastAsia"/>
          <w:bCs/>
          <w:color w:val="000000"/>
          <w:sz w:val="24"/>
          <w:szCs w:val="24"/>
          <w:lang w:bidi="ar-SA"/>
        </w:rPr>
        <w:t>頼説の中古</w:t>
      </w:r>
      <w:r w:rsidR="006D7C78">
        <w:rPr>
          <w:rFonts w:ascii="ＭＳ ゴシック" w:eastAsia="ＭＳ ゴシック" w:hAnsi="ＭＳ ゴシック" w:cs="ＭＳ ゴシック" w:hint="eastAsia"/>
          <w:bCs/>
          <w:color w:val="000000"/>
          <w:sz w:val="24"/>
          <w:szCs w:val="24"/>
          <w:lang w:bidi="ar-SA"/>
        </w:rPr>
        <w:t>梗摂</w:t>
      </w:r>
      <w:r w:rsidR="005B6D96">
        <w:rPr>
          <w:rFonts w:ascii="ＭＳ ゴシック" w:eastAsia="ＭＳ ゴシック" w:hAnsi="ＭＳ ゴシック" w:cs="ＭＳ ゴシック" w:hint="eastAsia"/>
          <w:bCs/>
          <w:color w:val="000000"/>
          <w:sz w:val="24"/>
          <w:szCs w:val="24"/>
          <w:lang w:bidi="ar-SA"/>
        </w:rPr>
        <w:t>喉音韻尾</w:t>
      </w:r>
      <w:r w:rsidR="005B6D96">
        <w:rPr>
          <w:rFonts w:ascii="ＭＳ ゴシック" w:eastAsia="ＭＳ ゴシック" w:hAnsi="ＭＳ ゴシック" w:cs="ＭＳ ゴシック" w:hint="eastAsia"/>
          <w:sz w:val="24"/>
          <w:szCs w:val="24"/>
          <w:lang w:bidi="ar-SA"/>
        </w:rPr>
        <w:ruby>
          <w:rubyPr>
            <w:rubyAlign w:val="center"/>
            <w:hps w:val="12"/>
            <w:hpsRaise w:val="22"/>
            <w:hpsBaseText w:val="24"/>
            <w:lid w:val="ja-JP"/>
          </w:rubyPr>
          <w:rt>
            <w:r w:rsidR="005B6D96">
              <w:rPr>
                <w:rFonts w:ascii="ＭＳ ゴシック" w:eastAsia="ＭＳ ゴシック" w:hAnsi="ＭＳ ゴシック" w:cs="ＭＳ ゴシック" w:hint="eastAsia"/>
                <w:sz w:val="24"/>
                <w:szCs w:val="24"/>
                <w:lang w:bidi="ar-SA"/>
              </w:rPr>
              <w:t>/</w:t>
            </w:r>
          </w:rt>
          <w:rubyBase>
            <w:r w:rsidR="005B6D96">
              <w:rPr>
                <w:rFonts w:ascii="ＭＳ ゴシック" w:eastAsia="ＭＳ ゴシック" w:hAnsi="ＭＳ ゴシック" w:cs="ＭＳ ゴシック" w:hint="eastAsia"/>
                <w:sz w:val="24"/>
                <w:szCs w:val="24"/>
                <w:lang w:bidi="ar-SA"/>
              </w:rPr>
              <w:t>ŋ</w:t>
            </w:r>
          </w:rubyBase>
        </w:ruby>
      </w:r>
      <w:r w:rsidR="002E0F72">
        <w:rPr>
          <w:rFonts w:ascii="ＭＳ ゴシック" w:eastAsia="ＭＳ ゴシック" w:hAnsi="ＭＳ ゴシック" w:cs="ＭＳ ゴシック" w:hint="eastAsia"/>
          <w:sz w:val="24"/>
          <w:szCs w:val="24"/>
          <w:lang w:bidi="ar-SA"/>
        </w:rPr>
        <w:t>を</w:t>
      </w:r>
      <w:r w:rsidR="005B6D96">
        <w:rPr>
          <w:rFonts w:ascii="ＭＳ ゴシック" w:eastAsia="ＭＳ ゴシック" w:hAnsi="ＭＳ ゴシック" w:cs="ＭＳ ゴシック" w:hint="eastAsia"/>
          <w:bCs/>
          <w:color w:val="000000"/>
          <w:sz w:val="24"/>
          <w:szCs w:val="24"/>
          <w:lang w:bidi="ar-SA"/>
        </w:rPr>
        <w:t>ɲ</w:t>
      </w:r>
      <w:r w:rsidR="002E0F72">
        <w:rPr>
          <w:rFonts w:ascii="ＭＳ ゴシック" w:eastAsia="ＭＳ ゴシック" w:hAnsi="ＭＳ ゴシック" w:cs="ＭＳ ゴシック" w:hint="eastAsia"/>
          <w:sz w:val="24"/>
          <w:szCs w:val="24"/>
          <w:lang w:bidi="ar-SA"/>
        </w:rPr>
        <w:t>とみる必要はなくなる</w:t>
      </w:r>
      <w:r w:rsidR="00797121">
        <w:rPr>
          <w:rFonts w:ascii="ＭＳ ゴシック" w:eastAsia="ＭＳ ゴシック" w:hAnsi="ＭＳ ゴシック" w:cs="ＭＳ ゴシック" w:hint="eastAsia"/>
          <w:sz w:val="24"/>
          <w:szCs w:val="24"/>
          <w:lang w:bidi="ar-SA"/>
        </w:rPr>
        <w:t>ので、</w:t>
      </w:r>
      <w:r w:rsidR="00DB778A">
        <w:rPr>
          <w:rFonts w:ascii="ＭＳ ゴシック" w:eastAsia="ＭＳ ゴシック" w:hAnsi="ＭＳ ゴシック" w:cs="ＭＳ ゴシック" w:hint="eastAsia"/>
          <w:bCs/>
          <w:color w:val="000000"/>
          <w:sz w:val="24"/>
          <w:szCs w:val="24"/>
          <w:lang w:bidi="ar-SA"/>
        </w:rPr>
        <w:t>中古梗摂喉音韻尾を</w:t>
      </w:r>
      <w:r w:rsidR="006D7C78">
        <w:rPr>
          <w:rFonts w:ascii="ＭＳ ゴシック" w:eastAsia="ＭＳ ゴシック" w:hAnsi="ＭＳ ゴシック" w:cs="ＭＳ ゴシック" w:hint="eastAsia"/>
          <w:bCs/>
          <w:color w:val="000000"/>
          <w:sz w:val="24"/>
          <w:szCs w:val="24"/>
          <w:lang w:bidi="ar-SA"/>
        </w:rPr>
        <w:t>ある不明の</w:t>
      </w:r>
      <w:r w:rsidR="005B6D96">
        <w:rPr>
          <w:rFonts w:ascii="ＭＳ ゴシック" w:eastAsia="ＭＳ ゴシック" w:hAnsi="ＭＳ ゴシック" w:cs="ＭＳ ゴシック" w:hint="eastAsia"/>
          <w:bCs/>
          <w:color w:val="000000"/>
          <w:sz w:val="24"/>
          <w:szCs w:val="24"/>
          <w:lang w:bidi="ar-SA"/>
        </w:rPr>
        <w:t>Xと考え</w:t>
      </w:r>
      <w:r w:rsidR="00797121">
        <w:rPr>
          <w:rFonts w:ascii="ＭＳ ゴシック" w:eastAsia="ＭＳ ゴシック" w:hAnsi="ＭＳ ゴシック" w:cs="ＭＳ ゴシック" w:hint="eastAsia"/>
          <w:bCs/>
          <w:color w:val="000000"/>
          <w:sz w:val="24"/>
          <w:szCs w:val="24"/>
          <w:lang w:bidi="ar-SA"/>
        </w:rPr>
        <w:t>ます。</w:t>
      </w:r>
      <w:r w:rsidR="00DE54D7">
        <w:rPr>
          <w:rFonts w:ascii="ＭＳ ゴシック" w:eastAsia="ＭＳ ゴシック" w:hAnsi="ＭＳ ゴシック" w:cs="ＭＳ ゴシック" w:hint="eastAsia"/>
          <w:bCs/>
          <w:color w:val="000000"/>
          <w:sz w:val="24"/>
          <w:szCs w:val="24"/>
          <w:lang w:bidi="ar-SA"/>
        </w:rPr>
        <w:t>そして</w:t>
      </w:r>
      <w:r w:rsidR="006F0BB5">
        <w:rPr>
          <w:rFonts w:ascii="ＭＳ ゴシック" w:eastAsia="ＭＳ ゴシック" w:hAnsi="ＭＳ ゴシック" w:cs="ＭＳ ゴシック" w:hint="eastAsia"/>
          <w:bCs/>
          <w:color w:val="000000"/>
          <w:sz w:val="24"/>
          <w:szCs w:val="24"/>
          <w:lang w:bidi="ar-SA"/>
        </w:rPr>
        <w:t>中古梗摂喉音韻尾Xは現在まで</w:t>
      </w:r>
      <w:r w:rsidR="006F0BB5" w:rsidRPr="00C770CD">
        <w:rPr>
          <w:rFonts w:ascii="ＭＳ ゴシック" w:eastAsia="ＭＳ ゴシック" w:hAnsi="ＭＳ ゴシック" w:cs="ＭＳ ゴシック" w:hint="eastAsia"/>
          <w:bCs/>
          <w:color w:val="000000"/>
          <w:sz w:val="24"/>
          <w:szCs w:val="24"/>
          <w:lang w:bidi="ar-SA"/>
        </w:rPr>
        <w:t>ɲ</w:t>
      </w:r>
      <w:r w:rsidR="006F0BB5">
        <w:rPr>
          <w:rFonts w:ascii="ＭＳ ゴシック" w:eastAsia="ＭＳ ゴシック" w:hAnsi="ＭＳ ゴシック" w:cs="ＭＳ ゴシック" w:hint="eastAsia"/>
          <w:bCs/>
          <w:color w:val="000000"/>
          <w:sz w:val="24"/>
          <w:szCs w:val="24"/>
          <w:lang w:bidi="ar-SA"/>
        </w:rPr>
        <w:t>に変化したことがなく、それゆえに中国語諸方言には</w:t>
      </w:r>
      <w:r w:rsidR="006F0BB5" w:rsidRPr="00BF0645">
        <w:rPr>
          <w:rFonts w:ascii="ＭＳ ゴシック" w:eastAsia="ＭＳ ゴシック" w:hAnsi="ＭＳ ゴシック" w:cs="ＭＳ ゴシック" w:hint="eastAsia"/>
          <w:bCs/>
          <w:color w:val="000000"/>
          <w:sz w:val="24"/>
          <w:szCs w:val="24"/>
          <w:lang w:bidi="ar-SA"/>
        </w:rPr>
        <w:t>ɲ</w:t>
      </w:r>
      <w:r w:rsidR="006F0BB5">
        <w:rPr>
          <w:rFonts w:ascii="ＭＳ ゴシック" w:eastAsia="ＭＳ ゴシック" w:hAnsi="ＭＳ ゴシック" w:cs="ＭＳ ゴシック" w:hint="eastAsia"/>
          <w:bCs/>
          <w:color w:val="000000"/>
          <w:sz w:val="24"/>
          <w:szCs w:val="24"/>
          <w:lang w:bidi="ar-SA"/>
        </w:rPr>
        <w:t>はみられないのだと</w:t>
      </w:r>
      <w:r w:rsidR="000A72B2">
        <w:rPr>
          <w:rFonts w:ascii="ＭＳ ゴシック" w:eastAsia="ＭＳ ゴシック" w:hAnsi="ＭＳ ゴシック" w:cs="ＭＳ ゴシック" w:hint="eastAsia"/>
          <w:bCs/>
          <w:color w:val="000000"/>
          <w:sz w:val="24"/>
          <w:szCs w:val="24"/>
          <w:lang w:bidi="ar-SA"/>
        </w:rPr>
        <w:t>考えれば</w:t>
      </w:r>
      <w:r w:rsidR="00733F26">
        <w:rPr>
          <w:rFonts w:ascii="ＭＳ ゴシック" w:eastAsia="ＭＳ ゴシック" w:hAnsi="ＭＳ ゴシック" w:cs="ＭＳ ゴシック" w:hint="eastAsia"/>
          <w:bCs/>
          <w:color w:val="000000"/>
          <w:sz w:val="24"/>
          <w:szCs w:val="24"/>
          <w:lang w:bidi="ar-SA"/>
        </w:rPr>
        <w:t>、</w:t>
      </w:r>
      <w:r w:rsidR="003A38B0">
        <w:rPr>
          <w:rFonts w:ascii="ＭＳ ゴシック" w:eastAsia="ＭＳ ゴシック" w:hAnsi="ＭＳ ゴシック" w:cs="ＭＳ ゴシック" w:hint="eastAsia"/>
          <w:bCs/>
          <w:color w:val="000000"/>
          <w:sz w:val="24"/>
          <w:szCs w:val="24"/>
          <w:lang w:bidi="ar-SA"/>
        </w:rPr>
        <w:t>中国語諸方言にɲが存在しないのはなぜかという疑問は</w:t>
      </w:r>
      <w:r w:rsidR="00A25B8F">
        <w:rPr>
          <w:rFonts w:ascii="ＭＳ ゴシック" w:eastAsia="ＭＳ ゴシック" w:hAnsi="ＭＳ ゴシック" w:cs="ＭＳ ゴシック"/>
          <w:bCs/>
          <w:color w:val="000000"/>
          <w:sz w:val="24"/>
          <w:szCs w:val="24"/>
          <w:lang w:bidi="ar-SA"/>
        </w:rPr>
        <w:t>解消</w:t>
      </w:r>
      <w:r w:rsidR="007916F8">
        <w:rPr>
          <w:rFonts w:ascii="ＭＳ ゴシック" w:eastAsia="ＭＳ ゴシック" w:hAnsi="ＭＳ ゴシック" w:cs="ＭＳ ゴシック" w:hint="eastAsia"/>
          <w:bCs/>
          <w:color w:val="000000"/>
          <w:sz w:val="24"/>
          <w:szCs w:val="24"/>
          <w:lang w:bidi="ar-SA"/>
        </w:rPr>
        <w:t>される</w:t>
      </w:r>
      <w:r w:rsidR="000B0A48">
        <w:rPr>
          <w:rFonts w:ascii="ＭＳ ゴシック" w:eastAsia="ＭＳ ゴシック" w:hAnsi="ＭＳ ゴシック" w:cs="ＭＳ ゴシック" w:hint="eastAsia"/>
          <w:bCs/>
          <w:color w:val="000000"/>
          <w:sz w:val="24"/>
          <w:szCs w:val="24"/>
          <w:lang w:bidi="ar-SA"/>
        </w:rPr>
        <w:t>でしょう。</w:t>
      </w:r>
    </w:p>
    <w:p w14:paraId="7533FEA3" w14:textId="55842055" w:rsidR="00861734" w:rsidRDefault="00B71DFD">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w:t>
      </w:r>
      <w:r w:rsidR="00675F25">
        <w:rPr>
          <w:rFonts w:ascii="ＭＳ ゴシック" w:eastAsia="ＭＳ ゴシック" w:hAnsi="ＭＳ ゴシック" w:cs="ＭＳ ゴシック" w:hint="eastAsia"/>
          <w:bCs/>
          <w:color w:val="000000"/>
          <w:sz w:val="24"/>
          <w:szCs w:val="24"/>
          <w:lang w:bidi="ar-SA"/>
        </w:rPr>
        <w:t>こ</w:t>
      </w:r>
      <w:r w:rsidR="0061267F">
        <w:rPr>
          <w:rFonts w:ascii="ＭＳ ゴシック" w:eastAsia="ＭＳ ゴシック" w:hAnsi="ＭＳ ゴシック" w:cs="ＭＳ ゴシック" w:hint="eastAsia"/>
          <w:bCs/>
          <w:color w:val="000000"/>
          <w:sz w:val="24"/>
          <w:szCs w:val="24"/>
          <w:lang w:bidi="ar-SA"/>
        </w:rPr>
        <w:t>の</w:t>
      </w:r>
      <w:r w:rsidR="00675F25">
        <w:rPr>
          <w:rFonts w:ascii="ＭＳ ゴシック" w:eastAsia="ＭＳ ゴシック" w:hAnsi="ＭＳ ゴシック" w:cs="ＭＳ ゴシック" w:hint="eastAsia"/>
          <w:bCs/>
          <w:color w:val="000000"/>
          <w:sz w:val="24"/>
          <w:szCs w:val="24"/>
          <w:lang w:bidi="ar-SA"/>
        </w:rPr>
        <w:t>筆者の</w:t>
      </w:r>
      <w:r>
        <w:rPr>
          <w:rFonts w:ascii="ＭＳ ゴシック" w:eastAsia="ＭＳ ゴシック" w:hAnsi="ＭＳ ゴシック" w:cs="ＭＳ ゴシック" w:hint="eastAsia"/>
          <w:bCs/>
          <w:color w:val="000000"/>
          <w:sz w:val="24"/>
          <w:szCs w:val="24"/>
          <w:lang w:bidi="ar-SA"/>
        </w:rPr>
        <w:t>考えは次のように示すことができ</w:t>
      </w:r>
      <w:r w:rsidR="00A25B8F">
        <w:rPr>
          <w:rFonts w:ascii="ＭＳ ゴシック" w:eastAsia="ＭＳ ゴシック" w:hAnsi="ＭＳ ゴシック" w:cs="ＭＳ ゴシック" w:hint="eastAsia"/>
          <w:bCs/>
          <w:color w:val="000000"/>
          <w:sz w:val="24"/>
          <w:szCs w:val="24"/>
          <w:lang w:bidi="ar-SA"/>
        </w:rPr>
        <w:t>ます</w:t>
      </w:r>
      <w:r>
        <w:rPr>
          <w:rFonts w:ascii="ＭＳ ゴシック" w:eastAsia="ＭＳ ゴシック" w:hAnsi="ＭＳ ゴシック" w:cs="ＭＳ ゴシック" w:hint="eastAsia"/>
          <w:bCs/>
          <w:color w:val="000000"/>
          <w:sz w:val="24"/>
          <w:szCs w:val="24"/>
          <w:lang w:bidi="ar-SA"/>
        </w:rPr>
        <w:t>。</w:t>
      </w:r>
    </w:p>
    <w:p w14:paraId="66BCB30A" w14:textId="77777777" w:rsidR="00861734" w:rsidRDefault="00861734">
      <w:pPr>
        <w:pStyle w:val="11"/>
        <w:widowControl w:val="0"/>
        <w:ind w:leftChars="0" w:left="0"/>
        <w:rPr>
          <w:rFonts w:ascii="ＭＳ ゴシック" w:eastAsia="ＭＳ ゴシック" w:hAnsi="ＭＳ ゴシック" w:cs="ＭＳ ゴシック"/>
          <w:bCs/>
          <w:color w:val="000000"/>
          <w:sz w:val="24"/>
          <w:szCs w:val="24"/>
          <w:lang w:bidi="ar-SA"/>
        </w:rPr>
      </w:pPr>
    </w:p>
    <w:p w14:paraId="702D8256" w14:textId="77777777" w:rsidR="00861734" w:rsidRDefault="00B71DFD">
      <w:pPr>
        <w:pStyle w:val="11"/>
        <w:widowControl w:val="0"/>
        <w:spacing w:line="240" w:lineRule="auto"/>
        <w:ind w:leftChars="100" w:left="21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中古　　　　　現代</w:t>
      </w:r>
    </w:p>
    <w:p w14:paraId="1CEE192D"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中国語　　：X（＝</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9(/),ŋ)</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bCs/>
          <w:color w:val="000000"/>
          <w:szCs w:val="21"/>
          <w:lang w:bidi="ar-SA"/>
        </w:rPr>
        <w:t>）┬--→n（西南方言）/ŋ（北京方言）/</w:t>
      </w:r>
      <w:proofErr w:type="spellStart"/>
      <w:r>
        <w:rPr>
          <w:rFonts w:ascii="ＭＳ ゴシック" w:eastAsia="ＭＳ ゴシック" w:hAnsi="ＭＳ ゴシック" w:cs="ＭＳ ゴシック" w:hint="eastAsia"/>
          <w:szCs w:val="21"/>
        </w:rPr>
        <w:t>ɛiŋ</w:t>
      </w:r>
      <w:proofErr w:type="spellEnd"/>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bCs/>
          <w:color w:val="000000"/>
          <w:szCs w:val="21"/>
          <w:lang w:bidi="ar-SA"/>
        </w:rPr>
        <w:t>福州方言）など</w:t>
      </w:r>
    </w:p>
    <w:p w14:paraId="7548979B"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ベトナム語：　　　　└--→</w:t>
      </w:r>
      <w:bookmarkStart w:id="2" w:name="_Hlk113630319"/>
      <w:r>
        <w:rPr>
          <w:rFonts w:ascii="ＭＳ ゴシック" w:eastAsia="ＭＳ ゴシック" w:hAnsi="ＭＳ ゴシック" w:cs="ＭＳ ゴシック" w:hint="eastAsia"/>
          <w:bCs/>
          <w:color w:val="000000"/>
          <w:szCs w:val="21"/>
          <w:lang w:bidi="ar-SA"/>
        </w:rPr>
        <w:t>ɲ</w:t>
      </w:r>
    </w:p>
    <w:bookmarkEnd w:id="2"/>
    <w:p w14:paraId="7CED015A" w14:textId="237CD265" w:rsidR="00861734" w:rsidRDefault="00B71DFD">
      <w:pPr>
        <w:pStyle w:val="11"/>
        <w:widowControl w:val="0"/>
        <w:spacing w:line="240" w:lineRule="auto"/>
        <w:ind w:leftChars="200" w:left="42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lastRenderedPageBreak/>
        <w:t>＊</w:t>
      </w:r>
      <w:r w:rsidR="00C00700">
        <w:rPr>
          <w:rFonts w:ascii="ＭＳ ゴシック" w:eastAsia="ＭＳ ゴシック" w:hAnsi="ＭＳ ゴシック" w:cs="ＭＳ ゴシック" w:hint="eastAsia"/>
          <w:szCs w:val="21"/>
          <w:lang w:bidi="ar-SA"/>
        </w:rPr>
        <w:fldChar w:fldCharType="begin"/>
      </w:r>
      <w:r w:rsidR="00C00700">
        <w:rPr>
          <w:rFonts w:ascii="ＭＳ ゴシック" w:eastAsia="ＭＳ ゴシック" w:hAnsi="ＭＳ ゴシック" w:cs="ＭＳ ゴシック" w:hint="eastAsia"/>
          <w:szCs w:val="21"/>
          <w:lang w:bidi="ar-SA"/>
        </w:rPr>
        <w:instrText>EQ \* jc0 \* "Font:ＭＳ ゴシック" \* hps10 \o(\s\up 9(/),ŋ)</w:instrText>
      </w:r>
      <w:r w:rsidR="00C00700">
        <w:rPr>
          <w:rFonts w:ascii="ＭＳ ゴシック" w:eastAsia="ＭＳ ゴシック" w:hAnsi="ＭＳ ゴシック" w:cs="ＭＳ ゴシック" w:hint="eastAsia"/>
          <w:szCs w:val="21"/>
          <w:lang w:bidi="ar-SA"/>
        </w:rPr>
        <w:fldChar w:fldCharType="end"/>
      </w:r>
      <w:r w:rsidR="00C00700">
        <w:rPr>
          <w:rFonts w:ascii="ＭＳ ゴシック" w:eastAsia="ＭＳ ゴシック" w:hAnsi="ＭＳ ゴシック" w:cs="ＭＳ ゴシック" w:hint="eastAsia"/>
          <w:szCs w:val="21"/>
          <w:lang w:bidi="ar-SA"/>
        </w:rPr>
        <w:t>は</w:t>
      </w:r>
      <w:r w:rsidR="00C00700">
        <w:rPr>
          <w:rFonts w:ascii="ＭＳ ゴシック" w:eastAsia="ＭＳ ゴシック" w:hAnsi="ＭＳ ゴシック" w:cs="ＭＳ ゴシック" w:hint="eastAsia"/>
          <w:bCs/>
          <w:color w:val="000000"/>
          <w:szCs w:val="21"/>
          <w:lang w:bidi="ar-SA"/>
        </w:rPr>
        <w:t>頼説。</w:t>
      </w:r>
      <w:r>
        <w:rPr>
          <w:rFonts w:ascii="ＭＳ ゴシック" w:eastAsia="ＭＳ ゴシック" w:hAnsi="ＭＳ ゴシック" w:cs="ＭＳ ゴシック" w:hint="eastAsia"/>
          <w:bCs/>
          <w:color w:val="000000"/>
          <w:szCs w:val="21"/>
          <w:lang w:bidi="ar-SA"/>
        </w:rPr>
        <w:t>Xをɲとみるのは橋本説。上古については</w:t>
      </w:r>
      <w:r w:rsidR="006E54EE">
        <w:rPr>
          <w:rFonts w:ascii="ＭＳ ゴシック" w:eastAsia="ＭＳ ゴシック" w:hAnsi="ＭＳ ゴシック" w:cs="ＭＳ ゴシック" w:hint="eastAsia"/>
          <w:bCs/>
          <w:color w:val="000000"/>
          <w:szCs w:val="21"/>
          <w:lang w:bidi="ar-SA"/>
        </w:rPr>
        <w:t>ここでは</w:t>
      </w:r>
      <w:r>
        <w:rPr>
          <w:rFonts w:ascii="ＭＳ ゴシック" w:eastAsia="ＭＳ ゴシック" w:hAnsi="ＭＳ ゴシック" w:cs="ＭＳ ゴシック" w:hint="eastAsia"/>
          <w:bCs/>
          <w:color w:val="000000"/>
          <w:szCs w:val="21"/>
          <w:lang w:bidi="ar-SA"/>
        </w:rPr>
        <w:t>考えません。</w:t>
      </w:r>
    </w:p>
    <w:p w14:paraId="2B59D734"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p>
    <w:p w14:paraId="30A1A2F5" w14:textId="12E5BA9D" w:rsidR="00861734" w:rsidRDefault="00B71DFD" w:rsidP="000D02D4">
      <w:pPr>
        <w:pStyle w:val="11"/>
        <w:widowControl w:val="0"/>
        <w:spacing w:line="240" w:lineRule="auto"/>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w:t>
      </w:r>
      <w:r w:rsidR="000B0A48">
        <w:rPr>
          <w:rFonts w:ascii="ＭＳ ゴシック" w:eastAsia="ＭＳ ゴシック" w:hAnsi="ＭＳ ゴシック" w:cs="ＭＳ ゴシック" w:hint="eastAsia"/>
          <w:bCs/>
          <w:color w:val="000000"/>
          <w:sz w:val="24"/>
          <w:szCs w:val="24"/>
          <w:lang w:bidi="ar-SA"/>
        </w:rPr>
        <w:t>しかし</w:t>
      </w:r>
      <w:r w:rsidRPr="00A25016">
        <w:rPr>
          <w:rFonts w:ascii="ＭＳ ゴシック" w:eastAsia="ＭＳ ゴシック" w:hAnsi="ＭＳ ゴシック" w:cs="ＭＳ ゴシック" w:hint="eastAsia"/>
          <w:bCs/>
          <w:color w:val="000000"/>
          <w:sz w:val="24"/>
          <w:szCs w:val="24"/>
          <w:lang w:bidi="ar-SA"/>
        </w:rPr>
        <w:t>中古梗摂喉音韻尾</w:t>
      </w:r>
      <w:bookmarkStart w:id="3" w:name="_Hlk113631142"/>
      <w:r w:rsidR="00BB1047" w:rsidRPr="00A25016">
        <w:rPr>
          <w:rFonts w:ascii="ＭＳ ゴシック" w:eastAsia="ＭＳ ゴシック" w:hAnsi="ＭＳ ゴシック" w:cs="ＭＳ ゴシック" w:hint="eastAsia"/>
          <w:bCs/>
          <w:color w:val="000000"/>
          <w:sz w:val="24"/>
          <w:szCs w:val="24"/>
          <w:lang w:bidi="ar-SA"/>
        </w:rPr>
        <w:t>をɲ</w:t>
      </w:r>
      <w:r w:rsidR="001066E4" w:rsidRPr="00A25016">
        <w:rPr>
          <w:rFonts w:ascii="ＭＳ ゴシック" w:eastAsia="ＭＳ ゴシック" w:hAnsi="ＭＳ ゴシック"/>
          <w:sz w:val="24"/>
          <w:szCs w:val="24"/>
        </w:rPr>
        <w:t xml:space="preserve"> </w:t>
      </w:r>
      <w:r w:rsidR="001066E4" w:rsidRPr="00A25016">
        <w:rPr>
          <w:rFonts w:ascii="ＭＳ ゴシック" w:eastAsia="ＭＳ ゴシック" w:hAnsi="ＭＳ ゴシック" w:hint="eastAsia"/>
          <w:sz w:val="24"/>
          <w:szCs w:val="24"/>
        </w:rPr>
        <w:t>では</w:t>
      </w:r>
      <w:bookmarkEnd w:id="3"/>
      <w:r w:rsidR="001066E4" w:rsidRPr="00A25016">
        <w:rPr>
          <w:rFonts w:ascii="ＭＳ ゴシック" w:eastAsia="ＭＳ ゴシック" w:hAnsi="ＭＳ ゴシック" w:hint="eastAsia"/>
          <w:sz w:val="24"/>
          <w:szCs w:val="24"/>
        </w:rPr>
        <w:t>なく</w:t>
      </w:r>
      <w:r w:rsidR="001066E4" w:rsidRPr="00A25016">
        <w:rPr>
          <w:rFonts w:ascii="ＭＳ ゴシック" w:eastAsia="ＭＳ ゴシック" w:hAnsi="ＭＳ ゴシック" w:cs="ＭＳ ゴシック"/>
          <w:bCs/>
          <w:color w:val="000000"/>
          <w:sz w:val="24"/>
          <w:szCs w:val="24"/>
          <w:lang w:bidi="ar-SA"/>
        </w:rPr>
        <w:t>X</w:t>
      </w:r>
      <w:r w:rsidR="00590397">
        <w:rPr>
          <w:rFonts w:ascii="ＭＳ ゴシック" w:eastAsia="ＭＳ ゴシック" w:hAnsi="ＭＳ ゴシック" w:cs="ＭＳ ゴシック" w:hint="eastAsia"/>
          <w:bCs/>
          <w:color w:val="000000"/>
          <w:sz w:val="24"/>
          <w:szCs w:val="24"/>
          <w:lang w:bidi="ar-SA"/>
        </w:rPr>
        <w:t>であった</w:t>
      </w:r>
      <w:r w:rsidR="001066E4" w:rsidRPr="00A25016">
        <w:rPr>
          <w:rFonts w:ascii="ＭＳ ゴシック" w:eastAsia="ＭＳ ゴシック" w:hAnsi="ＭＳ ゴシック" w:cs="ＭＳ ゴシック" w:hint="eastAsia"/>
          <w:bCs/>
          <w:color w:val="000000"/>
          <w:sz w:val="24"/>
          <w:szCs w:val="24"/>
          <w:lang w:bidi="ar-SA"/>
        </w:rPr>
        <w:t>と</w:t>
      </w:r>
      <w:r w:rsidR="00081531" w:rsidRPr="00A25016">
        <w:rPr>
          <w:rFonts w:ascii="ＭＳ ゴシック" w:eastAsia="ＭＳ ゴシック" w:hAnsi="ＭＳ ゴシック" w:cs="ＭＳ ゴシック" w:hint="eastAsia"/>
          <w:bCs/>
          <w:color w:val="000000"/>
          <w:sz w:val="24"/>
          <w:szCs w:val="24"/>
          <w:lang w:bidi="ar-SA"/>
        </w:rPr>
        <w:t>考えると</w:t>
      </w:r>
      <w:r w:rsidR="008572B2">
        <w:rPr>
          <w:rFonts w:ascii="ＭＳ ゴシック" w:eastAsia="ＭＳ ゴシック" w:hAnsi="ＭＳ ゴシック" w:cs="ＭＳ ゴシック" w:hint="eastAsia"/>
          <w:bCs/>
          <w:color w:val="000000"/>
          <w:sz w:val="24"/>
          <w:szCs w:val="24"/>
          <w:lang w:bidi="ar-SA"/>
        </w:rPr>
        <w:t>、</w:t>
      </w:r>
      <w:r w:rsidR="00081531">
        <w:rPr>
          <w:rFonts w:ascii="ＭＳ ゴシック" w:eastAsia="ＭＳ ゴシック" w:hAnsi="ＭＳ ゴシック" w:cs="ＭＳ ゴシック" w:hint="eastAsia"/>
          <w:bCs/>
          <w:color w:val="000000"/>
          <w:sz w:val="24"/>
          <w:szCs w:val="24"/>
          <w:lang w:bidi="ar-SA"/>
        </w:rPr>
        <w:t>その</w:t>
      </w:r>
      <w:r w:rsidR="00921F81">
        <w:rPr>
          <w:rFonts w:ascii="ＭＳ ゴシック" w:eastAsia="ＭＳ ゴシック" w:hAnsi="ＭＳ ゴシック" w:cs="ＭＳ ゴシック" w:hint="eastAsia"/>
          <w:bCs/>
          <w:color w:val="000000"/>
          <w:sz w:val="24"/>
          <w:szCs w:val="24"/>
          <w:lang w:bidi="ar-SA"/>
        </w:rPr>
        <w:t>X</w:t>
      </w:r>
      <w:r w:rsidR="001066E4" w:rsidRPr="001066E4">
        <w:rPr>
          <w:rFonts w:ascii="ＭＳ ゴシック" w:eastAsia="ＭＳ ゴシック" w:hAnsi="ＭＳ ゴシック" w:cs="ＭＳ ゴシック" w:hint="eastAsia"/>
          <w:bCs/>
          <w:color w:val="000000"/>
          <w:sz w:val="24"/>
          <w:szCs w:val="24"/>
          <w:lang w:bidi="ar-SA"/>
        </w:rPr>
        <w:t>は何だったのかという疑問がでて</w:t>
      </w:r>
      <w:r>
        <w:rPr>
          <w:rFonts w:ascii="ＭＳ ゴシック" w:eastAsia="ＭＳ ゴシック" w:hAnsi="ＭＳ ゴシック" w:cs="ＭＳ ゴシック" w:hint="eastAsia"/>
          <w:bCs/>
          <w:color w:val="000000"/>
          <w:sz w:val="24"/>
          <w:szCs w:val="24"/>
          <w:lang w:bidi="ar-SA"/>
        </w:rPr>
        <w:t>きます</w:t>
      </w:r>
      <w:r w:rsidR="008572B2">
        <w:rPr>
          <w:rFonts w:ascii="ＭＳ ゴシック" w:eastAsia="ＭＳ ゴシック" w:hAnsi="ＭＳ ゴシック" w:cs="ＭＳ ゴシック" w:hint="eastAsia"/>
          <w:bCs/>
          <w:color w:val="000000"/>
          <w:sz w:val="24"/>
          <w:szCs w:val="24"/>
          <w:lang w:bidi="ar-SA"/>
        </w:rPr>
        <w:t>。しかし</w:t>
      </w:r>
      <w:r>
        <w:rPr>
          <w:rFonts w:ascii="ＭＳ ゴシック" w:eastAsia="ＭＳ ゴシック" w:hAnsi="ＭＳ ゴシック" w:cs="ＭＳ ゴシック" w:hint="eastAsia"/>
          <w:bCs/>
          <w:color w:val="000000"/>
          <w:sz w:val="24"/>
          <w:szCs w:val="24"/>
          <w:lang w:bidi="ar-SA"/>
        </w:rPr>
        <w:t>今回は橋本説への疑念とその疑念を解消するための考え方（上の変化式）を述べるにとどめ</w:t>
      </w:r>
      <w:r w:rsidR="00A25016">
        <w:rPr>
          <w:rFonts w:ascii="ＭＳ ゴシック" w:eastAsia="ＭＳ ゴシック" w:hAnsi="ＭＳ ゴシック" w:cs="ＭＳ ゴシック" w:hint="eastAsia"/>
          <w:bCs/>
          <w:color w:val="000000"/>
          <w:sz w:val="24"/>
          <w:szCs w:val="24"/>
          <w:lang w:bidi="ar-SA"/>
        </w:rPr>
        <w:t>ます</w:t>
      </w:r>
      <w:r>
        <w:rPr>
          <w:rFonts w:ascii="ＭＳ ゴシック" w:eastAsia="ＭＳ ゴシック" w:hAnsi="ＭＳ ゴシック" w:cs="ＭＳ ゴシック" w:hint="eastAsia"/>
          <w:bCs/>
          <w:color w:val="000000"/>
          <w:sz w:val="24"/>
          <w:szCs w:val="24"/>
          <w:lang w:bidi="ar-SA"/>
        </w:rPr>
        <w:t>。</w:t>
      </w:r>
    </w:p>
    <w:p w14:paraId="23CD98B6" w14:textId="1561BCC5" w:rsidR="002F18AE" w:rsidRDefault="00B71DFD" w:rsidP="00802D2A">
      <w:pPr>
        <w:pStyle w:val="11"/>
        <w:widowControl w:val="0"/>
        <w:ind w:leftChars="0" w:left="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w:t>
      </w:r>
    </w:p>
    <w:p w14:paraId="35CF0E7E" w14:textId="77777777" w:rsidR="00861734" w:rsidRDefault="00B71DFD" w:rsidP="00206682">
      <w:pPr>
        <w:pStyle w:val="11"/>
        <w:widowControl w:val="0"/>
        <w:numPr>
          <w:ilvl w:val="0"/>
          <w:numId w:val="8"/>
        </w:numPr>
        <w:spacing w:line="240" w:lineRule="auto"/>
        <w:ind w:leftChars="0"/>
        <w:rPr>
          <w:rFonts w:asciiTheme="majorEastAsia" w:eastAsiaTheme="majorEastAsia" w:hAnsiTheme="majorEastAsia" w:cs="MS PGothic"/>
          <w:color w:val="000000"/>
          <w:sz w:val="40"/>
          <w:szCs w:val="40"/>
        </w:rPr>
      </w:pPr>
      <w:r>
        <w:rPr>
          <w:rFonts w:asciiTheme="majorEastAsia" w:eastAsiaTheme="majorEastAsia" w:hAnsiTheme="majorEastAsia" w:cs="MS PGothic" w:hint="eastAsia"/>
          <w:color w:val="000000"/>
          <w:sz w:val="40"/>
          <w:szCs w:val="40"/>
        </w:rPr>
        <w:t>おわりに</w:t>
      </w:r>
    </w:p>
    <w:p w14:paraId="790FE1F7" w14:textId="715CC188" w:rsidR="000D2D50" w:rsidRDefault="000D2D50" w:rsidP="000D2D50">
      <w:pPr>
        <w:widowControl w:val="0"/>
        <w:ind w:leftChars="202" w:left="424"/>
        <w:rPr>
          <w:rFonts w:asciiTheme="majorEastAsia" w:eastAsiaTheme="majorEastAsia" w:hAnsiTheme="majorEastAsia" w:cs="MS PGothic"/>
          <w:bCs/>
          <w:color w:val="000000"/>
          <w:sz w:val="24"/>
          <w:szCs w:val="24"/>
          <w:lang w:bidi="ar-SA"/>
        </w:rPr>
      </w:pPr>
    </w:p>
    <w:p w14:paraId="32EB7C00" w14:textId="77777777" w:rsidR="00384240" w:rsidRDefault="00B71DFD" w:rsidP="000D2D50">
      <w:pPr>
        <w:widowControl w:val="0"/>
        <w:ind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更新がいつも1年近くになっていて大いに問題</w:t>
      </w:r>
      <w:r w:rsidR="009A2AA8">
        <w:rPr>
          <w:rFonts w:ascii="ＭＳ ゴシック" w:eastAsia="ＭＳ ゴシック" w:hAnsi="ＭＳ ゴシック" w:cs="ＭＳ ゴシック" w:hint="eastAsia"/>
          <w:bCs/>
          <w:color w:val="000000"/>
          <w:sz w:val="24"/>
          <w:szCs w:val="24"/>
          <w:lang w:bidi="ar-SA"/>
        </w:rPr>
        <w:t>です</w:t>
      </w:r>
      <w:r>
        <w:rPr>
          <w:rFonts w:ascii="ＭＳ ゴシック" w:eastAsia="ＭＳ ゴシック" w:hAnsi="ＭＳ ゴシック" w:cs="ＭＳ ゴシック" w:hint="eastAsia"/>
          <w:bCs/>
          <w:color w:val="000000"/>
          <w:sz w:val="24"/>
          <w:szCs w:val="24"/>
          <w:lang w:bidi="ar-SA"/>
        </w:rPr>
        <w:t>。そこで今回は前回の更新（「「</w:t>
      </w:r>
      <w:r>
        <w:rPr>
          <w:rFonts w:ascii="ＭＳ ゴシック" w:eastAsia="ＭＳ ゴシック" w:hAnsi="ＭＳ ゴシック" w:cs="ＭＳ ゴシック" w:hint="eastAsia"/>
          <w:bCs/>
          <w:color w:val="000000"/>
          <w:sz w:val="24"/>
          <w:szCs w:val="24"/>
          <w:lang w:bidi="ar-SA"/>
        </w:rPr>
        <w:fldChar w:fldCharType="begin"/>
      </w:r>
      <w:r>
        <w:rPr>
          <w:rFonts w:ascii="ＭＳ ゴシック" w:eastAsia="ＭＳ ゴシック" w:hAnsi="ＭＳ ゴシック" w:cs="ＭＳ ゴシック" w:hint="eastAsia"/>
          <w:bCs/>
          <w:color w:val="000000"/>
          <w:sz w:val="24"/>
          <w:szCs w:val="24"/>
          <w:lang w:bidi="ar-SA"/>
        </w:rPr>
        <w:instrText>EQ \* jc0 \* "Font:ＭＳ ゴシック" \* hps10 \o(\s\up 11(きゃたつ),脚立)</w:instrText>
      </w:r>
      <w:r>
        <w:rPr>
          <w:rFonts w:ascii="ＭＳ ゴシック" w:eastAsia="ＭＳ ゴシック" w:hAnsi="ＭＳ ゴシック" w:cs="ＭＳ ゴシック" w:hint="eastAsia"/>
          <w:bCs/>
          <w:color w:val="000000"/>
          <w:sz w:val="24"/>
          <w:szCs w:val="24"/>
          <w:lang w:bidi="ar-SA"/>
        </w:rPr>
        <w:fldChar w:fldCharType="end"/>
      </w:r>
      <w:r>
        <w:rPr>
          <w:rFonts w:ascii="ＭＳ ゴシック" w:eastAsia="ＭＳ ゴシック" w:hAnsi="ＭＳ ゴシック" w:cs="ＭＳ ゴシック" w:hint="eastAsia"/>
          <w:bCs/>
          <w:color w:val="000000"/>
          <w:sz w:val="24"/>
          <w:szCs w:val="24"/>
          <w:lang w:bidi="ar-SA"/>
        </w:rPr>
        <w:t>」の表記を考える（補訂版）」</w:t>
      </w:r>
      <w:r w:rsidR="00936BD5">
        <w:rPr>
          <w:rFonts w:ascii="ＭＳ ゴシック" w:eastAsia="ＭＳ ゴシック" w:hAnsi="ＭＳ ゴシック" w:cs="ＭＳ ゴシック" w:hint="eastAsia"/>
          <w:bCs/>
          <w:color w:val="000000"/>
          <w:sz w:val="24"/>
          <w:szCs w:val="24"/>
          <w:lang w:bidi="ar-SA"/>
        </w:rPr>
        <w:t>：</w:t>
      </w:r>
      <w:r w:rsidR="00411D63">
        <w:rPr>
          <w:rFonts w:ascii="ＭＳ ゴシック" w:eastAsia="ＭＳ ゴシック" w:hAnsi="ＭＳ ゴシック" w:cs="ＭＳ ゴシック" w:hint="eastAsia"/>
          <w:bCs/>
          <w:color w:val="000000"/>
          <w:sz w:val="24"/>
          <w:szCs w:val="24"/>
          <w:lang w:bidi="ar-SA"/>
        </w:rPr>
        <w:t>～</w:t>
      </w:r>
      <w:r w:rsidR="00411D63">
        <w:rPr>
          <w:rFonts w:ascii="ＭＳ ゴシック" w:eastAsia="ＭＳ ゴシック" w:hAnsi="ＭＳ ゴシック" w:cs="ＭＳ ゴシック"/>
          <w:bCs/>
          <w:color w:val="000000"/>
          <w:sz w:val="24"/>
          <w:szCs w:val="24"/>
          <w:lang w:bidi="ar-SA"/>
        </w:rPr>
        <w:t>Japanese/japanese2hp.docx</w:t>
      </w:r>
    </w:p>
    <w:p w14:paraId="636BB690" w14:textId="5F1D2410" w:rsidR="00861734" w:rsidRDefault="00411D63" w:rsidP="000D2D50">
      <w:pPr>
        <w:widowControl w:val="0"/>
        <w:ind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2022.2.25</w:t>
      </w:r>
      <w:r w:rsidR="00B71DFD">
        <w:rPr>
          <w:rFonts w:ascii="ＭＳ ゴシック" w:eastAsia="ＭＳ ゴシック" w:hAnsi="ＭＳ ゴシック" w:cs="ＭＳ ゴシック" w:hint="eastAsia"/>
          <w:bCs/>
          <w:color w:val="000000"/>
          <w:sz w:val="24"/>
          <w:szCs w:val="24"/>
          <w:lang w:bidi="ar-SA"/>
        </w:rPr>
        <w:t>）の第13節の最後の「お断り」に書いた</w:t>
      </w:r>
      <w:r w:rsidR="00B71DFD">
        <w:rPr>
          <w:rFonts w:ascii="ＭＳ ゴシック" w:eastAsia="ＭＳ ゴシック" w:hAnsi="ＭＳ ゴシック" w:cs="ＭＳ ゴシック" w:hint="eastAsia"/>
          <w:sz w:val="24"/>
          <w:szCs w:val="24"/>
          <w:lang w:bidi="ar-SA"/>
        </w:rPr>
        <w:t>第16～20節を考察しました</w:t>
      </w:r>
      <w:r w:rsidR="00B71DFD">
        <w:rPr>
          <w:rFonts w:ascii="ＭＳ ゴシック" w:eastAsia="ＭＳ ゴシック" w:hAnsi="ＭＳ ゴシック" w:cs="ＭＳ ゴシック" w:hint="eastAsia"/>
          <w:bCs/>
          <w:color w:val="000000"/>
          <w:sz w:val="24"/>
          <w:szCs w:val="24"/>
          <w:lang w:bidi="ar-SA"/>
        </w:rPr>
        <w:t>。</w:t>
      </w:r>
    </w:p>
    <w:p w14:paraId="36479465" w14:textId="06C0AC60" w:rsidR="00861734" w:rsidRDefault="00B71DFD" w:rsidP="000D2D50">
      <w:pPr>
        <w:widowControl w:val="0"/>
        <w:ind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次回は前々回の暫定版を補訂するあいだに</w:t>
      </w:r>
      <w:bookmarkStart w:id="4" w:name="_Hlk113952083"/>
      <w:r>
        <w:rPr>
          <w:rFonts w:ascii="ＭＳ ゴシック" w:eastAsia="ＭＳ ゴシック" w:hAnsi="ＭＳ ゴシック" w:cs="ＭＳ ゴシック" w:hint="eastAsia"/>
          <w:bCs/>
          <w:color w:val="000000"/>
          <w:sz w:val="24"/>
          <w:szCs w:val="24"/>
          <w:lang w:bidi="ar-SA"/>
        </w:rPr>
        <w:t>読んだ「日本書紀α</w:t>
      </w:r>
      <w:r w:rsidR="00CB493E">
        <w:rPr>
          <w:rFonts w:ascii="ＭＳ ゴシック" w:eastAsia="ＭＳ ゴシック" w:hAnsi="ＭＳ ゴシック" w:cs="ＭＳ ゴシック" w:hint="eastAsia"/>
          <w:bCs/>
          <w:color w:val="000000"/>
          <w:sz w:val="24"/>
          <w:szCs w:val="24"/>
          <w:lang w:bidi="ar-SA"/>
        </w:rPr>
        <w:t>群</w:t>
      </w:r>
      <w:r>
        <w:rPr>
          <w:rFonts w:ascii="ＭＳ ゴシック" w:eastAsia="ＭＳ ゴシック" w:hAnsi="ＭＳ ゴシック" w:cs="ＭＳ ゴシック" w:hint="eastAsia"/>
          <w:bCs/>
          <w:color w:val="000000"/>
          <w:sz w:val="24"/>
          <w:szCs w:val="24"/>
          <w:lang w:bidi="ar-SA"/>
        </w:rPr>
        <w:t>原音依拠説」</w:t>
      </w:r>
      <w:r w:rsidR="00961DA2" w:rsidRPr="00961DA2">
        <w:rPr>
          <w:rFonts w:ascii="ＭＳ ゴシック" w:eastAsia="ＭＳ ゴシック" w:hAnsi="ＭＳ ゴシック" w:cs="ＭＳ ゴシック" w:hint="eastAsia"/>
          <w:bCs/>
          <w:color w:val="000000"/>
          <w:sz w:val="24"/>
          <w:szCs w:val="24"/>
          <w:lang w:bidi="ar-SA"/>
        </w:rPr>
        <w:t>（</w:t>
      </w:r>
      <w:r w:rsidR="00961DA2" w:rsidRPr="00961DA2">
        <w:rPr>
          <w:rFonts w:ascii="ＭＳ ゴシック" w:eastAsia="ＭＳ ゴシック" w:hAnsi="ＭＳ ゴシック" w:hint="eastAsia"/>
          <w:sz w:val="24"/>
          <w:szCs w:val="24"/>
        </w:rPr>
        <w:t>『古代の音韻と日本書紀の成立』</w:t>
      </w:r>
      <w:r w:rsidR="00EC299D">
        <w:rPr>
          <w:rFonts w:ascii="ＭＳ ゴシック" w:eastAsia="ＭＳ ゴシック" w:hAnsi="ＭＳ ゴシック" w:cs="ＭＳ ゴシック" w:hint="eastAsia"/>
          <w:bCs/>
          <w:color w:val="000000"/>
          <w:sz w:val="24"/>
          <w:szCs w:val="24"/>
          <w:lang w:bidi="ar-SA"/>
        </w:rPr>
        <w:t>1991年刊</w:t>
      </w:r>
      <w:r w:rsidR="00961DA2" w:rsidRPr="00961DA2">
        <w:rPr>
          <w:rFonts w:ascii="ＭＳ ゴシック" w:eastAsia="ＭＳ ゴシック" w:hAnsi="ＭＳ ゴシック" w:cs="ＭＳ ゴシック" w:hint="eastAsia"/>
          <w:bCs/>
          <w:color w:val="000000"/>
          <w:sz w:val="24"/>
          <w:szCs w:val="24"/>
          <w:lang w:bidi="ar-SA"/>
        </w:rPr>
        <w:t>）</w:t>
      </w:r>
      <w:r w:rsidRPr="00961DA2">
        <w:rPr>
          <w:rFonts w:ascii="ＭＳ ゴシック" w:eastAsia="ＭＳ ゴシック" w:hAnsi="ＭＳ ゴシック" w:cs="ＭＳ ゴシック" w:hint="eastAsia"/>
          <w:bCs/>
          <w:color w:val="000000"/>
          <w:sz w:val="24"/>
          <w:szCs w:val="24"/>
          <w:lang w:bidi="ar-SA"/>
        </w:rPr>
        <w:t>の</w:t>
      </w:r>
      <w:r w:rsidR="00C63E06">
        <w:rPr>
          <w:rFonts w:ascii="ＭＳ ゴシック" w:eastAsia="ＭＳ ゴシック" w:hAnsi="ＭＳ ゴシック" w:cs="ＭＳ ゴシック" w:hint="eastAsia"/>
          <w:bCs/>
          <w:color w:val="000000"/>
          <w:sz w:val="24"/>
          <w:szCs w:val="24"/>
          <w:lang w:bidi="ar-SA"/>
        </w:rPr>
        <w:t>提唱者</w:t>
      </w:r>
      <w:r>
        <w:rPr>
          <w:rFonts w:ascii="ＭＳ ゴシック" w:eastAsia="ＭＳ ゴシック" w:hAnsi="ＭＳ ゴシック" w:cs="ＭＳ ゴシック" w:hint="eastAsia"/>
          <w:bCs/>
          <w:color w:val="000000"/>
          <w:sz w:val="24"/>
          <w:szCs w:val="24"/>
          <w:lang w:bidi="ar-SA"/>
        </w:rPr>
        <w:t>である森博達氏と平山氏との</w:t>
      </w:r>
      <w:r w:rsidR="00B426BB">
        <w:rPr>
          <w:rFonts w:ascii="ＭＳ ゴシック" w:eastAsia="ＭＳ ゴシック" w:hAnsi="ＭＳ ゴシック" w:cs="ＭＳ ゴシック" w:hint="eastAsia"/>
          <w:bCs/>
          <w:color w:val="000000"/>
          <w:sz w:val="24"/>
          <w:szCs w:val="24"/>
          <w:lang w:bidi="ar-SA"/>
        </w:rPr>
        <w:t>あいだの</w:t>
      </w:r>
      <w:r w:rsidR="004939D4">
        <w:rPr>
          <w:rFonts w:ascii="ＭＳ ゴシック" w:eastAsia="ＭＳ ゴシック" w:hAnsi="ＭＳ ゴシック" w:cs="ＭＳ ゴシック" w:hint="eastAsia"/>
          <w:bCs/>
          <w:color w:val="000000"/>
          <w:sz w:val="24"/>
          <w:szCs w:val="24"/>
          <w:lang w:bidi="ar-SA"/>
        </w:rPr>
        <w:t>『国語学』</w:t>
      </w:r>
      <w:r w:rsidR="00C22F8E">
        <w:rPr>
          <w:rFonts w:ascii="ＭＳ ゴシック" w:eastAsia="ＭＳ ゴシック" w:hAnsi="ＭＳ ゴシック" w:cs="ＭＳ ゴシック" w:hint="eastAsia"/>
          <w:bCs/>
          <w:color w:val="000000"/>
          <w:sz w:val="24"/>
          <w:szCs w:val="24"/>
          <w:lang w:bidi="ar-SA"/>
        </w:rPr>
        <w:t>誌上</w:t>
      </w:r>
      <w:r w:rsidR="004939D4">
        <w:rPr>
          <w:rFonts w:ascii="ＭＳ ゴシック" w:eastAsia="ＭＳ ゴシック" w:hAnsi="ＭＳ ゴシック" w:cs="ＭＳ ゴシック" w:hint="eastAsia"/>
          <w:bCs/>
          <w:color w:val="000000"/>
          <w:sz w:val="24"/>
          <w:szCs w:val="24"/>
          <w:lang w:bidi="ar-SA"/>
        </w:rPr>
        <w:t>（1</w:t>
      </w:r>
      <w:r w:rsidR="004939D4">
        <w:rPr>
          <w:rFonts w:ascii="ＭＳ ゴシック" w:eastAsia="ＭＳ ゴシック" w:hAnsi="ＭＳ ゴシック" w:cs="ＭＳ ゴシック"/>
          <w:bCs/>
          <w:color w:val="000000"/>
          <w:sz w:val="24"/>
          <w:szCs w:val="24"/>
          <w:lang w:bidi="ar-SA"/>
        </w:rPr>
        <w:t>26,128,13</w:t>
      </w:r>
      <w:r w:rsidR="00F54A73">
        <w:rPr>
          <w:rFonts w:ascii="ＭＳ ゴシック" w:eastAsia="ＭＳ ゴシック" w:hAnsi="ＭＳ ゴシック" w:cs="ＭＳ ゴシック"/>
          <w:bCs/>
          <w:color w:val="000000"/>
          <w:sz w:val="24"/>
          <w:szCs w:val="24"/>
          <w:lang w:bidi="ar-SA"/>
        </w:rPr>
        <w:t>1,134</w:t>
      </w:r>
      <w:r w:rsidR="00F54A73">
        <w:rPr>
          <w:rFonts w:ascii="ＭＳ ゴシック" w:eastAsia="ＭＳ ゴシック" w:hAnsi="ＭＳ ゴシック" w:cs="ＭＳ ゴシック" w:hint="eastAsia"/>
          <w:bCs/>
          <w:color w:val="000000"/>
          <w:sz w:val="24"/>
          <w:szCs w:val="24"/>
          <w:lang w:bidi="ar-SA"/>
        </w:rPr>
        <w:t>集</w:t>
      </w:r>
      <w:r w:rsidR="00DC178E">
        <w:rPr>
          <w:rFonts w:ascii="ＭＳ ゴシック" w:eastAsia="ＭＳ ゴシック" w:hAnsi="ＭＳ ゴシック" w:cs="ＭＳ ゴシック" w:hint="eastAsia"/>
          <w:bCs/>
          <w:color w:val="000000"/>
          <w:sz w:val="24"/>
          <w:szCs w:val="24"/>
          <w:lang w:bidi="ar-SA"/>
        </w:rPr>
        <w:t>：1</w:t>
      </w:r>
      <w:r w:rsidR="00DC178E">
        <w:rPr>
          <w:rFonts w:ascii="ＭＳ ゴシック" w:eastAsia="ＭＳ ゴシック" w:hAnsi="ＭＳ ゴシック" w:cs="ＭＳ ゴシック"/>
          <w:bCs/>
          <w:color w:val="000000"/>
          <w:sz w:val="24"/>
          <w:szCs w:val="24"/>
          <w:lang w:bidi="ar-SA"/>
        </w:rPr>
        <w:t>981</w:t>
      </w:r>
      <w:r w:rsidR="00DC178E">
        <w:rPr>
          <w:rFonts w:ascii="ＭＳ ゴシック" w:eastAsia="ＭＳ ゴシック" w:hAnsi="ＭＳ ゴシック" w:cs="ＭＳ ゴシック" w:hint="eastAsia"/>
          <w:bCs/>
          <w:color w:val="000000"/>
          <w:sz w:val="24"/>
          <w:szCs w:val="24"/>
          <w:lang w:bidi="ar-SA"/>
        </w:rPr>
        <w:t>～</w:t>
      </w:r>
      <w:r w:rsidR="00DC178E">
        <w:rPr>
          <w:rFonts w:ascii="ＭＳ ゴシック" w:eastAsia="ＭＳ ゴシック" w:hAnsi="ＭＳ ゴシック" w:cs="ＭＳ ゴシック"/>
          <w:bCs/>
          <w:color w:val="000000"/>
          <w:sz w:val="24"/>
          <w:szCs w:val="24"/>
          <w:lang w:bidi="ar-SA"/>
        </w:rPr>
        <w:t>3</w:t>
      </w:r>
      <w:r w:rsidR="00DC178E">
        <w:rPr>
          <w:rFonts w:ascii="ＭＳ ゴシック" w:eastAsia="ＭＳ ゴシック" w:hAnsi="ＭＳ ゴシック" w:cs="ＭＳ ゴシック" w:hint="eastAsia"/>
          <w:bCs/>
          <w:color w:val="000000"/>
          <w:sz w:val="24"/>
          <w:szCs w:val="24"/>
          <w:lang w:bidi="ar-SA"/>
        </w:rPr>
        <w:t>年</w:t>
      </w:r>
      <w:r w:rsidR="004939D4">
        <w:rPr>
          <w:rFonts w:ascii="ＭＳ ゴシック" w:eastAsia="ＭＳ ゴシック" w:hAnsi="ＭＳ ゴシック" w:cs="ＭＳ ゴシック" w:hint="eastAsia"/>
          <w:bCs/>
          <w:color w:val="000000"/>
          <w:sz w:val="24"/>
          <w:szCs w:val="24"/>
          <w:lang w:bidi="ar-SA"/>
        </w:rPr>
        <w:t>）</w:t>
      </w:r>
      <w:r w:rsidR="00DC178E">
        <w:rPr>
          <w:rFonts w:ascii="ＭＳ ゴシック" w:eastAsia="ＭＳ ゴシック" w:hAnsi="ＭＳ ゴシック" w:cs="ＭＳ ゴシック" w:hint="eastAsia"/>
          <w:bCs/>
          <w:color w:val="000000"/>
          <w:sz w:val="24"/>
          <w:szCs w:val="24"/>
          <w:lang w:bidi="ar-SA"/>
        </w:rPr>
        <w:t>に</w:t>
      </w:r>
      <w:r w:rsidR="006749CD">
        <w:rPr>
          <w:rFonts w:ascii="ＭＳ ゴシック" w:eastAsia="ＭＳ ゴシック" w:hAnsi="ＭＳ ゴシック" w:cs="ＭＳ ゴシック" w:hint="eastAsia"/>
          <w:bCs/>
          <w:color w:val="000000"/>
          <w:sz w:val="24"/>
          <w:szCs w:val="24"/>
          <w:lang w:bidi="ar-SA"/>
        </w:rPr>
        <w:t>行われた</w:t>
      </w:r>
      <w:r>
        <w:rPr>
          <w:rFonts w:ascii="ＭＳ ゴシック" w:eastAsia="ＭＳ ゴシック" w:hAnsi="ＭＳ ゴシック" w:cs="ＭＳ ゴシック" w:hint="eastAsia"/>
          <w:bCs/>
          <w:color w:val="000000"/>
          <w:sz w:val="24"/>
          <w:szCs w:val="24"/>
          <w:lang w:bidi="ar-SA"/>
        </w:rPr>
        <w:t>論争を取りあげたい</w:t>
      </w:r>
      <w:bookmarkEnd w:id="4"/>
      <w:r>
        <w:rPr>
          <w:rFonts w:ascii="ＭＳ ゴシック" w:eastAsia="ＭＳ ゴシック" w:hAnsi="ＭＳ ゴシック" w:cs="ＭＳ ゴシック" w:hint="eastAsia"/>
          <w:bCs/>
          <w:color w:val="000000"/>
          <w:sz w:val="24"/>
          <w:szCs w:val="24"/>
          <w:lang w:bidi="ar-SA"/>
        </w:rPr>
        <w:t>と思います。またこの論争について書いていた昨年11月に馬之濤氏の博士論文「明代中国史料による室町時代の音韻についての研究―『日本国考略』を中心に―」を読みました。そこで興味がわき、それから今年2月まで「寄語略」の解読を続けていました。しかしこれでは本来の「「</w:t>
      </w:r>
      <w:r>
        <w:rPr>
          <w:rFonts w:ascii="ＭＳ ゴシック" w:eastAsia="ＭＳ ゴシック" w:hAnsi="ＭＳ ゴシック" w:cs="ＭＳ ゴシック" w:hint="eastAsia"/>
          <w:bCs/>
          <w:color w:val="000000"/>
          <w:sz w:val="24"/>
          <w:szCs w:val="24"/>
          <w:lang w:bidi="ar-SA"/>
        </w:rPr>
        <w:fldChar w:fldCharType="begin"/>
      </w:r>
      <w:r>
        <w:rPr>
          <w:rFonts w:ascii="ＭＳ ゴシック" w:eastAsia="ＭＳ ゴシック" w:hAnsi="ＭＳ ゴシック" w:cs="ＭＳ ゴシック" w:hint="eastAsia"/>
          <w:bCs/>
          <w:color w:val="000000"/>
          <w:sz w:val="24"/>
          <w:szCs w:val="24"/>
          <w:lang w:bidi="ar-SA"/>
        </w:rPr>
        <w:instrText>EQ \* jc0 \* "Font:ＭＳ ゴシック" \* hps10 \o(\s\up 11(きゃたつ),脚立)</w:instrText>
      </w:r>
      <w:r>
        <w:rPr>
          <w:rFonts w:ascii="ＭＳ ゴシック" w:eastAsia="ＭＳ ゴシック" w:hAnsi="ＭＳ ゴシック" w:cs="ＭＳ ゴシック" w:hint="eastAsia"/>
          <w:bCs/>
          <w:color w:val="000000"/>
          <w:sz w:val="24"/>
          <w:szCs w:val="24"/>
          <w:lang w:bidi="ar-SA"/>
        </w:rPr>
        <w:fldChar w:fldCharType="end"/>
      </w:r>
      <w:r>
        <w:rPr>
          <w:rFonts w:ascii="ＭＳ ゴシック" w:eastAsia="ＭＳ ゴシック" w:hAnsi="ＭＳ ゴシック" w:cs="ＭＳ ゴシック" w:hint="eastAsia"/>
          <w:bCs/>
          <w:color w:val="000000"/>
          <w:sz w:val="24"/>
          <w:szCs w:val="24"/>
          <w:lang w:bidi="ar-SA"/>
        </w:rPr>
        <w:t>」の表記を考える―続き」（今回の更新で「中古喉音韻尾を考える」と改題）が書けなくなると考え、3月にはその解読を中止することにしました。そこで次回は「森・平山氏との論争について」を更新し、それがおわればその次に「「寄語略」の解読ー私案」（一部のみで未完）を更新したいと思います。</w:t>
      </w:r>
    </w:p>
    <w:p w14:paraId="3986357F" w14:textId="31F007EC" w:rsidR="00062475" w:rsidRDefault="00B71DFD" w:rsidP="00062475">
      <w:pPr>
        <w:widowControl w:val="0"/>
        <w:ind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中途半端になった考察が多くなってしまい筆者自身整理がつかない状態になっています。そこで上の二回の更新がおわれば「促音の問題」（前回の更新「「</w:t>
      </w:r>
      <w:r>
        <w:rPr>
          <w:rFonts w:ascii="ＭＳ ゴシック" w:eastAsia="ＭＳ ゴシック" w:hAnsi="ＭＳ ゴシック" w:cs="ＭＳ ゴシック" w:hint="eastAsia"/>
          <w:bCs/>
          <w:color w:val="000000"/>
          <w:sz w:val="24"/>
          <w:szCs w:val="24"/>
          <w:lang w:bidi="ar-SA"/>
        </w:rPr>
        <w:fldChar w:fldCharType="begin"/>
      </w:r>
      <w:r>
        <w:rPr>
          <w:rFonts w:ascii="ＭＳ ゴシック" w:eastAsia="ＭＳ ゴシック" w:hAnsi="ＭＳ ゴシック" w:cs="ＭＳ ゴシック" w:hint="eastAsia"/>
          <w:bCs/>
          <w:color w:val="000000"/>
          <w:sz w:val="24"/>
          <w:szCs w:val="24"/>
          <w:lang w:bidi="ar-SA"/>
        </w:rPr>
        <w:instrText>EQ \* jc0 \* "Font:ＭＳ ゴシック" \* hps10 \o(\s\up 11(きゃたつ),脚立)</w:instrText>
      </w:r>
      <w:r>
        <w:rPr>
          <w:rFonts w:ascii="ＭＳ ゴシック" w:eastAsia="ＭＳ ゴシック" w:hAnsi="ＭＳ ゴシック" w:cs="ＭＳ ゴシック" w:hint="eastAsia"/>
          <w:bCs/>
          <w:color w:val="000000"/>
          <w:sz w:val="24"/>
          <w:szCs w:val="24"/>
          <w:lang w:bidi="ar-SA"/>
        </w:rPr>
        <w:fldChar w:fldCharType="end"/>
      </w:r>
      <w:r>
        <w:rPr>
          <w:rFonts w:ascii="ＭＳ ゴシック" w:eastAsia="ＭＳ ゴシック" w:hAnsi="ＭＳ ゴシック" w:cs="ＭＳ ゴシック" w:hint="eastAsia"/>
          <w:bCs/>
          <w:color w:val="000000"/>
          <w:sz w:val="24"/>
          <w:szCs w:val="24"/>
          <w:lang w:bidi="ar-SA"/>
        </w:rPr>
        <w:t>」の表記を考える」と関係）を離れ、中国語鼻音韻尾</w:t>
      </w:r>
      <w:r w:rsidR="00B426BB">
        <w:rPr>
          <w:rFonts w:ascii="ＭＳ ゴシック" w:eastAsia="ＭＳ ゴシック" w:hAnsi="ＭＳ ゴシック" w:cs="ＭＳ ゴシック" w:hint="eastAsia"/>
          <w:bCs/>
          <w:color w:val="000000"/>
          <w:sz w:val="24"/>
          <w:szCs w:val="24"/>
          <w:lang w:bidi="ar-SA"/>
        </w:rPr>
        <w:t>（</w:t>
      </w:r>
      <w:r w:rsidR="00290BF3">
        <w:rPr>
          <w:rFonts w:ascii="ＭＳ ゴシック" w:eastAsia="ＭＳ ゴシック" w:hAnsi="ＭＳ ゴシック" w:cs="ＭＳ ゴシック" w:hint="eastAsia"/>
          <w:bCs/>
          <w:color w:val="000000"/>
          <w:sz w:val="24"/>
          <w:szCs w:val="24"/>
          <w:lang w:bidi="ar-SA"/>
        </w:rPr>
        <w:t>陽類</w:t>
      </w:r>
      <w:r w:rsidR="00B426BB">
        <w:rPr>
          <w:rFonts w:ascii="ＭＳ ゴシック" w:eastAsia="ＭＳ ゴシック" w:hAnsi="ＭＳ ゴシック" w:cs="ＭＳ ゴシック" w:hint="eastAsia"/>
          <w:bCs/>
          <w:color w:val="000000"/>
          <w:sz w:val="24"/>
          <w:szCs w:val="24"/>
          <w:lang w:bidi="ar-SA"/>
        </w:rPr>
        <w:t>）</w:t>
      </w:r>
      <w:r>
        <w:rPr>
          <w:rFonts w:ascii="ＭＳ ゴシック" w:eastAsia="ＭＳ ゴシック" w:hAnsi="ＭＳ ゴシック" w:cs="ＭＳ ゴシック" w:hint="eastAsia"/>
          <w:bCs/>
          <w:color w:val="000000"/>
          <w:sz w:val="24"/>
          <w:szCs w:val="24"/>
          <w:lang w:bidi="ar-SA"/>
        </w:rPr>
        <w:t>と関係する「撥音の問題」に戻ろうと思います。その考察がおわれば促音と撥音の変化を</w:t>
      </w:r>
      <w:r w:rsidR="00F85E81">
        <w:rPr>
          <w:rFonts w:ascii="ＭＳ ゴシック" w:eastAsia="ＭＳ ゴシック" w:hAnsi="ＭＳ ゴシック" w:cs="ＭＳ ゴシック" w:hint="eastAsia"/>
          <w:bCs/>
          <w:color w:val="000000"/>
          <w:sz w:val="24"/>
          <w:szCs w:val="24"/>
          <w:lang w:bidi="ar-SA"/>
        </w:rPr>
        <w:t>統合</w:t>
      </w:r>
      <w:r>
        <w:rPr>
          <w:rFonts w:ascii="ＭＳ ゴシック" w:eastAsia="ＭＳ ゴシック" w:hAnsi="ＭＳ ゴシック" w:cs="ＭＳ ゴシック" w:hint="eastAsia"/>
          <w:bCs/>
          <w:color w:val="000000"/>
          <w:sz w:val="24"/>
          <w:szCs w:val="24"/>
          <w:lang w:bidi="ar-SA"/>
        </w:rPr>
        <w:t>させ、そのなかに促音と撥音を位置づけていきたいと思っています。</w:t>
      </w:r>
    </w:p>
    <w:p w14:paraId="355813E9" w14:textId="6CBF0BF8" w:rsidR="00F10408" w:rsidRDefault="00B71DFD" w:rsidP="00841796">
      <w:pPr>
        <w:widowControl w:val="0"/>
        <w:tabs>
          <w:tab w:val="left" w:pos="4678"/>
        </w:tabs>
        <w:ind w:firstLineChars="100" w:firstLine="24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hint="eastAsia"/>
          <w:bCs/>
          <w:color w:val="000000"/>
          <w:sz w:val="24"/>
          <w:szCs w:val="24"/>
          <w:lang w:bidi="ar-SA"/>
        </w:rPr>
        <w:t xml:space="preserve">　　　　　　　　　　　　　　　　　　　　　　2022.</w:t>
      </w:r>
      <w:r w:rsidR="00B23AA8">
        <w:rPr>
          <w:rFonts w:ascii="ＭＳ ゴシック" w:eastAsia="ＭＳ ゴシック" w:hAnsi="ＭＳ ゴシック" w:cs="ＭＳ ゴシック"/>
          <w:bCs/>
          <w:color w:val="000000"/>
          <w:sz w:val="24"/>
          <w:szCs w:val="24"/>
          <w:lang w:bidi="ar-SA"/>
        </w:rPr>
        <w:t>9.</w:t>
      </w:r>
      <w:r w:rsidR="00B717CD">
        <w:rPr>
          <w:rFonts w:ascii="ＭＳ ゴシック" w:eastAsia="ＭＳ ゴシック" w:hAnsi="ＭＳ ゴシック" w:cs="ＭＳ ゴシック"/>
          <w:bCs/>
          <w:color w:val="000000"/>
          <w:sz w:val="24"/>
          <w:szCs w:val="24"/>
          <w:lang w:bidi="ar-SA"/>
        </w:rPr>
        <w:t>1</w:t>
      </w:r>
      <w:r w:rsidR="00290BF3">
        <w:rPr>
          <w:rFonts w:ascii="ＭＳ ゴシック" w:eastAsia="ＭＳ ゴシック" w:hAnsi="ＭＳ ゴシック" w:cs="ＭＳ ゴシック"/>
          <w:bCs/>
          <w:color w:val="000000"/>
          <w:sz w:val="24"/>
          <w:szCs w:val="24"/>
          <w:lang w:bidi="ar-SA"/>
        </w:rPr>
        <w:t>3</w:t>
      </w:r>
    </w:p>
    <w:p w14:paraId="3A9B54CD" w14:textId="6C4E0295" w:rsidR="00754777" w:rsidRDefault="00F10408" w:rsidP="00B717CD">
      <w:pPr>
        <w:widowControl w:val="0"/>
        <w:ind w:leftChars="100" w:left="210"/>
        <w:rPr>
          <w:rFonts w:ascii="ＭＳ ゴシック" w:eastAsia="ＭＳ ゴシック" w:hAnsi="ＭＳ ゴシック" w:cs="ＭＳ ゴシック"/>
          <w:bCs/>
          <w:color w:val="000000"/>
          <w:sz w:val="24"/>
          <w:szCs w:val="24"/>
          <w:lang w:bidi="ar-SA"/>
        </w:rPr>
      </w:pPr>
      <w:r>
        <w:rPr>
          <w:rFonts w:ascii="ＭＳ ゴシック" w:eastAsia="ＭＳ ゴシック" w:hAnsi="ＭＳ ゴシック" w:cs="ＭＳ ゴシック"/>
          <w:bCs/>
          <w:color w:val="000000"/>
          <w:sz w:val="24"/>
          <w:szCs w:val="24"/>
          <w:lang w:bidi="ar-SA"/>
        </w:rPr>
        <w:t xml:space="preserve">　　　　　　　　　　　　　　　　　　　　　　　　</w:t>
      </w:r>
      <w:proofErr w:type="spellStart"/>
      <w:r w:rsidR="004660E8">
        <w:rPr>
          <w:rFonts w:ascii="ＭＳ ゴシック" w:eastAsia="ＭＳ ゴシック" w:hAnsi="ＭＳ ゴシック" w:cs="ＭＳ ゴシック"/>
          <w:bCs/>
          <w:color w:val="000000"/>
          <w:sz w:val="24"/>
          <w:szCs w:val="24"/>
          <w:lang w:bidi="ar-SA"/>
        </w:rPr>
        <w:t>i</w:t>
      </w:r>
      <w:r>
        <w:rPr>
          <w:rFonts w:ascii="ＭＳ ゴシック" w:eastAsia="ＭＳ ゴシック" w:hAnsi="ＭＳ ゴシック" w:cs="ＭＳ ゴシック" w:hint="eastAsia"/>
          <w:bCs/>
          <w:color w:val="000000"/>
          <w:sz w:val="24"/>
          <w:szCs w:val="24"/>
          <w:lang w:bidi="ar-SA"/>
        </w:rPr>
        <w:t>chhan</w:t>
      </w:r>
      <w:proofErr w:type="spellEnd"/>
    </w:p>
    <w:p w14:paraId="7CD4E277" w14:textId="2B00F7F6" w:rsidR="00861734" w:rsidRDefault="00861734" w:rsidP="00B717CD">
      <w:pPr>
        <w:widowControl w:val="0"/>
        <w:ind w:leftChars="100" w:left="210"/>
        <w:rPr>
          <w:rFonts w:ascii="ＭＳ ゴシック" w:eastAsia="ＭＳ ゴシック" w:hAnsi="ＭＳ ゴシック" w:cstheme="minorBidi"/>
          <w:kern w:val="2"/>
          <w:sz w:val="24"/>
          <w:szCs w:val="24"/>
          <w:lang w:bidi="ar-SA"/>
        </w:rPr>
      </w:pPr>
    </w:p>
    <w:p w14:paraId="0E00E6BF" w14:textId="77777777" w:rsidR="00861734" w:rsidRDefault="00B71DFD">
      <w:pPr>
        <w:pStyle w:val="11"/>
        <w:widowControl w:val="0"/>
        <w:spacing w:line="240" w:lineRule="auto"/>
        <w:ind w:leftChars="0" w:left="0"/>
        <w:rPr>
          <w:rFonts w:ascii="ＭＳ ゴシック" w:eastAsia="ＭＳ ゴシック" w:hAnsi="ＭＳ ゴシック" w:cs="MS PGothic"/>
          <w:sz w:val="40"/>
          <w:szCs w:val="40"/>
        </w:rPr>
      </w:pPr>
      <w:r>
        <w:rPr>
          <w:rFonts w:ascii="ＭＳ ゴシック" w:eastAsia="ＭＳ ゴシック" w:hAnsi="ＭＳ ゴシック" w:cs="MS PGothic" w:hint="eastAsia"/>
          <w:sz w:val="40"/>
          <w:szCs w:val="40"/>
        </w:rPr>
        <w:t>【注】</w:t>
      </w:r>
    </w:p>
    <w:p w14:paraId="53A0D612" w14:textId="77777777" w:rsidR="00861734" w:rsidRDefault="00861734">
      <w:pPr>
        <w:pStyle w:val="afc"/>
        <w:ind w:leftChars="0" w:left="0"/>
        <w:rPr>
          <w:rFonts w:ascii="ＭＳ ゴシック" w:eastAsia="ＭＳ ゴシック" w:hAnsi="ＭＳ ゴシック" w:cs="ＭＳ ゴシック"/>
          <w:kern w:val="2"/>
          <w:sz w:val="24"/>
          <w:szCs w:val="24"/>
          <w:lang w:bidi="ar-SA"/>
        </w:rPr>
      </w:pPr>
    </w:p>
    <w:p w14:paraId="5C416294" w14:textId="77777777" w:rsidR="00861734" w:rsidRPr="000962D1" w:rsidRDefault="007C21B7" w:rsidP="000962D1">
      <w:pPr>
        <w:pStyle w:val="afc"/>
        <w:numPr>
          <w:ilvl w:val="0"/>
          <w:numId w:val="24"/>
        </w:numPr>
        <w:tabs>
          <w:tab w:val="left" w:pos="425"/>
        </w:tabs>
        <w:ind w:leftChars="0"/>
        <w:rPr>
          <w:rFonts w:ascii="ＭＳ ゴシック" w:eastAsia="ＭＳ ゴシック" w:hAnsi="ＭＳ ゴシック" w:cs="ＭＳ ゴシック"/>
          <w:szCs w:val="21"/>
        </w:rPr>
      </w:pPr>
      <w:r w:rsidRPr="000962D1">
        <w:rPr>
          <w:rFonts w:ascii="ＭＳ ゴシック" w:eastAsia="ＭＳ ゴシック" w:hAnsi="ＭＳ ゴシック" w:cs="ＭＳ ゴシック" w:hint="eastAsia"/>
          <w:szCs w:val="21"/>
        </w:rPr>
        <w:lastRenderedPageBreak/>
        <w:t>「本邦の漢字音のうち、その喉内入声韻尾を「キ」とする一類がある。漢音の方では、韻鏡の麦韻昔韻錫韻、すなはち梗摂に属するものの中に、これをみとめる。たとへば、「碧」を「ヘキ」とし、「石」を「セキ」とし、「歴」を「レキ」とするがごとき、それである。これに対して、呉音の方では、曾摂の徳韻職韻に属するものの中に、これをみとめる。たとへば、リキ（力）シキ（式、色、識）ジキ（食）ヂキ（直）などである。これらは、字音の日本化に際して、韻腹の母音が韻尾の音色にその影響を及ぼしたものと解せられる。」（亀井　昭和59：126）。</w:t>
      </w:r>
    </w:p>
    <w:p w14:paraId="536FB323" w14:textId="42B07C89" w:rsidR="00861734" w:rsidRPr="000962D1" w:rsidRDefault="00B71DFD" w:rsidP="000962D1">
      <w:pPr>
        <w:pStyle w:val="afc"/>
        <w:numPr>
          <w:ilvl w:val="0"/>
          <w:numId w:val="24"/>
        </w:numPr>
        <w:tabs>
          <w:tab w:val="left" w:pos="425"/>
        </w:tabs>
        <w:ind w:leftChars="0"/>
        <w:rPr>
          <w:rFonts w:ascii="ＭＳ ゴシック" w:eastAsia="ＭＳ ゴシック" w:hAnsi="ＭＳ ゴシック" w:cs="ＭＳ ゴシック"/>
          <w:szCs w:val="21"/>
        </w:rPr>
      </w:pPr>
      <w:r w:rsidRPr="000962D1">
        <w:rPr>
          <w:rFonts w:ascii="ＭＳ ゴシック" w:eastAsia="ＭＳ ゴシック" w:hAnsi="ＭＳ ゴシック" w:cs="ＭＳ ゴシック" w:hint="eastAsia"/>
          <w:szCs w:val="21"/>
        </w:rPr>
        <w:t>「九条</w:t>
      </w:r>
      <w:r w:rsidR="00AD43CE">
        <w:rPr>
          <w:rFonts w:ascii="ＭＳ ゴシック" w:eastAsia="ＭＳ ゴシック" w:hAnsi="ＭＳ ゴシック" w:cs="ＭＳ ゴシック" w:hint="eastAsia"/>
          <w:szCs w:val="21"/>
        </w:rPr>
        <w:t>家</w:t>
      </w:r>
      <w:r w:rsidRPr="000962D1">
        <w:rPr>
          <w:rFonts w:ascii="ＭＳ ゴシック" w:eastAsia="ＭＳ ゴシック" w:hAnsi="ＭＳ ゴシック" w:cs="ＭＳ ゴシック" w:hint="eastAsia"/>
          <w:szCs w:val="21"/>
        </w:rPr>
        <w:t>本法華経音」の音分類は「本鼻声　末鼻声（以上二項は推定）　本口声　半口声　末口声　舌内　舌前半内　本脣内　半脣内　末脣内　本喉内　末喉内　本歯内　半歯内　末歯内　遍外声　不遍外声　遍口声　単字　半音</w:t>
      </w:r>
      <w:r w:rsidRPr="000962D1">
        <w:rPr>
          <w:rFonts w:ascii="ＭＳ ゴシック" w:eastAsia="ＭＳ ゴシック" w:hAnsi="ＭＳ ゴシック" w:cs="ＭＳ ゴシック" w:hint="eastAsia"/>
          <w:szCs w:val="21"/>
          <w:vertAlign w:val="superscript"/>
        </w:rPr>
        <w:t>普字</w:t>
      </w:r>
      <w:r w:rsidRPr="000962D1">
        <w:rPr>
          <w:rFonts w:ascii="ＭＳ ゴシック" w:eastAsia="ＭＳ ゴシック" w:hAnsi="ＭＳ ゴシック" w:cs="ＭＳ ゴシック" w:hint="eastAsia"/>
          <w:szCs w:val="21"/>
        </w:rPr>
        <w:t xml:space="preserve">　津字　久字　智字　記字（改行）のようなもので、切韻系の二百六韻などとも異なり、前例を見ない分類である。その本文は、たとえば、（改行） 丘</w:t>
      </w:r>
      <w:r w:rsidRPr="000962D1">
        <w:rPr>
          <w:rFonts w:ascii="ＭＳ ゴシック" w:eastAsia="ＭＳ ゴシック" w:hAnsi="ＭＳ ゴシック" w:cs="ＭＳ ゴシック" w:hint="eastAsia"/>
          <w:szCs w:val="21"/>
          <w:vertAlign w:val="superscript"/>
        </w:rPr>
        <w:t>去不反</w:t>
      </w:r>
      <w:r w:rsidRPr="000962D1">
        <w:rPr>
          <w:rFonts w:ascii="ＭＳ ゴシック" w:eastAsia="ＭＳ ゴシック" w:hAnsi="ＭＳ ゴシック" w:cs="ＭＳ ゴシック" w:hint="eastAsia"/>
          <w:szCs w:val="21"/>
        </w:rPr>
        <w:t xml:space="preserve">　俱</w:t>
      </w:r>
      <w:r w:rsidRPr="000962D1">
        <w:rPr>
          <w:rFonts w:ascii="ＭＳ ゴシック" w:eastAsia="ＭＳ ゴシック" w:hAnsi="ＭＳ ゴシック" w:cs="ＭＳ ゴシック" w:hint="eastAsia"/>
          <w:szCs w:val="21"/>
          <w:vertAlign w:val="superscript"/>
        </w:rPr>
        <w:t>句爾反</w:t>
      </w:r>
      <w:r w:rsidRPr="000962D1">
        <w:rPr>
          <w:rFonts w:ascii="ＭＳ ゴシック" w:eastAsia="ＭＳ ゴシック" w:hAnsi="ＭＳ ゴシック" w:cs="ＭＳ ゴシック" w:hint="eastAsia"/>
          <w:szCs w:val="21"/>
        </w:rPr>
        <w:t xml:space="preserve">　復</w:t>
      </w:r>
      <w:r w:rsidRPr="000962D1">
        <w:rPr>
          <w:rFonts w:ascii="ＭＳ ゴシック" w:eastAsia="ＭＳ ゴシック" w:hAnsi="ＭＳ ゴシック" w:cs="ＭＳ ゴシック" w:hint="eastAsia"/>
          <w:szCs w:val="21"/>
          <w:vertAlign w:val="superscript"/>
        </w:rPr>
        <w:t>歩久反</w:t>
      </w:r>
      <w:r w:rsidRPr="000962D1">
        <w:rPr>
          <w:rFonts w:ascii="ＭＳ ゴシック" w:eastAsia="ＭＳ ゴシック" w:hAnsi="ＭＳ ゴシック" w:cs="ＭＳ ゴシック" w:hint="eastAsia"/>
          <w:szCs w:val="21"/>
        </w:rPr>
        <w:t xml:space="preserve">　有</w:t>
      </w:r>
      <w:r w:rsidRPr="000962D1">
        <w:rPr>
          <w:rFonts w:ascii="ＭＳ ゴシック" w:eastAsia="ＭＳ ゴシック" w:hAnsi="ＭＳ ゴシック" w:cs="ＭＳ ゴシック" w:hint="eastAsia"/>
          <w:szCs w:val="21"/>
          <w:vertAlign w:val="superscript"/>
        </w:rPr>
        <w:t>阿救反</w:t>
      </w:r>
      <w:r w:rsidRPr="000962D1">
        <w:rPr>
          <w:rFonts w:ascii="ＭＳ ゴシック" w:eastAsia="ＭＳ ゴシック" w:hAnsi="ＭＳ ゴシック" w:cs="ＭＳ ゴシック" w:hint="eastAsia"/>
          <w:szCs w:val="21"/>
        </w:rPr>
        <w:t xml:space="preserve">　優</w:t>
      </w:r>
      <w:r w:rsidRPr="000962D1">
        <w:rPr>
          <w:rFonts w:ascii="ＭＳ ゴシック" w:eastAsia="ＭＳ ゴシック" w:hAnsi="ＭＳ ゴシック" w:cs="ＭＳ ゴシック" w:hint="eastAsia"/>
          <w:szCs w:val="21"/>
          <w:vertAlign w:val="superscript"/>
        </w:rPr>
        <w:t>受九反</w:t>
      </w:r>
      <w:r w:rsidRPr="000962D1">
        <w:rPr>
          <w:rFonts w:ascii="ＭＳ ゴシック" w:eastAsia="ＭＳ ゴシック" w:hAnsi="ＭＳ ゴシック" w:cs="ＭＳ ゴシック" w:hint="eastAsia"/>
          <w:szCs w:val="21"/>
        </w:rPr>
        <w:t xml:space="preserve">　楼</w:t>
      </w:r>
      <w:r w:rsidRPr="000962D1">
        <w:rPr>
          <w:rFonts w:ascii="ＭＳ ゴシック" w:eastAsia="ＭＳ ゴシック" w:hAnsi="ＭＳ ゴシック" w:cs="ＭＳ ゴシック" w:hint="eastAsia"/>
          <w:szCs w:val="21"/>
          <w:vertAlign w:val="superscript"/>
        </w:rPr>
        <w:t>漏九反</w:t>
      </w:r>
      <w:r w:rsidRPr="000962D1">
        <w:rPr>
          <w:rFonts w:ascii="ＭＳ ゴシック" w:eastAsia="ＭＳ ゴシック" w:hAnsi="ＭＳ ゴシック" w:cs="ＭＳ ゴシック" w:hint="eastAsia"/>
          <w:szCs w:val="21"/>
        </w:rPr>
        <w:t>（改行）のごとくであって、この反切も、全く独特である。この音義の撰者は、天台宗の学侶、唯心房明覚（一〇五六～一一二二）ではないかと推測される。」（築島　1972：47）。＊反切例の声点などは省略。</w:t>
      </w:r>
    </w:p>
    <w:p w14:paraId="7F382AB7" w14:textId="05C35850" w:rsidR="00861734" w:rsidRPr="000962D1" w:rsidRDefault="00B71DFD" w:rsidP="000962D1">
      <w:pPr>
        <w:pStyle w:val="afc"/>
        <w:numPr>
          <w:ilvl w:val="0"/>
          <w:numId w:val="24"/>
        </w:numPr>
        <w:tabs>
          <w:tab w:val="left" w:pos="425"/>
        </w:tabs>
        <w:ind w:leftChars="0"/>
        <w:rPr>
          <w:rFonts w:ascii="ＭＳ ゴシック" w:eastAsia="ＭＳ ゴシック" w:hAnsi="ＭＳ ゴシック" w:cs="ＭＳ ゴシック"/>
          <w:szCs w:val="21"/>
        </w:rPr>
      </w:pPr>
      <w:r w:rsidRPr="000962D1">
        <w:rPr>
          <w:rFonts w:ascii="ＭＳ ゴシック" w:eastAsia="ＭＳ ゴシック" w:hAnsi="ＭＳ ゴシック" w:cs="ＭＳ ゴシック" w:hint="eastAsia"/>
          <w:szCs w:val="21"/>
        </w:rPr>
        <w:t>日本語</w:t>
      </w:r>
      <w:r w:rsidR="003D46C8">
        <w:rPr>
          <w:rFonts w:ascii="ＭＳ ゴシック" w:eastAsia="ＭＳ ゴシック" w:hAnsi="ＭＳ ゴシック" w:cs="ＭＳ ゴシック" w:hint="eastAsia"/>
          <w:szCs w:val="21"/>
        </w:rPr>
        <w:t>における</w:t>
      </w:r>
      <w:r w:rsidRPr="000962D1">
        <w:rPr>
          <w:rFonts w:ascii="ＭＳ ゴシック" w:eastAsia="ＭＳ ゴシック" w:hAnsi="ＭＳ ゴシック" w:cs="ＭＳ ゴシック" w:hint="eastAsia"/>
          <w:szCs w:val="21"/>
        </w:rPr>
        <w:t>「「反切」は古く「反音」「仮名反」と呼ばれた。反切の上字と下字とを日本語の仮名で表わし、その仮名を通じて求める漢字の音を得ることである。その方法を説いたものに、寛治七年（筆者注：1093年）に明覚（筆者注：唯心房</w:t>
      </w:r>
      <w:r w:rsidRPr="000962D1">
        <w:rPr>
          <w:rFonts w:ascii="ＭＳ ゴシック" w:eastAsia="ＭＳ ゴシック" w:hAnsi="ＭＳ ゴシック" w:cs="ＭＳ ゴシック" w:hint="eastAsia"/>
          <w:color w:val="202122"/>
          <w:szCs w:val="21"/>
          <w:shd w:val="clear" w:color="auto" w:fill="FFFFFF"/>
        </w:rPr>
        <w:t>、「悉曇要訣」などの著者）</w:t>
      </w:r>
      <w:r w:rsidRPr="000962D1">
        <w:rPr>
          <w:rFonts w:ascii="ＭＳ ゴシック" w:eastAsia="ＭＳ ゴシック" w:hAnsi="ＭＳ ゴシック" w:cs="ＭＳ ゴシック" w:hint="eastAsia"/>
          <w:szCs w:val="21"/>
        </w:rPr>
        <w:t>の作った「反音作法」がある。」</w:t>
      </w:r>
      <w:r w:rsidR="00334B79" w:rsidRPr="000962D1">
        <w:rPr>
          <w:rFonts w:ascii="ＭＳ ゴシック" w:eastAsia="ＭＳ ゴシック" w:hAnsi="ＭＳ ゴシック" w:cs="ＭＳ ゴシック" w:hint="eastAsia"/>
          <w:szCs w:val="21"/>
        </w:rPr>
        <w:t>（築島　1972：</w:t>
      </w:r>
      <w:r w:rsidRPr="000962D1">
        <w:rPr>
          <w:rFonts w:ascii="ＭＳ ゴシック" w:eastAsia="ＭＳ ゴシック" w:hAnsi="ＭＳ ゴシック" w:cs="ＭＳ ゴシック" w:hint="eastAsia"/>
          <w:szCs w:val="21"/>
        </w:rPr>
        <w:t>76）。</w:t>
      </w:r>
    </w:p>
    <w:p w14:paraId="28CBA8FD" w14:textId="77777777" w:rsidR="00861734" w:rsidRDefault="00B71DFD">
      <w:pPr>
        <w:pStyle w:val="afc"/>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b/>
          <w:bCs/>
          <w:szCs w:val="21"/>
        </w:rPr>
        <w:t>真聞集</w:t>
      </w:r>
      <w:r>
        <w:rPr>
          <w:rFonts w:ascii="ＭＳ ゴシック" w:eastAsia="ＭＳ ゴシック" w:hAnsi="ＭＳ ゴシック" w:cs="ＭＳ ゴシック" w:hint="eastAsia"/>
          <w:szCs w:val="21"/>
        </w:rPr>
        <w:t xml:space="preserve">　高山寺蔵本「</w:t>
      </w:r>
      <w:r>
        <w:rPr>
          <w:rFonts w:ascii="ＭＳ ゴシック" w:eastAsia="ＭＳ ゴシック" w:hAnsi="ＭＳ ゴシック" w:cs="ＭＳ ゴシック" w:hint="eastAsia"/>
          <w:szCs w:val="21"/>
        </w:rPr>
        <w:fldChar w:fldCharType="begin"/>
      </w:r>
      <w:r>
        <w:rPr>
          <w:rFonts w:ascii="ＭＳ ゴシック" w:eastAsia="ＭＳ ゴシック" w:hAnsi="ＭＳ ゴシック" w:cs="ＭＳ ゴシック" w:hint="eastAsia"/>
          <w:szCs w:val="21"/>
        </w:rPr>
        <w:instrText>EQ \* jc0 \* "Font:ＭＳ ゴシック" \* hps10 \o(\s\up 9(しん),真)</w:instrText>
      </w:r>
      <w:r>
        <w:rPr>
          <w:rFonts w:ascii="ＭＳ ゴシック" w:eastAsia="ＭＳ ゴシック" w:hAnsi="ＭＳ ゴシック" w:cs="ＭＳ ゴシック" w:hint="eastAsia"/>
          <w:szCs w:val="21"/>
        </w:rPr>
        <w:fldChar w:fldCharType="end"/>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もん</w:t>
            </w:r>
          </w:rt>
          <w:rubyBase>
            <w:r w:rsidR="00B71DFD">
              <w:rPr>
                <w:rFonts w:ascii="ＭＳ ゴシック" w:eastAsia="ＭＳ ゴシック" w:hAnsi="ＭＳ ゴシック" w:cs="ＭＳ ゴシック" w:hint="eastAsia"/>
                <w:szCs w:val="21"/>
              </w:rPr>
              <w:t>聞</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しゅう</w:t>
            </w:r>
          </w:rt>
          <w:rubyBase>
            <w:r w:rsidR="00B71DFD">
              <w:rPr>
                <w:rFonts w:ascii="ＭＳ ゴシック" w:eastAsia="ＭＳ ゴシック" w:hAnsi="ＭＳ ゴシック" w:cs="ＭＳ ゴシック" w:hint="eastAsia"/>
                <w:szCs w:val="21"/>
              </w:rPr>
              <w:t>集</w:t>
            </w:r>
          </w:rubyBase>
        </w:ruby>
      </w:r>
      <w:r>
        <w:rPr>
          <w:rFonts w:ascii="ＭＳ ゴシック" w:eastAsia="ＭＳ ゴシック" w:hAnsi="ＭＳ ゴシック" w:cs="ＭＳ ゴシック" w:hint="eastAsia"/>
          <w:szCs w:val="21"/>
        </w:rPr>
        <w:t>」は、明恵の説をその弟子隆弁が記し止めたもので、安貞二年（一二二八）記録の奥書がある。その中に、（改行）半音者二字</w:t>
      </w:r>
      <w:r>
        <w:rPr>
          <w:rFonts w:ascii="ＭＳ ゴシック" w:eastAsia="ＭＳ ゴシック" w:hAnsi="ＭＳ ゴシック" w:cs="ＭＳ ゴシック" w:hint="eastAsia"/>
          <w:szCs w:val="21"/>
          <w:vertAlign w:val="superscript"/>
        </w:rPr>
        <w:t>ノ</w:t>
      </w:r>
      <w:r>
        <w:rPr>
          <w:rFonts w:ascii="ＭＳ ゴシック" w:eastAsia="ＭＳ ゴシック" w:hAnsi="ＭＳ ゴシック" w:cs="ＭＳ ゴシック" w:hint="eastAsia"/>
          <w:szCs w:val="21"/>
        </w:rPr>
        <w:t>中</w:t>
      </w:r>
      <w:r>
        <w:rPr>
          <w:rFonts w:ascii="ＭＳ ゴシック" w:eastAsia="ＭＳ ゴシック" w:hAnsi="ＭＳ ゴシック" w:cs="ＭＳ ゴシック" w:hint="eastAsia"/>
          <w:szCs w:val="21"/>
          <w:vertAlign w:val="superscript"/>
        </w:rPr>
        <w:t>ニ</w:t>
      </w:r>
      <w:r>
        <w:rPr>
          <w:rFonts w:ascii="ＭＳ ゴシック" w:eastAsia="ＭＳ ゴシック" w:hAnsi="ＭＳ ゴシック" w:cs="ＭＳ ゴシック" w:hint="eastAsia"/>
          <w:szCs w:val="21"/>
        </w:rPr>
        <w:t>下</w:t>
      </w:r>
      <w:r>
        <w:rPr>
          <w:rFonts w:ascii="ＭＳ ゴシック" w:eastAsia="ＭＳ ゴシック" w:hAnsi="ＭＳ ゴシック" w:cs="ＭＳ ゴシック" w:hint="eastAsia"/>
          <w:szCs w:val="21"/>
          <w:vertAlign w:val="superscript"/>
        </w:rPr>
        <w:t>ノ</w:t>
      </w:r>
      <w:r>
        <w:rPr>
          <w:rFonts w:ascii="ＭＳ ゴシック" w:eastAsia="ＭＳ ゴシック" w:hAnsi="ＭＳ ゴシック" w:cs="ＭＳ ゴシック" w:hint="eastAsia"/>
          <w:szCs w:val="21"/>
        </w:rPr>
        <w:t>字</w:t>
      </w:r>
      <w:r>
        <w:rPr>
          <w:rFonts w:ascii="ＭＳ ゴシック" w:eastAsia="ＭＳ ゴシック" w:hAnsi="ＭＳ ゴシック" w:cs="ＭＳ ゴシック" w:hint="eastAsia"/>
          <w:szCs w:val="21"/>
          <w:vertAlign w:val="superscript"/>
        </w:rPr>
        <w:t>ノ</w:t>
      </w:r>
      <w:r>
        <w:rPr>
          <w:rFonts w:ascii="ＭＳ ゴシック" w:eastAsia="ＭＳ ゴシック" w:hAnsi="ＭＳ ゴシック" w:cs="ＭＳ ゴシック" w:hint="eastAsia"/>
          <w:szCs w:val="21"/>
        </w:rPr>
        <w:t>入声</w:t>
      </w:r>
      <w:r>
        <w:rPr>
          <w:rFonts w:ascii="ＭＳ ゴシック" w:eastAsia="ＭＳ ゴシック" w:hAnsi="ＭＳ ゴシック" w:cs="ＭＳ ゴシック" w:hint="eastAsia"/>
          <w:szCs w:val="21"/>
          <w:vertAlign w:val="superscript"/>
        </w:rPr>
        <w:t>ノ</w:t>
      </w:r>
      <w:r>
        <w:rPr>
          <w:rFonts w:ascii="ＭＳ ゴシック" w:eastAsia="ＭＳ ゴシック" w:hAnsi="ＭＳ ゴシック" w:cs="ＭＳ ゴシック" w:hint="eastAsia"/>
          <w:szCs w:val="21"/>
        </w:rPr>
        <w:t>音</w:t>
      </w:r>
      <w:r>
        <w:rPr>
          <w:rFonts w:ascii="ＭＳ ゴシック" w:eastAsia="ＭＳ ゴシック" w:hAnsi="ＭＳ ゴシック" w:cs="ＭＳ ゴシック" w:hint="eastAsia"/>
          <w:szCs w:val="21"/>
          <w:vertAlign w:val="superscript"/>
        </w:rPr>
        <w:t>ヲ</w:t>
      </w:r>
      <w:r>
        <w:rPr>
          <w:rFonts w:ascii="ＭＳ ゴシック" w:eastAsia="ＭＳ ゴシック" w:hAnsi="ＭＳ ゴシック" w:cs="ＭＳ ゴシック" w:hint="eastAsia"/>
          <w:szCs w:val="21"/>
        </w:rPr>
        <w:t>上</w:t>
      </w:r>
      <w:r>
        <w:rPr>
          <w:rFonts w:ascii="ＭＳ ゴシック" w:eastAsia="ＭＳ ゴシック" w:hAnsi="ＭＳ ゴシック" w:cs="ＭＳ ゴシック" w:hint="eastAsia"/>
          <w:szCs w:val="21"/>
          <w:vertAlign w:val="superscript"/>
        </w:rPr>
        <w:t>ノ</w:t>
      </w:r>
      <w:r>
        <w:rPr>
          <w:rFonts w:ascii="ＭＳ ゴシック" w:eastAsia="ＭＳ ゴシック" w:hAnsi="ＭＳ ゴシック" w:cs="ＭＳ ゴシック" w:hint="eastAsia"/>
          <w:szCs w:val="21"/>
        </w:rPr>
        <w:t>字</w:t>
      </w:r>
      <w:r>
        <w:rPr>
          <w:rFonts w:ascii="ＭＳ ゴシック" w:eastAsia="ＭＳ ゴシック" w:hAnsi="ＭＳ ゴシック" w:cs="ＭＳ ゴシック" w:hint="eastAsia"/>
          <w:szCs w:val="21"/>
          <w:vertAlign w:val="superscript"/>
        </w:rPr>
        <w:t>ニ</w:t>
      </w:r>
      <w:r>
        <w:rPr>
          <w:rFonts w:ascii="ＭＳ ゴシック" w:eastAsia="ＭＳ ゴシック" w:hAnsi="ＭＳ ゴシック" w:cs="ＭＳ ゴシック" w:hint="eastAsia"/>
          <w:szCs w:val="21"/>
        </w:rPr>
        <w:t>ヨミツクルナリ、●（筆者注：●は梵字）</w:t>
      </w:r>
      <w:r>
        <w:rPr>
          <w:rFonts w:ascii="ＭＳ ゴシック" w:eastAsia="ＭＳ ゴシック" w:hAnsi="ＭＳ ゴシック" w:cs="ＭＳ ゴシック" w:hint="eastAsia"/>
          <w:szCs w:val="21"/>
          <w:vertAlign w:val="superscript"/>
        </w:rPr>
        <w:t>ト</w:t>
      </w:r>
      <w:r>
        <w:rPr>
          <w:rFonts w:ascii="ＭＳ ゴシック" w:eastAsia="ＭＳ ゴシック" w:hAnsi="ＭＳ ゴシック" w:cs="ＭＳ ゴシック" w:hint="eastAsia"/>
          <w:szCs w:val="21"/>
        </w:rPr>
        <w:t>云カ如</w:t>
      </w:r>
      <w:r>
        <w:rPr>
          <w:rFonts w:ascii="ＭＳ ゴシック" w:eastAsia="ＭＳ ゴシック" w:hAnsi="ＭＳ ゴシック" w:cs="ＭＳ ゴシック" w:hint="eastAsia"/>
          <w:szCs w:val="21"/>
          <w:vertAlign w:val="superscript"/>
        </w:rPr>
        <w:t>キナリ</w:t>
      </w:r>
      <w:r>
        <w:rPr>
          <w:rFonts w:ascii="ＭＳ ゴシック" w:eastAsia="ＭＳ ゴシック" w:hAnsi="ＭＳ ゴシック" w:cs="ＭＳ ゴシック" w:hint="eastAsia"/>
          <w:szCs w:val="21"/>
        </w:rPr>
        <w:t>云々（改行）のような記事がある。この「半音」は、「九条本法華経音」に、字音の末に普字・津字・久字・智字・記字を有するもの、すなわち入声音を「半音」と称していたものとおそらく同一の概念であって、多分明覚流の音韻学の伝承と考えられる。」（同書：113）。</w:t>
      </w:r>
    </w:p>
    <w:p w14:paraId="281ECB27" w14:textId="734EC13A" w:rsidR="00861734" w:rsidRPr="00002C71" w:rsidRDefault="00B71DFD" w:rsidP="00002C71">
      <w:pPr>
        <w:pStyle w:val="afc"/>
        <w:numPr>
          <w:ilvl w:val="0"/>
          <w:numId w:val="24"/>
        </w:numPr>
        <w:tabs>
          <w:tab w:val="left" w:pos="425"/>
        </w:tabs>
        <w:ind w:leftChars="0"/>
        <w:rPr>
          <w:rFonts w:ascii="ＭＳ ゴシック" w:eastAsia="ＭＳ ゴシック" w:hAnsi="ＭＳ ゴシック" w:cs="ＭＳ ゴシック"/>
          <w:kern w:val="2"/>
          <w:szCs w:val="21"/>
          <w:lang w:bidi="ar-SA"/>
        </w:rPr>
      </w:pPr>
      <w:r w:rsidRPr="00002C71">
        <w:rPr>
          <w:rFonts w:ascii="ＭＳ ゴシック" w:eastAsia="ＭＳ ゴシック" w:hAnsi="ＭＳ ゴシック" w:cs="ＭＳ ゴシック" w:hint="eastAsia"/>
          <w:kern w:val="2"/>
          <w:szCs w:val="21"/>
          <w:lang w:bidi="ar-SA"/>
        </w:rPr>
        <w:t>「観智院本類聚抄</w:t>
      </w:r>
      <w:r w:rsidRPr="00002C71">
        <w:rPr>
          <w:rFonts w:ascii="ＭＳ ゴシック" w:eastAsia="ＭＳ ゴシック" w:hAnsi="ＭＳ ゴシック" w:cs="ＭＳ ゴシック" w:hint="eastAsia"/>
          <w:kern w:val="2"/>
          <w:szCs w:val="21"/>
          <w:vertAlign w:val="superscript"/>
          <w:lang w:bidi="ar-SA"/>
        </w:rPr>
        <w:t>原注10）</w:t>
      </w:r>
      <w:r w:rsidRPr="00002C71">
        <w:rPr>
          <w:rFonts w:ascii="ＭＳ ゴシック" w:eastAsia="ＭＳ ゴシック" w:hAnsi="ＭＳ ゴシック" w:cs="ＭＳ ゴシック" w:hint="eastAsia"/>
          <w:kern w:val="2"/>
          <w:szCs w:val="21"/>
          <w:lang w:bidi="ar-SA"/>
        </w:rPr>
        <w:t>」の「禾音」においても、舌内入声音にたいするチ・ツのかきわけは次のとおり（</w:t>
      </w:r>
      <w:r w:rsidR="00334B79">
        <w:rPr>
          <w:rFonts w:ascii="ＭＳ ゴシック" w:eastAsia="ＭＳ ゴシック" w:hAnsi="ＭＳ ゴシック" w:cs="ＭＳ ゴシック" w:hint="eastAsia"/>
          <w:kern w:val="2"/>
          <w:szCs w:val="21"/>
          <w:lang w:bidi="ar-SA"/>
        </w:rPr>
        <w:t>林　1974</w:t>
      </w:r>
      <w:r w:rsidRPr="00002C71">
        <w:rPr>
          <w:rFonts w:ascii="ＭＳ ゴシック" w:eastAsia="ＭＳ ゴシック" w:hAnsi="ＭＳ ゴシック" w:cs="ＭＳ ゴシック" w:hint="eastAsia"/>
          <w:kern w:val="2"/>
          <w:szCs w:val="21"/>
          <w:lang w:bidi="ar-SA"/>
        </w:rPr>
        <w:t>：165）。</w:t>
      </w:r>
    </w:p>
    <w:p w14:paraId="40645775" w14:textId="77777777" w:rsidR="00861734" w:rsidRDefault="00B71DFD" w:rsidP="003A28CB">
      <w:pPr>
        <w:pStyle w:val="afc"/>
        <w:ind w:leftChars="0" w:left="567"/>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　　　　　　　　　</w:t>
      </w:r>
      <w:r>
        <w:rPr>
          <w:rFonts w:ascii="ＭＳ ゴシック" w:eastAsia="ＭＳ ゴシック" w:hAnsi="ＭＳ ゴシック" w:cs="ＭＳ ゴシック" w:hint="eastAsia"/>
          <w:kern w:val="2"/>
          <w:szCs w:val="21"/>
          <w:u w:val="single"/>
          <w:lang w:bidi="ar-SA"/>
        </w:rPr>
        <w:t>窟　　出　　仏　崛　屈</w:t>
      </w:r>
      <w:r>
        <w:rPr>
          <w:rFonts w:ascii="ＭＳ ゴシック" w:eastAsia="ＭＳ ゴシック" w:hAnsi="ＭＳ ゴシック" w:cs="ＭＳ ゴシック" w:hint="eastAsia"/>
          <w:kern w:val="2"/>
          <w:szCs w:val="21"/>
          <w:lang w:bidi="ar-SA"/>
        </w:rPr>
        <w:t xml:space="preserve">　　</w:t>
      </w:r>
      <w:r>
        <w:rPr>
          <w:rFonts w:ascii="ＭＳ ゴシック" w:eastAsia="ＭＳ ゴシック" w:hAnsi="ＭＳ ゴシック" w:cs="ＭＳ ゴシック" w:hint="eastAsia"/>
          <w:kern w:val="2"/>
          <w:szCs w:val="21"/>
          <w:u w:val="single"/>
          <w:lang w:bidi="ar-SA"/>
        </w:rPr>
        <w:t>…忽　　■　　咄　　卒　律</w:t>
      </w:r>
      <w:r>
        <w:rPr>
          <w:rFonts w:ascii="ＭＳ ゴシック" w:eastAsia="ＭＳ ゴシック" w:hAnsi="ＭＳ ゴシック" w:cs="ＭＳ ゴシック" w:hint="eastAsia"/>
          <w:kern w:val="2"/>
          <w:szCs w:val="21"/>
          <w:lang w:bidi="ar-SA"/>
        </w:rPr>
        <w:t xml:space="preserve">（略）　　</w:t>
      </w:r>
    </w:p>
    <w:p w14:paraId="647BF77F" w14:textId="231B223C" w:rsidR="00861734" w:rsidRDefault="00B71DFD" w:rsidP="003A28CB">
      <w:pPr>
        <w:pStyle w:val="afc"/>
        <w:ind w:leftChars="0" w:left="567"/>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 xml:space="preserve">法華経音　　　　　　　　　　津字　　　　　　　　　　　</w:t>
      </w:r>
      <w:r w:rsidR="00656009">
        <w:rPr>
          <w:rFonts w:ascii="ＭＳ ゴシック" w:eastAsia="ＭＳ ゴシック" w:hAnsi="ＭＳ ゴシック" w:cs="ＭＳ ゴシック" w:hint="eastAsia"/>
          <w:kern w:val="2"/>
          <w:szCs w:val="21"/>
          <w:lang w:bidi="ar-SA"/>
        </w:rPr>
        <w:t xml:space="preserve">　</w:t>
      </w:r>
      <w:r>
        <w:rPr>
          <w:rFonts w:ascii="ＭＳ ゴシック" w:eastAsia="ＭＳ ゴシック" w:hAnsi="ＭＳ ゴシック" w:cs="ＭＳ ゴシック" w:hint="eastAsia"/>
          <w:kern w:val="2"/>
          <w:szCs w:val="21"/>
          <w:lang w:bidi="ar-SA"/>
        </w:rPr>
        <w:t>智字</w:t>
      </w:r>
    </w:p>
    <w:p w14:paraId="02D2B4BB" w14:textId="2FACFADD" w:rsidR="00861734" w:rsidRDefault="00B71DFD" w:rsidP="003A28CB">
      <w:pPr>
        <w:pStyle w:val="afc"/>
        <w:ind w:leftChars="0" w:left="567"/>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観智院本「禾音」　クツ　主ツ　部ツ　クツ　　…コツ　コチ　タチ　ソチ　リチ（略）（声点をはぶく）」</w:t>
      </w:r>
    </w:p>
    <w:p w14:paraId="686C2B7E" w14:textId="703AF65D" w:rsidR="00861734" w:rsidRPr="003A28CB" w:rsidRDefault="00FC6C08" w:rsidP="001B601A">
      <w:pPr>
        <w:ind w:leftChars="300" w:left="630"/>
        <w:rPr>
          <w:rFonts w:ascii="ＭＳ ゴシック" w:eastAsia="ＭＳ ゴシック" w:hAnsi="ＭＳ ゴシック" w:cs="ＭＳ ゴシック"/>
          <w:kern w:val="2"/>
          <w:szCs w:val="21"/>
          <w:u w:val="single"/>
          <w:lang w:bidi="ar-SA"/>
        </w:rPr>
      </w:pPr>
      <w:r>
        <w:rPr>
          <w:rFonts w:ascii="ＭＳ ゴシック" w:eastAsia="ＭＳ ゴシック" w:hAnsi="ＭＳ ゴシック" w:cs="ＭＳ ゴシック" w:hint="eastAsia"/>
          <w:kern w:val="2"/>
          <w:szCs w:val="21"/>
          <w:lang w:bidi="ar-SA"/>
        </w:rPr>
        <w:t>＊</w:t>
      </w:r>
      <w:r w:rsidR="00B71DFD" w:rsidRPr="003A28CB">
        <w:rPr>
          <w:rFonts w:ascii="ＭＳ ゴシック" w:eastAsia="ＭＳ ゴシック" w:hAnsi="ＭＳ ゴシック" w:cs="ＭＳ ゴシック" w:hint="eastAsia"/>
          <w:kern w:val="2"/>
          <w:szCs w:val="21"/>
          <w:lang w:bidi="ar-SA"/>
        </w:rPr>
        <w:t>下線は︸記号の代用。■は乞（左側）に大貝（</w:t>
      </w:r>
      <w:r w:rsidR="00B71DFD" w:rsidRPr="003A28CB">
        <w:rPr>
          <w:rFonts w:ascii="ＭＳ ゴシック" w:eastAsia="ＭＳ ゴシック" w:hAnsi="ＭＳ ゴシック" w:cs="ＭＳ ゴシック" w:hint="eastAsia"/>
          <w:kern w:val="2"/>
          <w:szCs w:val="21"/>
          <w:lang w:bidi="ar-SA"/>
        </w:rPr>
        <w:fldChar w:fldCharType="begin"/>
      </w:r>
      <w:r w:rsidR="00B71DFD" w:rsidRPr="003A28CB">
        <w:rPr>
          <w:rFonts w:ascii="ＭＳ ゴシック" w:eastAsia="ＭＳ ゴシック" w:hAnsi="ＭＳ ゴシック" w:cs="ＭＳ ゴシック" w:hint="eastAsia"/>
          <w:kern w:val="2"/>
          <w:szCs w:val="21"/>
          <w:lang w:bidi="ar-SA"/>
        </w:rPr>
        <w:instrText>EQ \* jc0 \* "Font:ＭＳ ゴシック" \* hps10 \o(\s\up 9(つくり),旁)</w:instrText>
      </w:r>
      <w:r w:rsidR="00B71DFD" w:rsidRPr="003A28CB">
        <w:rPr>
          <w:rFonts w:ascii="ＭＳ ゴシック" w:eastAsia="ＭＳ ゴシック" w:hAnsi="ＭＳ ゴシック" w:cs="ＭＳ ゴシック" w:hint="eastAsia"/>
          <w:kern w:val="2"/>
          <w:szCs w:val="21"/>
          <w:lang w:bidi="ar-SA"/>
        </w:rPr>
        <w:fldChar w:fldCharType="end"/>
      </w:r>
      <w:r w:rsidR="00B71DFD" w:rsidRPr="003A28CB">
        <w:rPr>
          <w:rFonts w:ascii="ＭＳ ゴシック" w:eastAsia="ＭＳ ゴシック" w:hAnsi="ＭＳ ゴシック" w:cs="ＭＳ ゴシック" w:hint="eastAsia"/>
          <w:kern w:val="2"/>
          <w:szCs w:val="21"/>
          <w:lang w:bidi="ar-SA"/>
        </w:rPr>
        <w:t>の名）の字。</w:t>
      </w:r>
    </w:p>
    <w:p w14:paraId="18CD7E82" w14:textId="77777777" w:rsidR="00861734" w:rsidRPr="00FC6C08" w:rsidRDefault="00B71DFD" w:rsidP="00FC6C08">
      <w:pPr>
        <w:pStyle w:val="afc"/>
        <w:numPr>
          <w:ilvl w:val="0"/>
          <w:numId w:val="24"/>
        </w:numPr>
        <w:tabs>
          <w:tab w:val="left" w:pos="425"/>
        </w:tabs>
        <w:ind w:leftChars="0"/>
        <w:rPr>
          <w:rFonts w:ascii="ＭＳ ゴシック" w:eastAsia="ＭＳ ゴシック" w:hAnsi="ＭＳ ゴシック" w:cs="ＭＳ ゴシック"/>
          <w:kern w:val="2"/>
          <w:szCs w:val="21"/>
          <w:lang w:bidi="ar-SA"/>
        </w:rPr>
      </w:pPr>
      <w:r w:rsidRPr="00FC6C08">
        <w:rPr>
          <w:rFonts w:ascii="ＭＳ ゴシック" w:eastAsia="ＭＳ ゴシック" w:hAnsi="ＭＳ ゴシック" w:cs="ＭＳ ゴシック" w:hint="eastAsia"/>
          <w:kern w:val="2"/>
          <w:szCs w:val="21"/>
          <w:lang w:bidi="ar-SA"/>
        </w:rPr>
        <w:t>「（略）つぎには、便宜上</w:t>
      </w:r>
      <w:r w:rsidRPr="00FC6C08">
        <w:rPr>
          <w:rFonts w:ascii="ＭＳ ゴシック" w:eastAsia="ＭＳ ゴシック" w:hAnsi="ＭＳ ゴシック" w:cs="ＭＳ ゴシック" w:hint="eastAsia"/>
          <w:szCs w:val="21"/>
          <w:lang w:bidi="ar-SA"/>
        </w:rPr>
        <w:t>―チに表記される</w:t>
      </w:r>
      <w:r w:rsidRPr="00FC6C08">
        <w:rPr>
          <w:rFonts w:ascii="ＭＳ ゴシック" w:eastAsia="ＭＳ ゴシック" w:hAnsi="ＭＳ ゴシック" w:cs="ＭＳ ゴシック" w:hint="eastAsia"/>
          <w:kern w:val="2"/>
          <w:szCs w:val="21"/>
          <w:lang w:bidi="ar-SA"/>
        </w:rPr>
        <w:t>比率のたかいものから順にかかげる（表は一部のみ）。</w:t>
      </w:r>
    </w:p>
    <w:tbl>
      <w:tblPr>
        <w:tblStyle w:val="afb"/>
        <w:tblW w:w="9215" w:type="dxa"/>
        <w:tblInd w:w="-289" w:type="dxa"/>
        <w:tblLayout w:type="fixed"/>
        <w:tblLook w:val="04A0" w:firstRow="1" w:lastRow="0" w:firstColumn="1" w:lastColumn="0" w:noHBand="0" w:noVBand="1"/>
      </w:tblPr>
      <w:tblGrid>
        <w:gridCol w:w="568"/>
        <w:gridCol w:w="6379"/>
        <w:gridCol w:w="708"/>
        <w:gridCol w:w="709"/>
        <w:gridCol w:w="851"/>
      </w:tblGrid>
      <w:tr w:rsidR="00861734" w14:paraId="1C140BA0" w14:textId="77777777" w:rsidTr="00F4775B">
        <w:tc>
          <w:tcPr>
            <w:tcW w:w="568" w:type="dxa"/>
          </w:tcPr>
          <w:p w14:paraId="1E7B03C4" w14:textId="77777777" w:rsidR="00861734" w:rsidRDefault="00861734">
            <w:pPr>
              <w:pStyle w:val="11"/>
              <w:widowControl w:val="0"/>
              <w:spacing w:line="240" w:lineRule="auto"/>
              <w:ind w:leftChars="0" w:left="0"/>
              <w:rPr>
                <w:rFonts w:ascii="ＭＳ ゴシック" w:eastAsia="ＭＳ ゴシック" w:hAnsi="ＭＳ ゴシック" w:cs="ＭＳ ゴシック"/>
                <w:szCs w:val="21"/>
                <w:lang w:bidi="ar-SA"/>
              </w:rPr>
            </w:pPr>
          </w:p>
        </w:tc>
        <w:tc>
          <w:tcPr>
            <w:tcW w:w="6379" w:type="dxa"/>
          </w:tcPr>
          <w:p w14:paraId="704C351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kern w:val="2"/>
                <w:szCs w:val="21"/>
                <w:lang w:bidi="ar-SA"/>
              </w:rPr>
              <w:t>文献名</w:t>
            </w:r>
          </w:p>
        </w:tc>
        <w:tc>
          <w:tcPr>
            <w:tcW w:w="708" w:type="dxa"/>
          </w:tcPr>
          <w:p w14:paraId="369CB63A"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－チ</w:t>
            </w:r>
          </w:p>
        </w:tc>
        <w:tc>
          <w:tcPr>
            <w:tcW w:w="709" w:type="dxa"/>
          </w:tcPr>
          <w:p w14:paraId="35079C06"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－ツ</w:t>
            </w:r>
          </w:p>
        </w:tc>
        <w:tc>
          <w:tcPr>
            <w:tcW w:w="851" w:type="dxa"/>
          </w:tcPr>
          <w:p w14:paraId="7FF95A8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百分率</w:t>
            </w:r>
          </w:p>
        </w:tc>
      </w:tr>
      <w:tr w:rsidR="00861734" w14:paraId="06A3DE89" w14:textId="77777777" w:rsidTr="00F4775B">
        <w:tc>
          <w:tcPr>
            <w:tcW w:w="568" w:type="dxa"/>
          </w:tcPr>
          <w:p w14:paraId="480EAD5A"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①</w:t>
            </w:r>
          </w:p>
        </w:tc>
        <w:tc>
          <w:tcPr>
            <w:tcW w:w="6379" w:type="dxa"/>
          </w:tcPr>
          <w:p w14:paraId="761D205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金剛三昧院蔵妙法蓮華経篇立音義（天福元年＜一二三三＞序）</w:t>
            </w:r>
          </w:p>
        </w:tc>
        <w:tc>
          <w:tcPr>
            <w:tcW w:w="708" w:type="dxa"/>
          </w:tcPr>
          <w:p w14:paraId="566DE6B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49</w:t>
            </w:r>
          </w:p>
        </w:tc>
        <w:tc>
          <w:tcPr>
            <w:tcW w:w="709" w:type="dxa"/>
          </w:tcPr>
          <w:p w14:paraId="51380CB6"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w:t>
            </w:r>
          </w:p>
        </w:tc>
        <w:tc>
          <w:tcPr>
            <w:tcW w:w="851" w:type="dxa"/>
          </w:tcPr>
          <w:p w14:paraId="6E4C77F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96.1</w:t>
            </w:r>
          </w:p>
        </w:tc>
      </w:tr>
      <w:tr w:rsidR="00861734" w14:paraId="76242939" w14:textId="77777777" w:rsidTr="00F4775B">
        <w:tc>
          <w:tcPr>
            <w:tcW w:w="568" w:type="dxa"/>
          </w:tcPr>
          <w:p w14:paraId="579CD51B"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②</w:t>
            </w:r>
          </w:p>
        </w:tc>
        <w:tc>
          <w:tcPr>
            <w:tcW w:w="6379" w:type="dxa"/>
          </w:tcPr>
          <w:p w14:paraId="36A8548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九条家本法華経音（字音分類音義、平安時代末期写？）</w:t>
            </w:r>
          </w:p>
        </w:tc>
        <w:tc>
          <w:tcPr>
            <w:tcW w:w="708" w:type="dxa"/>
          </w:tcPr>
          <w:p w14:paraId="72BEE80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92</w:t>
            </w:r>
          </w:p>
        </w:tc>
        <w:tc>
          <w:tcPr>
            <w:tcW w:w="709" w:type="dxa"/>
          </w:tcPr>
          <w:p w14:paraId="20D918F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w:t>
            </w:r>
          </w:p>
        </w:tc>
        <w:tc>
          <w:tcPr>
            <w:tcW w:w="851" w:type="dxa"/>
          </w:tcPr>
          <w:p w14:paraId="43A0428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94.8</w:t>
            </w:r>
          </w:p>
        </w:tc>
      </w:tr>
      <w:tr w:rsidR="00861734" w14:paraId="10263A26" w14:textId="77777777" w:rsidTr="00F4775B">
        <w:tc>
          <w:tcPr>
            <w:tcW w:w="568" w:type="dxa"/>
          </w:tcPr>
          <w:p w14:paraId="644E7228"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⑦</w:t>
            </w:r>
          </w:p>
        </w:tc>
        <w:tc>
          <w:tcPr>
            <w:tcW w:w="6379" w:type="dxa"/>
          </w:tcPr>
          <w:p w14:paraId="307E4B8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法華経単字（巻音義、保延二年＜一一三六＞写、略）</w:t>
            </w:r>
          </w:p>
        </w:tc>
        <w:tc>
          <w:tcPr>
            <w:tcW w:w="708" w:type="dxa"/>
          </w:tcPr>
          <w:p w14:paraId="7823B86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47</w:t>
            </w:r>
          </w:p>
        </w:tc>
        <w:tc>
          <w:tcPr>
            <w:tcW w:w="709" w:type="dxa"/>
          </w:tcPr>
          <w:p w14:paraId="0D66432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18</w:t>
            </w:r>
          </w:p>
        </w:tc>
        <w:tc>
          <w:tcPr>
            <w:tcW w:w="851" w:type="dxa"/>
          </w:tcPr>
          <w:p w14:paraId="2729F84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72.3</w:t>
            </w:r>
          </w:p>
        </w:tc>
      </w:tr>
      <w:tr w:rsidR="00861734" w14:paraId="6462884A" w14:textId="77777777" w:rsidTr="00F4775B">
        <w:tc>
          <w:tcPr>
            <w:tcW w:w="568" w:type="dxa"/>
          </w:tcPr>
          <w:p w14:paraId="2591776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⑨</w:t>
            </w:r>
          </w:p>
        </w:tc>
        <w:tc>
          <w:tcPr>
            <w:tcW w:w="6379" w:type="dxa"/>
          </w:tcPr>
          <w:p w14:paraId="589F9691" w14:textId="7C295012"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宝寿院蔵法華経音</w:t>
            </w:r>
            <w:r w:rsidR="00656009">
              <w:rPr>
                <w:rFonts w:ascii="ＭＳ ゴシック" w:eastAsia="ＭＳ ゴシック" w:hAnsi="ＭＳ ゴシック" w:cs="ＭＳ ゴシック" w:hint="eastAsia"/>
                <w:szCs w:val="21"/>
                <w:lang w:eastAsia="zh-CN" w:bidi="ar-SA"/>
              </w:rPr>
              <w:t>義</w:t>
            </w:r>
            <w:r>
              <w:rPr>
                <w:rFonts w:ascii="ＭＳ ゴシック" w:eastAsia="ＭＳ ゴシック" w:hAnsi="ＭＳ ゴシック" w:cs="ＭＳ ゴシック" w:hint="eastAsia"/>
                <w:szCs w:val="21"/>
                <w:lang w:eastAsia="zh-CN" w:bidi="ar-SA"/>
              </w:rPr>
              <w:t>（篇立音義、応永三十三年＜一四二六＞写）</w:t>
            </w:r>
          </w:p>
        </w:tc>
        <w:tc>
          <w:tcPr>
            <w:tcW w:w="708" w:type="dxa"/>
          </w:tcPr>
          <w:p w14:paraId="7D60302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66</w:t>
            </w:r>
          </w:p>
        </w:tc>
        <w:tc>
          <w:tcPr>
            <w:tcW w:w="709" w:type="dxa"/>
          </w:tcPr>
          <w:p w14:paraId="6E257069"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30</w:t>
            </w:r>
          </w:p>
        </w:tc>
        <w:tc>
          <w:tcPr>
            <w:tcW w:w="851" w:type="dxa"/>
          </w:tcPr>
          <w:p w14:paraId="2D56575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68.8</w:t>
            </w:r>
          </w:p>
        </w:tc>
      </w:tr>
      <w:tr w:rsidR="00861734" w14:paraId="0CE62565" w14:textId="77777777" w:rsidTr="00F4775B">
        <w:tc>
          <w:tcPr>
            <w:tcW w:w="568" w:type="dxa"/>
          </w:tcPr>
          <w:p w14:paraId="3313623D"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⑬</w:t>
            </w:r>
          </w:p>
        </w:tc>
        <w:tc>
          <w:tcPr>
            <w:tcW w:w="6379" w:type="dxa"/>
          </w:tcPr>
          <w:p w14:paraId="09AC927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法華経文字声韻音訓篇（快倫撰、慶長十八年＜一六一三＞成立）</w:t>
            </w:r>
          </w:p>
        </w:tc>
        <w:tc>
          <w:tcPr>
            <w:tcW w:w="708" w:type="dxa"/>
          </w:tcPr>
          <w:p w14:paraId="3C7B533E"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51</w:t>
            </w:r>
          </w:p>
        </w:tc>
        <w:tc>
          <w:tcPr>
            <w:tcW w:w="709" w:type="dxa"/>
          </w:tcPr>
          <w:p w14:paraId="623548F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50</w:t>
            </w:r>
          </w:p>
        </w:tc>
        <w:tc>
          <w:tcPr>
            <w:tcW w:w="851" w:type="dxa"/>
          </w:tcPr>
          <w:p w14:paraId="313D0499"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50.5</w:t>
            </w:r>
          </w:p>
        </w:tc>
      </w:tr>
      <w:tr w:rsidR="00861734" w14:paraId="172A38AA" w14:textId="77777777" w:rsidTr="00F4775B">
        <w:tc>
          <w:tcPr>
            <w:tcW w:w="568" w:type="dxa"/>
          </w:tcPr>
          <w:p w14:paraId="743555ED"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⑭</w:t>
            </w:r>
          </w:p>
        </w:tc>
        <w:tc>
          <w:tcPr>
            <w:tcW w:w="6379" w:type="dxa"/>
          </w:tcPr>
          <w:p w14:paraId="3D2E54D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東京大学国語研究室蔵法華経音義（篇立音義、江戸時代写？）</w:t>
            </w:r>
          </w:p>
        </w:tc>
        <w:tc>
          <w:tcPr>
            <w:tcW w:w="708" w:type="dxa"/>
          </w:tcPr>
          <w:p w14:paraId="3578A92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50</w:t>
            </w:r>
          </w:p>
        </w:tc>
        <w:tc>
          <w:tcPr>
            <w:tcW w:w="709" w:type="dxa"/>
          </w:tcPr>
          <w:p w14:paraId="70FECF41"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56</w:t>
            </w:r>
          </w:p>
        </w:tc>
        <w:tc>
          <w:tcPr>
            <w:tcW w:w="851" w:type="dxa"/>
          </w:tcPr>
          <w:p w14:paraId="7A61DB6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47.2</w:t>
            </w:r>
          </w:p>
        </w:tc>
      </w:tr>
      <w:tr w:rsidR="00861734" w14:paraId="66C140AD" w14:textId="77777777" w:rsidTr="00F4775B">
        <w:tc>
          <w:tcPr>
            <w:tcW w:w="568" w:type="dxa"/>
          </w:tcPr>
          <w:p w14:paraId="49CC8130"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27</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p>
        </w:tc>
        <w:tc>
          <w:tcPr>
            <w:tcW w:w="6379" w:type="dxa"/>
          </w:tcPr>
          <w:p w14:paraId="4584E77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法華経音義（篇立音義、承応二年＜一六五三＞刊記）</w:t>
            </w:r>
          </w:p>
        </w:tc>
        <w:tc>
          <w:tcPr>
            <w:tcW w:w="708" w:type="dxa"/>
          </w:tcPr>
          <w:p w14:paraId="16B01EE4"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25</w:t>
            </w:r>
          </w:p>
        </w:tc>
        <w:tc>
          <w:tcPr>
            <w:tcW w:w="709" w:type="dxa"/>
          </w:tcPr>
          <w:p w14:paraId="7D9DCAD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79</w:t>
            </w:r>
          </w:p>
        </w:tc>
        <w:tc>
          <w:tcPr>
            <w:tcW w:w="851" w:type="dxa"/>
          </w:tcPr>
          <w:p w14:paraId="297ACAC2"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24.0</w:t>
            </w:r>
          </w:p>
        </w:tc>
      </w:tr>
      <w:tr w:rsidR="00861734" w14:paraId="7FA9E20A" w14:textId="77777777" w:rsidTr="00F4775B">
        <w:tc>
          <w:tcPr>
            <w:tcW w:w="568" w:type="dxa"/>
          </w:tcPr>
          <w:p w14:paraId="1EDB22A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 xml:space="preserve"> EQ \o\ac(○,</w:instrText>
            </w:r>
            <w:r>
              <w:rPr>
                <w:rFonts w:ascii="ＭＳ ゴシック" w:eastAsia="ＭＳ ゴシック" w:hAnsi="ＭＳ ゴシック" w:cs="ＭＳ ゴシック" w:hint="eastAsia"/>
                <w:position w:val="2"/>
                <w:sz w:val="14"/>
                <w:szCs w:val="21"/>
                <w:lang w:bidi="ar-SA"/>
              </w:rPr>
              <w:instrText>31</w:instrText>
            </w:r>
            <w:r>
              <w:rPr>
                <w:rFonts w:ascii="ＭＳ ゴシック" w:eastAsia="ＭＳ ゴシック" w:hAnsi="ＭＳ ゴシック" w:cs="ＭＳ ゴシック" w:hint="eastAsia"/>
                <w:szCs w:val="21"/>
                <w:lang w:bidi="ar-SA"/>
              </w:rPr>
              <w:instrText>)</w:instrText>
            </w:r>
            <w:r>
              <w:rPr>
                <w:rFonts w:ascii="ＭＳ ゴシック" w:eastAsia="ＭＳ ゴシック" w:hAnsi="ＭＳ ゴシック" w:cs="ＭＳ ゴシック" w:hint="eastAsia"/>
                <w:szCs w:val="21"/>
                <w:lang w:bidi="ar-SA"/>
              </w:rPr>
              <w:fldChar w:fldCharType="end"/>
            </w:r>
          </w:p>
        </w:tc>
        <w:tc>
          <w:tcPr>
            <w:tcW w:w="6379" w:type="dxa"/>
          </w:tcPr>
          <w:p w14:paraId="57CC8F5F"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eastAsia="zh-CN" w:bidi="ar-SA"/>
              </w:rPr>
            </w:pPr>
            <w:r>
              <w:rPr>
                <w:rFonts w:ascii="ＭＳ ゴシック" w:eastAsia="ＭＳ ゴシック" w:hAnsi="ＭＳ ゴシック" w:cs="ＭＳ ゴシック" w:hint="eastAsia"/>
                <w:szCs w:val="21"/>
                <w:lang w:eastAsia="zh-CN" w:bidi="ar-SA"/>
              </w:rPr>
              <w:t>西来寺蔵法華篇音義（篇立音義、長祿四年＜一四六〇＞奥書）</w:t>
            </w:r>
          </w:p>
        </w:tc>
        <w:tc>
          <w:tcPr>
            <w:tcW w:w="708" w:type="dxa"/>
          </w:tcPr>
          <w:p w14:paraId="5DA50647"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w:t>
            </w:r>
          </w:p>
        </w:tc>
        <w:tc>
          <w:tcPr>
            <w:tcW w:w="709" w:type="dxa"/>
          </w:tcPr>
          <w:p w14:paraId="1EEEB8AC"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88</w:t>
            </w:r>
          </w:p>
        </w:tc>
        <w:tc>
          <w:tcPr>
            <w:tcW w:w="851" w:type="dxa"/>
          </w:tcPr>
          <w:p w14:paraId="472F6105"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1.1</w:t>
            </w:r>
          </w:p>
        </w:tc>
      </w:tr>
    </w:tbl>
    <w:p w14:paraId="3351A90C" w14:textId="77777777"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（略）この意味で、みぎ（筆者注：上）の表は、―チから―ツへの変移の過程を反映するものである。（中略）このような事例をおもんずれば、</w:t>
      </w:r>
      <w:r>
        <w:rPr>
          <w:rFonts w:ascii="ＭＳ ゴシック" w:eastAsia="ＭＳ ゴシック" w:hAnsi="ＭＳ ゴシック" w:cs="ＭＳ ゴシック" w:hint="eastAsia"/>
          <w:kern w:val="2"/>
          <w:szCs w:val="21"/>
          <w:lang w:bidi="ar-SA"/>
        </w:rPr>
        <w:t>各音義ないしその祖本の成立年代の推定にあたって、舌内入声音の表記が有効な内部的徽証のひとつになりうる可能性も決して軽視できない。（略）」（林　1980：62-3）。</w:t>
      </w:r>
    </w:p>
    <w:p w14:paraId="5ECEFE4F" w14:textId="616ABE17" w:rsidR="00861734" w:rsidRPr="00B14BED" w:rsidRDefault="00B71DFD" w:rsidP="007617DC">
      <w:pPr>
        <w:pStyle w:val="afc"/>
        <w:numPr>
          <w:ilvl w:val="0"/>
          <w:numId w:val="24"/>
        </w:numPr>
        <w:tabs>
          <w:tab w:val="left" w:pos="425"/>
        </w:tabs>
        <w:ind w:leftChars="0"/>
        <w:rPr>
          <w:rFonts w:ascii="ＭＳ ゴシック" w:eastAsia="ＭＳ ゴシック" w:hAnsi="ＭＳ ゴシック" w:cs="ＭＳ ゴシック"/>
          <w:kern w:val="2"/>
          <w:szCs w:val="21"/>
          <w:lang w:bidi="ar-SA"/>
        </w:rPr>
      </w:pPr>
      <w:r w:rsidRPr="00B14BED">
        <w:rPr>
          <w:rFonts w:ascii="ＭＳ ゴシック" w:eastAsia="ＭＳ ゴシック" w:hAnsi="ＭＳ ゴシック" w:cs="ＭＳ ゴシック" w:hint="eastAsia"/>
          <w:kern w:val="2"/>
          <w:szCs w:val="21"/>
          <w:lang w:bidi="ar-SA"/>
        </w:rPr>
        <w:t>「1.＜草稿本教行信証の舌内入声符＞親鸞（筆者注：1173</w:t>
      </w:r>
      <w:r w:rsidR="009966D0">
        <w:rPr>
          <w:rFonts w:ascii="ＭＳ ゴシック" w:eastAsia="ＭＳ ゴシック" w:hAnsi="ＭＳ ゴシック" w:cs="ＭＳ ゴシック"/>
          <w:kern w:val="2"/>
          <w:szCs w:val="21"/>
          <w:lang w:bidi="ar-SA"/>
        </w:rPr>
        <w:t>-</w:t>
      </w:r>
      <w:r w:rsidRPr="00B14BED">
        <w:rPr>
          <w:rFonts w:ascii="ＭＳ ゴシック" w:eastAsia="ＭＳ ゴシック" w:hAnsi="ＭＳ ゴシック" w:cs="ＭＳ ゴシック" w:hint="eastAsia"/>
          <w:kern w:val="2"/>
          <w:szCs w:val="21"/>
          <w:lang w:bidi="ar-SA"/>
        </w:rPr>
        <w:t>1261）は（略）入声の中を緩・急二類に分けている。（略）草稿本教行信証で、（略）「緩」（筆者注：ユル）が母音を伴う音を示したのに対して、「急」（筆者注：キフ）とは原音[t]のみの発音を意味したようである。（略）尚、親鸞はこの舌内入声を仮名で表わすには、直前の音節がウ列音の場合は「ツ」、その他の際には皆「チ」を借用して、「</w:t>
      </w:r>
      <w:r w:rsidRPr="00B14BED">
        <w:rPr>
          <w:rFonts w:ascii="ＭＳ ゴシック" w:eastAsia="ＭＳ ゴシック" w:hAnsi="ＭＳ ゴシック" w:cs="ＭＳ ゴシック" w:hint="eastAsia"/>
          <w:kern w:val="2"/>
          <w:szCs w:val="21"/>
          <w:lang w:bidi="ar-SA"/>
        </w:rPr>
        <w:fldChar w:fldCharType="begin"/>
      </w:r>
      <w:r w:rsidRPr="00B14BED">
        <w:rPr>
          <w:rFonts w:ascii="ＭＳ ゴシック" w:eastAsia="ＭＳ ゴシック" w:hAnsi="ＭＳ ゴシック" w:cs="ＭＳ ゴシック" w:hint="eastAsia"/>
          <w:kern w:val="2"/>
          <w:szCs w:val="21"/>
          <w:lang w:bidi="ar-SA"/>
        </w:rPr>
        <w:instrText>EQ \* jc0 \* "Font:ＭＳ ゴシック" \* hps10 \o(\s\up 9(エチ),悦)</w:instrText>
      </w:r>
      <w:r w:rsidRPr="00B14BED">
        <w:rPr>
          <w:rFonts w:ascii="ＭＳ ゴシック" w:eastAsia="ＭＳ ゴシック" w:hAnsi="ＭＳ ゴシック" w:cs="ＭＳ ゴシック" w:hint="eastAsia"/>
          <w:kern w:val="2"/>
          <w:szCs w:val="21"/>
          <w:lang w:bidi="ar-SA"/>
        </w:rPr>
        <w:fldChar w:fldCharType="end"/>
      </w:r>
      <w:r w:rsidRPr="00B14BED">
        <w:rPr>
          <w:rFonts w:ascii="ＭＳ ゴシック" w:eastAsia="ＭＳ ゴシック" w:hAnsi="ＭＳ ゴシック" w:cs="ＭＳ ゴシック" w:hint="eastAsia"/>
          <w:kern w:val="2"/>
          <w:szCs w:val="21"/>
          <w:lang w:bidi="ar-SA"/>
        </w:rPr>
        <w:t>」「</w:t>
      </w:r>
      <w:r w:rsidRPr="00B14BED">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sidRPr="00B14BED">
              <w:rPr>
                <w:rFonts w:ascii="ＭＳ ゴシック" w:eastAsia="ＭＳ ゴシック" w:hAnsi="ＭＳ ゴシック" w:cs="ＭＳ ゴシック" w:hint="eastAsia"/>
                <w:kern w:val="2"/>
                <w:szCs w:val="21"/>
                <w:lang w:bidi="ar-SA"/>
              </w:rPr>
              <w:t>コチ</w:t>
            </w:r>
          </w:rt>
          <w:rubyBase>
            <w:r w:rsidR="00B71DFD" w:rsidRPr="00B14BED">
              <w:rPr>
                <w:rFonts w:ascii="ＭＳ ゴシック" w:eastAsia="ＭＳ ゴシック" w:hAnsi="ＭＳ ゴシック" w:cs="ＭＳ ゴシック" w:hint="eastAsia"/>
                <w:kern w:val="2"/>
                <w:szCs w:val="21"/>
                <w:lang w:bidi="ar-SA"/>
              </w:rPr>
              <w:t>乞</w:t>
            </w:r>
          </w:rubyBase>
        </w:ruby>
      </w:r>
      <w:r w:rsidRPr="00B14BED">
        <w:rPr>
          <w:rFonts w:ascii="ＭＳ ゴシック" w:eastAsia="ＭＳ ゴシック" w:hAnsi="ＭＳ ゴシック" w:cs="ＭＳ ゴシック" w:hint="eastAsia"/>
          <w:kern w:val="2"/>
          <w:szCs w:val="21"/>
          <w:lang w:bidi="ar-SA"/>
        </w:rPr>
        <w:t>」「</w:t>
      </w:r>
      <w:r w:rsidRPr="00B14BED">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sidRPr="00B14BED">
              <w:rPr>
                <w:rFonts w:ascii="ＭＳ ゴシック" w:eastAsia="ＭＳ ゴシック" w:hAnsi="ＭＳ ゴシック" w:cs="ＭＳ ゴシック" w:hint="eastAsia"/>
                <w:kern w:val="2"/>
                <w:szCs w:val="21"/>
                <w:lang w:bidi="ar-SA"/>
              </w:rPr>
              <w:t>タチ</w:t>
            </w:r>
          </w:rt>
          <w:rubyBase>
            <w:r w:rsidR="00B71DFD" w:rsidRPr="00B14BED">
              <w:rPr>
                <w:rFonts w:ascii="ＭＳ ゴシック" w:eastAsia="ＭＳ ゴシック" w:hAnsi="ＭＳ ゴシック" w:cs="ＭＳ ゴシック" w:hint="eastAsia"/>
                <w:kern w:val="2"/>
                <w:szCs w:val="21"/>
                <w:lang w:bidi="ar-SA"/>
              </w:rPr>
              <w:t>奪</w:t>
            </w:r>
          </w:rubyBase>
        </w:ruby>
      </w:r>
      <w:r w:rsidRPr="00B14BED">
        <w:rPr>
          <w:rFonts w:ascii="ＭＳ ゴシック" w:eastAsia="ＭＳ ゴシック" w:hAnsi="ＭＳ ゴシック" w:cs="ＭＳ ゴシック" w:hint="eastAsia"/>
          <w:kern w:val="2"/>
          <w:szCs w:val="21"/>
          <w:lang w:bidi="ar-SA"/>
        </w:rPr>
        <w:t>」とする原則を用いた。」（小林　昭和44：60）。</w:t>
      </w:r>
    </w:p>
    <w:p w14:paraId="45FF0B71" w14:textId="5D1555B0" w:rsidR="00861734" w:rsidRPr="007617DC" w:rsidRDefault="00B71DFD" w:rsidP="007617DC">
      <w:pPr>
        <w:pStyle w:val="afc"/>
        <w:numPr>
          <w:ilvl w:val="0"/>
          <w:numId w:val="24"/>
        </w:numPr>
        <w:tabs>
          <w:tab w:val="left" w:pos="425"/>
        </w:tabs>
        <w:ind w:leftChars="0"/>
        <w:rPr>
          <w:rFonts w:ascii="ＭＳ ゴシック" w:eastAsia="ＭＳ ゴシック" w:hAnsi="ＭＳ ゴシック" w:cs="ＭＳ ゴシック"/>
          <w:kern w:val="2"/>
          <w:szCs w:val="21"/>
          <w:lang w:bidi="ar-SA"/>
        </w:rPr>
      </w:pPr>
      <w:r w:rsidRPr="007617DC">
        <w:rPr>
          <w:rFonts w:ascii="ＭＳ ゴシック" w:eastAsia="ＭＳ ゴシック" w:hAnsi="ＭＳ ゴシック" w:cs="ＭＳ ゴシック" w:hint="eastAsia"/>
          <w:kern w:val="2"/>
          <w:szCs w:val="21"/>
          <w:lang w:bidi="ar-SA"/>
        </w:rPr>
        <w:t>「安原貞室『かたこと』にいう「二四はちづめ」（巻三）も，この舌内入声音の発音と先行音節の母音との関係を述べたものである</w:t>
      </w:r>
      <w:r w:rsidRPr="007617DC">
        <w:rPr>
          <w:rFonts w:ascii="ＭＳ ゴシック" w:eastAsia="ＭＳ ゴシック" w:hAnsi="ＭＳ ゴシック" w:cs="ＭＳ ゴシック" w:hint="eastAsia"/>
          <w:kern w:val="2"/>
          <w:szCs w:val="21"/>
          <w:vertAlign w:val="superscript"/>
          <w:lang w:bidi="ar-SA"/>
        </w:rPr>
        <w:t>原注16</w:t>
      </w:r>
      <w:r w:rsidRPr="007617DC">
        <w:rPr>
          <w:rFonts w:ascii="ＭＳ ゴシック" w:eastAsia="ＭＳ ゴシック" w:hAnsi="ＭＳ ゴシック" w:cs="ＭＳ ゴシック" w:hint="eastAsia"/>
          <w:kern w:val="2"/>
          <w:szCs w:val="21"/>
          <w:lang w:bidi="ar-SA"/>
        </w:rPr>
        <w:t>。かけ算の九九をたくみによみこんだこの文句は、相通説の二すなわちイ段の音節と、四すなわちエ段の音節につづくばあいはには「ち」をつめて――短促的に――発音すべきことを指示したものであり、たとえば文献⑩⑪⑬⑯</w:t>
      </w:r>
      <w:r w:rsidR="00825C3B">
        <w:rPr>
          <w:rFonts w:ascii="ＭＳ ゴシック" w:eastAsia="ＭＳ ゴシック" w:hAnsi="ＭＳ ゴシック" w:cs="ＭＳ ゴシック" w:hint="eastAsia"/>
          <w:kern w:val="2"/>
          <w:szCs w:val="21"/>
          <w:lang w:bidi="ar-SA"/>
        </w:rPr>
        <w:t>(</w:t>
      </w:r>
      <w:r w:rsidRPr="007617DC">
        <w:rPr>
          <w:rFonts w:ascii="ＭＳ ゴシック" w:eastAsia="ＭＳ ゴシック" w:hAnsi="ＭＳ ゴシック" w:cs="ＭＳ ゴシック" w:hint="eastAsia"/>
          <w:kern w:val="2"/>
          <w:szCs w:val="21"/>
          <w:lang w:bidi="ar-SA"/>
        </w:rPr>
        <w:t>表9</w:t>
      </w:r>
      <w:r w:rsidR="00825C3B">
        <w:rPr>
          <w:rFonts w:ascii="ＭＳ ゴシック" w:eastAsia="ＭＳ ゴシック" w:hAnsi="ＭＳ ゴシック" w:cs="ＭＳ ゴシック"/>
          <w:kern w:val="2"/>
          <w:szCs w:val="21"/>
          <w:lang w:bidi="ar-SA"/>
        </w:rPr>
        <w:t>)</w:t>
      </w:r>
      <w:r w:rsidRPr="007617DC">
        <w:rPr>
          <w:rFonts w:ascii="ＭＳ ゴシック" w:eastAsia="ＭＳ ゴシック" w:hAnsi="ＭＳ ゴシック" w:cs="ＭＳ ゴシック" w:hint="eastAsia"/>
          <w:kern w:val="2"/>
          <w:szCs w:val="21"/>
          <w:lang w:bidi="ar-SA"/>
        </w:rPr>
        <w:t>などにしめされる状態を根拠とするのであろ</w:t>
      </w:r>
      <w:r w:rsidR="00825C3B">
        <w:rPr>
          <w:rFonts w:ascii="ＭＳ ゴシック" w:eastAsia="ＭＳ ゴシック" w:hAnsi="ＭＳ ゴシック" w:cs="ＭＳ ゴシック" w:hint="eastAsia"/>
          <w:kern w:val="2"/>
          <w:szCs w:val="21"/>
          <w:lang w:bidi="ar-SA"/>
        </w:rPr>
        <w:t>う</w:t>
      </w:r>
      <w:r w:rsidRPr="007617DC">
        <w:rPr>
          <w:rFonts w:ascii="ＭＳ ゴシック" w:eastAsia="ＭＳ ゴシック" w:hAnsi="ＭＳ ゴシック" w:cs="ＭＳ ゴシック" w:hint="eastAsia"/>
          <w:kern w:val="2"/>
          <w:szCs w:val="21"/>
          <w:lang w:bidi="ar-SA"/>
        </w:rPr>
        <w:t>。」（林　1980：65）。</w:t>
      </w:r>
    </w:p>
    <w:p w14:paraId="6466D9B9" w14:textId="77777777" w:rsidR="00861734" w:rsidRDefault="00B71DFD">
      <w:pPr>
        <w:pStyle w:val="afc"/>
        <w:ind w:leftChars="300" w:left="63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＊『かたこと』には「155　一</w:t>
      </w:r>
      <w:r>
        <w:rPr>
          <w:rFonts w:ascii="ＭＳ ゴシック" w:eastAsia="ＭＳ ゴシック" w:hAnsi="ＭＳ ゴシック" w:cs="ＭＳ ゴシック" w:hint="eastAsia"/>
          <w:kern w:val="2"/>
          <w:szCs w:val="21"/>
          <w:lang w:bidi="ar-SA"/>
        </w:rPr>
        <w:fldChar w:fldCharType="begin"/>
      </w:r>
      <w:r>
        <w:rPr>
          <w:rFonts w:ascii="ＭＳ ゴシック" w:eastAsia="ＭＳ ゴシック" w:hAnsi="ＭＳ ゴシック" w:cs="ＭＳ ゴシック" w:hint="eastAsia"/>
          <w:kern w:val="2"/>
          <w:szCs w:val="21"/>
          <w:lang w:bidi="ar-SA"/>
        </w:rPr>
        <w:instrText>EQ \* jc2 \* "Font:ＭＳ ゴシック" \* hps10 \o\ad(\s\up 9(ぶんべつ),分別)</w:instrText>
      </w:r>
      <w:r>
        <w:rPr>
          <w:rFonts w:ascii="ＭＳ ゴシック" w:eastAsia="ＭＳ ゴシック" w:hAnsi="ＭＳ ゴシック" w:cs="ＭＳ ゴシック" w:hint="eastAsia"/>
          <w:kern w:val="2"/>
          <w:szCs w:val="21"/>
          <w:lang w:bidi="ar-SA"/>
        </w:rPr>
        <w:fldChar w:fldCharType="end"/>
      </w:r>
      <w:r>
        <w:rPr>
          <w:rFonts w:ascii="ＭＳ ゴシック" w:eastAsia="ＭＳ ゴシック" w:hAnsi="ＭＳ ゴシック" w:cs="ＭＳ ゴシック" w:hint="eastAsia"/>
          <w:kern w:val="2"/>
          <w:szCs w:val="21"/>
          <w:lang w:bidi="ar-SA"/>
        </w:rPr>
        <w:t>を　〇ふんべち（改行）156　一</w:t>
      </w:r>
      <w:r>
        <w:rPr>
          <w:rFonts w:ascii="ＭＳ ゴシック" w:eastAsia="ＭＳ ゴシック" w:hAnsi="ＭＳ ゴシック" w:cs="ＭＳ ゴシック" w:hint="eastAsia"/>
          <w:kern w:val="2"/>
          <w:szCs w:val="21"/>
          <w:lang w:bidi="ar-SA"/>
        </w:rPr>
        <w:fldChar w:fldCharType="begin"/>
      </w:r>
      <w:r>
        <w:rPr>
          <w:rFonts w:ascii="ＭＳ ゴシック" w:eastAsia="ＭＳ ゴシック" w:hAnsi="ＭＳ ゴシック" w:cs="ＭＳ ゴシック" w:hint="eastAsia"/>
          <w:kern w:val="2"/>
          <w:szCs w:val="21"/>
          <w:lang w:bidi="ar-SA"/>
        </w:rPr>
        <w:instrText>EQ \* jc2 \* "Font:ＭＳ ゴシック" \* hps10 \o\ad(\s\up 9(しつねん),失念)</w:instrText>
      </w:r>
      <w:r>
        <w:rPr>
          <w:rFonts w:ascii="ＭＳ ゴシック" w:eastAsia="ＭＳ ゴシック" w:hAnsi="ＭＳ ゴシック" w:cs="ＭＳ ゴシック" w:hint="eastAsia"/>
          <w:kern w:val="2"/>
          <w:szCs w:val="21"/>
          <w:lang w:bidi="ar-SA"/>
        </w:rPr>
        <w:fldChar w:fldCharType="end"/>
      </w:r>
      <w:r>
        <w:rPr>
          <w:rFonts w:ascii="ＭＳ ゴシック" w:eastAsia="ＭＳ ゴシック" w:hAnsi="ＭＳ ゴシック" w:cs="ＭＳ ゴシック" w:hint="eastAsia"/>
          <w:kern w:val="2"/>
          <w:szCs w:val="21"/>
          <w:lang w:bidi="ar-SA"/>
        </w:rPr>
        <w:t>を　〇しちねん（改行）右（筆者注：左）二つは</w:t>
      </w:r>
      <w:r>
        <w:rPr>
          <w:rFonts w:ascii="ＭＳ ゴシック" w:eastAsia="ＭＳ ゴシック" w:hAnsi="ＭＳ ゴシック" w:cs="ＭＳ ゴシック" w:hint="eastAsia"/>
          <w:kern w:val="2"/>
          <w:szCs w:val="21"/>
          <w:lang w:bidi="ar-SA"/>
        </w:rPr>
        <w:fldChar w:fldCharType="begin"/>
      </w:r>
      <w:r>
        <w:rPr>
          <w:rFonts w:ascii="ＭＳ ゴシック" w:eastAsia="ＭＳ ゴシック" w:hAnsi="ＭＳ ゴシック" w:cs="ＭＳ ゴシック" w:hint="eastAsia"/>
          <w:kern w:val="2"/>
          <w:szCs w:val="21"/>
          <w:lang w:bidi="ar-SA"/>
        </w:rPr>
        <w:instrText>EQ \* jc2 \* "Font:ＭＳ ゴシック" \* hps10 \o\ad(\s\up 9(くる),苦)</w:instrText>
      </w:r>
      <w:r>
        <w:rPr>
          <w:rFonts w:ascii="ＭＳ ゴシック" w:eastAsia="ＭＳ ゴシック" w:hAnsi="ＭＳ ゴシック" w:cs="ＭＳ ゴシック" w:hint="eastAsia"/>
          <w:kern w:val="2"/>
          <w:szCs w:val="21"/>
          <w:lang w:bidi="ar-SA"/>
        </w:rPr>
        <w:fldChar w:fldCharType="end"/>
      </w:r>
      <w:r>
        <w:rPr>
          <w:rFonts w:ascii="ＭＳ ゴシック" w:eastAsia="ＭＳ ゴシック" w:hAnsi="ＭＳ ゴシック" w:cs="ＭＳ ゴシック" w:hint="eastAsia"/>
          <w:kern w:val="2"/>
          <w:szCs w:val="21"/>
          <w:lang w:bidi="ar-SA"/>
        </w:rPr>
        <w:t>しからぬ歟。</w:t>
      </w:r>
      <w:r>
        <w:rPr>
          <w:rFonts w:ascii="ＭＳ ゴシック" w:eastAsia="ＭＳ ゴシック" w:hAnsi="ＭＳ ゴシック" w:cs="ＭＳ ゴシック" w:hint="eastAsia"/>
          <w:kern w:val="2"/>
          <w:szCs w:val="21"/>
          <w:lang w:bidi="ar-SA"/>
        </w:rPr>
        <w:ruby>
          <w:rubyPr>
            <w:rubyAlign w:val="distributeSpace"/>
            <w:hps w:val="10"/>
            <w:hpsRaise w:val="18"/>
            <w:hpsBaseText w:val="21"/>
            <w:lid w:val="ja-JP"/>
          </w:rubyPr>
          <w:rt>
            <w:r w:rsidR="00B71DFD">
              <w:rPr>
                <w:rFonts w:ascii="ＭＳ ゴシック" w:eastAsia="ＭＳ ゴシック" w:hAnsi="ＭＳ ゴシック" w:cs="ＭＳ ゴシック" w:hint="eastAsia"/>
                <w:kern w:val="2"/>
                <w:szCs w:val="21"/>
                <w:lang w:bidi="ar-SA"/>
              </w:rPr>
              <w:t>にし</w:t>
            </w:r>
          </w:rt>
          <w:rubyBase>
            <w:r w:rsidR="00B71DFD">
              <w:rPr>
                <w:rFonts w:ascii="ＭＳ ゴシック" w:eastAsia="ＭＳ ゴシック" w:hAnsi="ＭＳ ゴシック" w:cs="ＭＳ ゴシック" w:hint="eastAsia"/>
                <w:kern w:val="2"/>
                <w:szCs w:val="21"/>
                <w:lang w:bidi="ar-SA"/>
              </w:rPr>
              <w:t>二四</w:t>
            </w:r>
          </w:rubyBase>
        </w:ruby>
      </w:r>
      <w:r>
        <w:rPr>
          <w:rFonts w:ascii="ＭＳ ゴシック" w:eastAsia="ＭＳ ゴシック" w:hAnsi="ＭＳ ゴシック" w:cs="ＭＳ ゴシック" w:hint="eastAsia"/>
          <w:kern w:val="2"/>
          <w:szCs w:val="21"/>
          <w:lang w:bidi="ar-SA"/>
        </w:rPr>
        <w:t>はち</w:t>
      </w:r>
      <w:r>
        <w:rPr>
          <w:rFonts w:ascii="ＭＳ ゴシック" w:eastAsia="ＭＳ ゴシック" w:hAnsi="ＭＳ ゴシック" w:cs="ＭＳ ゴシック" w:hint="eastAsia"/>
          <w:kern w:val="2"/>
          <w:szCs w:val="21"/>
          <w:lang w:bidi="ar-SA"/>
        </w:rPr>
        <w:ruby>
          <w:rubyPr>
            <w:rubyAlign w:val="distributeSpace"/>
            <w:hps w:val="10"/>
            <w:hpsRaise w:val="18"/>
            <w:hpsBaseText w:val="21"/>
            <w:lid w:val="ja-JP"/>
          </w:rubyPr>
          <w:rt>
            <w:r w:rsidR="00B71DFD">
              <w:rPr>
                <w:rFonts w:ascii="ＭＳ ゴシック" w:eastAsia="ＭＳ ゴシック" w:hAnsi="ＭＳ ゴシック" w:cs="ＭＳ ゴシック" w:hint="eastAsia"/>
                <w:kern w:val="2"/>
                <w:szCs w:val="21"/>
                <w:lang w:bidi="ar-SA"/>
              </w:rPr>
              <w:t>づめ</w:t>
            </w:r>
          </w:rt>
          <w:rubyBase>
            <w:r w:rsidR="00B71DFD">
              <w:rPr>
                <w:rFonts w:ascii="ＭＳ ゴシック" w:eastAsia="ＭＳ ゴシック" w:hAnsi="ＭＳ ゴシック" w:cs="ＭＳ ゴシック" w:hint="eastAsia"/>
                <w:kern w:val="2"/>
                <w:szCs w:val="21"/>
                <w:lang w:bidi="ar-SA"/>
              </w:rPr>
              <w:t>詰</w:t>
            </w:r>
          </w:rubyBase>
        </w:ruby>
      </w:r>
      <w:r>
        <w:rPr>
          <w:rFonts w:ascii="ＭＳ ゴシック" w:eastAsia="ＭＳ ゴシック" w:hAnsi="ＭＳ ゴシック" w:cs="ＭＳ ゴシック" w:hint="eastAsia"/>
          <w:kern w:val="2"/>
          <w:szCs w:val="21"/>
          <w:lang w:bidi="ar-SA"/>
        </w:rPr>
        <w:t>といふこと侍る。それもことによりて。聞あしきは</w:t>
      </w:r>
      <w:r>
        <w:rPr>
          <w:rFonts w:ascii="ＭＳ ゴシック" w:eastAsia="ＭＳ ゴシック" w:hAnsi="ＭＳ ゴシック" w:cs="ＭＳ ゴシック" w:hint="eastAsia"/>
          <w:kern w:val="2"/>
          <w:szCs w:val="21"/>
          <w:lang w:bidi="ar-SA"/>
        </w:rPr>
        <w:ruby>
          <w:rubyPr>
            <w:rubyAlign w:val="distributeSpace"/>
            <w:hps w:val="10"/>
            <w:hpsRaise w:val="18"/>
            <w:hpsBaseText w:val="21"/>
            <w:lid w:val="ja-JP"/>
          </w:rubyPr>
          <w:rt>
            <w:r w:rsidR="00B71DFD">
              <w:rPr>
                <w:rFonts w:ascii="ＭＳ ゴシック" w:eastAsia="ＭＳ ゴシック" w:hAnsi="ＭＳ ゴシック" w:cs="ＭＳ ゴシック" w:hint="eastAsia"/>
                <w:kern w:val="2"/>
                <w:szCs w:val="21"/>
                <w:lang w:bidi="ar-SA"/>
              </w:rPr>
              <w:t>きら</w:t>
            </w:r>
          </w:rt>
          <w:rubyBase>
            <w:r w:rsidR="00B71DFD">
              <w:rPr>
                <w:rFonts w:ascii="ＭＳ ゴシック" w:eastAsia="ＭＳ ゴシック" w:hAnsi="ＭＳ ゴシック" w:cs="ＭＳ ゴシック" w:hint="eastAsia"/>
                <w:kern w:val="2"/>
                <w:szCs w:val="21"/>
                <w:lang w:bidi="ar-SA"/>
              </w:rPr>
              <w:t>嫌</w:t>
            </w:r>
          </w:rubyBase>
        </w:ruby>
      </w:r>
      <w:r>
        <w:rPr>
          <w:rFonts w:ascii="ＭＳ ゴシック" w:eastAsia="ＭＳ ゴシック" w:hAnsi="ＭＳ ゴシック" w:cs="ＭＳ ゴシック" w:hint="eastAsia"/>
          <w:kern w:val="2"/>
          <w:szCs w:val="21"/>
          <w:lang w:bidi="ar-SA"/>
        </w:rPr>
        <w:t>ふべしと云り」（白木　昭和51：53）とみえます。</w:t>
      </w:r>
    </w:p>
    <w:p w14:paraId="58BB68B8" w14:textId="77777777" w:rsidR="00861734" w:rsidRDefault="00B71DFD" w:rsidP="007E4B91">
      <w:pPr>
        <w:pStyle w:val="afc"/>
        <w:numPr>
          <w:ilvl w:val="0"/>
          <w:numId w:val="11"/>
        </w:numPr>
        <w:tabs>
          <w:tab w:val="clear" w:pos="425"/>
          <w:tab w:val="left" w:pos="420"/>
        </w:tabs>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szCs w:val="21"/>
          <w:lang w:bidi="ar-SA"/>
        </w:rPr>
        <w:t>「ところで入声韻尾の開音節化は、短促性の消失と同時に、先行母音の支配からの独立を意味する。舌内入声音における初期的な調和は、韻尾の独立の過程においてなお先行母音の影響をうけながら、徐々に均衡をくずし、最終的には先行母音との調和を放棄することによって、音韻的区別はその実質的意味をうしなったとかんがえられる。」（林　1980：66）。</w:t>
      </w:r>
    </w:p>
    <w:p w14:paraId="28AD44DE" w14:textId="77777777" w:rsidR="00861734" w:rsidRDefault="00B71DFD" w:rsidP="007E4B91">
      <w:pPr>
        <w:pStyle w:val="afc"/>
        <w:numPr>
          <w:ilvl w:val="0"/>
          <w:numId w:val="11"/>
        </w:numPr>
        <w:tabs>
          <w:tab w:val="clear" w:pos="425"/>
          <w:tab w:val="left" w:pos="420"/>
        </w:tabs>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szCs w:val="21"/>
          <w:lang w:bidi="ar-SA"/>
        </w:rPr>
        <w:t>別表3（林　1974：167）は以下の徳職韻をのぞき省略。</w:t>
      </w:r>
    </w:p>
    <w:tbl>
      <w:tblPr>
        <w:tblStyle w:val="afb"/>
        <w:tblW w:w="4050" w:type="dxa"/>
        <w:tblInd w:w="505" w:type="dxa"/>
        <w:tblLayout w:type="fixed"/>
        <w:tblLook w:val="04A0" w:firstRow="1" w:lastRow="0" w:firstColumn="1" w:lastColumn="0" w:noHBand="0" w:noVBand="1"/>
      </w:tblPr>
      <w:tblGrid>
        <w:gridCol w:w="1130"/>
        <w:gridCol w:w="730"/>
        <w:gridCol w:w="580"/>
        <w:gridCol w:w="540"/>
        <w:gridCol w:w="520"/>
        <w:gridCol w:w="550"/>
      </w:tblGrid>
      <w:tr w:rsidR="00861734" w14:paraId="5B58A6D0" w14:textId="77777777">
        <w:tc>
          <w:tcPr>
            <w:tcW w:w="1860" w:type="dxa"/>
            <w:gridSpan w:val="2"/>
            <w:vMerge w:val="restart"/>
          </w:tcPr>
          <w:p w14:paraId="1A37D350" w14:textId="77777777" w:rsidR="00861734" w:rsidRDefault="00B71DFD" w:rsidP="001061BC">
            <w:pPr>
              <w:pStyle w:val="afc"/>
              <w:spacing w:line="240" w:lineRule="auto"/>
              <w:ind w:leftChars="0" w:left="0"/>
              <w:jc w:val="both"/>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韻鏡</w:t>
            </w:r>
          </w:p>
        </w:tc>
        <w:tc>
          <w:tcPr>
            <w:tcW w:w="2190" w:type="dxa"/>
            <w:gridSpan w:val="4"/>
          </w:tcPr>
          <w:p w14:paraId="6AB275A8" w14:textId="77777777" w:rsidR="00861734" w:rsidRDefault="00B71DFD">
            <w:pPr>
              <w:pStyle w:val="afc"/>
              <w:ind w:leftChars="0" w:left="0"/>
              <w:jc w:val="center"/>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内42開</w:t>
            </w:r>
          </w:p>
        </w:tc>
      </w:tr>
      <w:tr w:rsidR="00861734" w14:paraId="67CB1D38" w14:textId="77777777">
        <w:tc>
          <w:tcPr>
            <w:tcW w:w="1860" w:type="dxa"/>
            <w:gridSpan w:val="2"/>
            <w:vMerge/>
          </w:tcPr>
          <w:p w14:paraId="73047245" w14:textId="77777777" w:rsidR="00861734" w:rsidRDefault="00861734">
            <w:pPr>
              <w:pStyle w:val="afc"/>
              <w:ind w:leftChars="0" w:left="0"/>
              <w:rPr>
                <w:rFonts w:ascii="ＭＳ ゴシック" w:eastAsia="ＭＳ ゴシック" w:hAnsi="ＭＳ ゴシック" w:cs="ＭＳ ゴシック"/>
                <w:szCs w:val="21"/>
                <w:lang w:bidi="ar-SA"/>
              </w:rPr>
            </w:pPr>
          </w:p>
        </w:tc>
        <w:tc>
          <w:tcPr>
            <w:tcW w:w="580" w:type="dxa"/>
          </w:tcPr>
          <w:p w14:paraId="0CA0B2D0"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Ⅰ</w:t>
            </w:r>
          </w:p>
        </w:tc>
        <w:tc>
          <w:tcPr>
            <w:tcW w:w="540" w:type="dxa"/>
          </w:tcPr>
          <w:p w14:paraId="0BF87EDA"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Ⅱ</w:t>
            </w:r>
          </w:p>
        </w:tc>
        <w:tc>
          <w:tcPr>
            <w:tcW w:w="520" w:type="dxa"/>
          </w:tcPr>
          <w:p w14:paraId="572727E4"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Ⅲ</w:t>
            </w:r>
          </w:p>
        </w:tc>
        <w:tc>
          <w:tcPr>
            <w:tcW w:w="550" w:type="dxa"/>
          </w:tcPr>
          <w:p w14:paraId="14324699"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Ⅳ</w:t>
            </w:r>
          </w:p>
        </w:tc>
      </w:tr>
      <w:tr w:rsidR="00861734" w14:paraId="464F636D" w14:textId="77777777">
        <w:tc>
          <w:tcPr>
            <w:tcW w:w="1860" w:type="dxa"/>
            <w:gridSpan w:val="2"/>
          </w:tcPr>
          <w:p w14:paraId="762CCBAD"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広韻韻目</w:t>
            </w:r>
          </w:p>
        </w:tc>
        <w:tc>
          <w:tcPr>
            <w:tcW w:w="580" w:type="dxa"/>
          </w:tcPr>
          <w:p w14:paraId="2F8E9FFD"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徳</w:t>
            </w:r>
          </w:p>
        </w:tc>
        <w:tc>
          <w:tcPr>
            <w:tcW w:w="1610" w:type="dxa"/>
            <w:gridSpan w:val="3"/>
          </w:tcPr>
          <w:p w14:paraId="0D9C755F" w14:textId="77777777" w:rsidR="00861734" w:rsidRDefault="00B71DFD">
            <w:pPr>
              <w:pStyle w:val="afc"/>
              <w:ind w:leftChars="0" w:left="0"/>
              <w:jc w:val="center"/>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職</w:t>
            </w:r>
          </w:p>
        </w:tc>
      </w:tr>
      <w:tr w:rsidR="00861734" w14:paraId="054FFC2D" w14:textId="77777777">
        <w:tc>
          <w:tcPr>
            <w:tcW w:w="1130" w:type="dxa"/>
            <w:vMerge w:val="restart"/>
          </w:tcPr>
          <w:p w14:paraId="6EA622FD"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法華経音標目</w:t>
            </w:r>
          </w:p>
        </w:tc>
        <w:tc>
          <w:tcPr>
            <w:tcW w:w="730" w:type="dxa"/>
          </w:tcPr>
          <w:p w14:paraId="76992E4E"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記字</w:t>
            </w:r>
          </w:p>
        </w:tc>
        <w:tc>
          <w:tcPr>
            <w:tcW w:w="580" w:type="dxa"/>
          </w:tcPr>
          <w:p w14:paraId="6D9263D7"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0</w:t>
            </w:r>
          </w:p>
        </w:tc>
        <w:tc>
          <w:tcPr>
            <w:tcW w:w="540" w:type="dxa"/>
          </w:tcPr>
          <w:p w14:paraId="240D128A"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w:t>
            </w:r>
          </w:p>
        </w:tc>
        <w:tc>
          <w:tcPr>
            <w:tcW w:w="520" w:type="dxa"/>
          </w:tcPr>
          <w:p w14:paraId="248CED1C"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9</w:t>
            </w:r>
          </w:p>
        </w:tc>
        <w:tc>
          <w:tcPr>
            <w:tcW w:w="550" w:type="dxa"/>
          </w:tcPr>
          <w:p w14:paraId="4D710EC2"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0</w:t>
            </w:r>
          </w:p>
        </w:tc>
      </w:tr>
      <w:tr w:rsidR="00861734" w14:paraId="10B1F96F" w14:textId="77777777">
        <w:tc>
          <w:tcPr>
            <w:tcW w:w="1130" w:type="dxa"/>
            <w:vMerge/>
          </w:tcPr>
          <w:p w14:paraId="6889F9B3" w14:textId="77777777" w:rsidR="00861734" w:rsidRDefault="00861734">
            <w:pPr>
              <w:pStyle w:val="afc"/>
              <w:ind w:leftChars="0" w:left="0"/>
              <w:rPr>
                <w:rFonts w:ascii="ＭＳ ゴシック" w:eastAsia="ＭＳ ゴシック" w:hAnsi="ＭＳ ゴシック" w:cs="ＭＳ ゴシック"/>
                <w:szCs w:val="21"/>
                <w:lang w:bidi="ar-SA"/>
              </w:rPr>
            </w:pPr>
          </w:p>
        </w:tc>
        <w:tc>
          <w:tcPr>
            <w:tcW w:w="730" w:type="dxa"/>
          </w:tcPr>
          <w:p w14:paraId="103D4071"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久字</w:t>
            </w:r>
          </w:p>
        </w:tc>
        <w:tc>
          <w:tcPr>
            <w:tcW w:w="580" w:type="dxa"/>
          </w:tcPr>
          <w:p w14:paraId="18DDDE8F"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17</w:t>
            </w:r>
          </w:p>
        </w:tc>
        <w:tc>
          <w:tcPr>
            <w:tcW w:w="540" w:type="dxa"/>
          </w:tcPr>
          <w:p w14:paraId="12AFCD92"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w:t>
            </w:r>
          </w:p>
        </w:tc>
        <w:tc>
          <w:tcPr>
            <w:tcW w:w="520" w:type="dxa"/>
          </w:tcPr>
          <w:p w14:paraId="7D6E27A9"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6</w:t>
            </w:r>
          </w:p>
        </w:tc>
        <w:tc>
          <w:tcPr>
            <w:tcW w:w="550" w:type="dxa"/>
          </w:tcPr>
          <w:p w14:paraId="05F4857E" w14:textId="77777777" w:rsidR="00861734" w:rsidRDefault="00B71DFD">
            <w:pPr>
              <w:pStyle w:val="afc"/>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w:t>
            </w:r>
          </w:p>
        </w:tc>
      </w:tr>
    </w:tbl>
    <w:p w14:paraId="16BAD5D1" w14:textId="77777777" w:rsidR="00861734" w:rsidRDefault="00B71DFD" w:rsidP="007E4B91">
      <w:pPr>
        <w:pStyle w:val="11"/>
        <w:widowControl w:val="0"/>
        <w:numPr>
          <w:ilvl w:val="0"/>
          <w:numId w:val="12"/>
        </w:numPr>
        <w:tabs>
          <w:tab w:val="clear" w:pos="425"/>
          <w:tab w:val="left" w:pos="420"/>
        </w:tabs>
        <w:spacing w:line="240" w:lineRule="auto"/>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「一方，先行母音に/</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/をもつもののうち，職韻Ⅱ・Ⅲ以外の諸字で法華経単字・東大本・天福本においてクの表記がとられるものは，次の14字であるが，</w:t>
      </w:r>
    </w:p>
    <w:p w14:paraId="18A97923" w14:textId="77777777" w:rsidR="00861734" w:rsidRDefault="00B71DFD">
      <w:pPr>
        <w:pStyle w:val="11"/>
        <w:widowControl w:val="0"/>
        <w:spacing w:line="240" w:lineRule="auto"/>
        <w:ind w:leftChars="0" w:left="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ab/>
        <w:t>（広韻韻目）　（法華経単字）　（東大本）　　（天福本）</w:t>
      </w:r>
    </w:p>
    <w:p w14:paraId="3898EEC2" w14:textId="77777777"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肉</w:t>
      </w:r>
      <w:r>
        <w:rPr>
          <w:rFonts w:ascii="ＭＳ ゴシック" w:eastAsia="ＭＳ ゴシック" w:hAnsi="ＭＳ ゴシック" w:cs="ＭＳ ゴシック" w:hint="eastAsia"/>
          <w:szCs w:val="21"/>
          <w:lang w:bidi="ar-SA"/>
        </w:rPr>
        <w:tab/>
        <w:t>屋Ⅲ（通摂）</w:t>
      </w:r>
      <w:r>
        <w:rPr>
          <w:rFonts w:ascii="ＭＳ ゴシック" w:eastAsia="ＭＳ ゴシック" w:hAnsi="ＭＳ ゴシック" w:cs="ＭＳ ゴシック" w:hint="eastAsia"/>
          <w:szCs w:val="21"/>
          <w:lang w:bidi="ar-SA"/>
        </w:rPr>
        <w:tab/>
        <w:t>ニク</w:t>
      </w:r>
      <w:r>
        <w:rPr>
          <w:rFonts w:ascii="ＭＳ ゴシック" w:eastAsia="ＭＳ ゴシック" w:hAnsi="ＭＳ ゴシック" w:cs="ＭＳ ゴシック" w:hint="eastAsia"/>
          <w:szCs w:val="21"/>
          <w:lang w:bidi="ar-SA"/>
        </w:rPr>
        <w:tab/>
        <w:t xml:space="preserve">　　　　ニク</w:t>
      </w:r>
      <w:r>
        <w:rPr>
          <w:rFonts w:ascii="ＭＳ ゴシック" w:eastAsia="ＭＳ ゴシック" w:hAnsi="ＭＳ ゴシック" w:cs="ＭＳ ゴシック" w:hint="eastAsia"/>
          <w:szCs w:val="21"/>
          <w:lang w:bidi="ar-SA"/>
        </w:rPr>
        <w:tab/>
        <w:t xml:space="preserve">　　－</w:t>
      </w:r>
    </w:p>
    <w:p w14:paraId="5E0C6769" w14:textId="77777777"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辱</w:t>
      </w:r>
      <w:r>
        <w:rPr>
          <w:rFonts w:ascii="ＭＳ ゴシック" w:eastAsia="ＭＳ ゴシック" w:hAnsi="ＭＳ ゴシック" w:cs="ＭＳ ゴシック" w:hint="eastAsia"/>
          <w:szCs w:val="21"/>
          <w:lang w:bidi="ar-SA"/>
        </w:rPr>
        <w:tab/>
        <w:t>燭Ⅲ（″）</w:t>
      </w:r>
      <w:r>
        <w:rPr>
          <w:rFonts w:ascii="ＭＳ ゴシック" w:eastAsia="ＭＳ ゴシック" w:hAnsi="ＭＳ ゴシック" w:cs="ＭＳ ゴシック" w:hint="eastAsia"/>
          <w:szCs w:val="21"/>
          <w:lang w:bidi="ar-SA"/>
        </w:rPr>
        <w:tab/>
        <w:t>ニク</w:t>
      </w:r>
      <w:r>
        <w:rPr>
          <w:rFonts w:ascii="ＭＳ ゴシック" w:eastAsia="ＭＳ ゴシック" w:hAnsi="ＭＳ ゴシック" w:cs="ＭＳ ゴシック" w:hint="eastAsia"/>
          <w:szCs w:val="21"/>
          <w:lang w:bidi="ar-SA"/>
        </w:rPr>
        <w:tab/>
        <w:t xml:space="preserve">　　　　ニク</w:t>
      </w:r>
      <w:r>
        <w:rPr>
          <w:rFonts w:ascii="ＭＳ ゴシック" w:eastAsia="ＭＳ ゴシック" w:hAnsi="ＭＳ ゴシック" w:cs="ＭＳ ゴシック" w:hint="eastAsia"/>
          <w:szCs w:val="21"/>
          <w:lang w:bidi="ar-SA"/>
        </w:rPr>
        <w:tab/>
        <w:t xml:space="preserve">　　－（以下、略）</w:t>
      </w:r>
    </w:p>
    <w:p w14:paraId="1CE8064E" w14:textId="77777777"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育</w:t>
      </w:r>
      <w:r>
        <w:rPr>
          <w:rFonts w:ascii="ＭＳ ゴシック" w:eastAsia="ＭＳ ゴシック" w:hAnsi="ＭＳ ゴシック" w:cs="ＭＳ ゴシック" w:hint="eastAsia"/>
          <w:szCs w:val="21"/>
          <w:lang w:bidi="ar-SA"/>
        </w:rPr>
        <w:tab/>
        <w:t>屋Ⅳ（″）</w:t>
      </w:r>
      <w:r>
        <w:rPr>
          <w:rFonts w:ascii="ＭＳ ゴシック" w:eastAsia="ＭＳ ゴシック" w:hAnsi="ＭＳ ゴシック" w:cs="ＭＳ ゴシック" w:hint="eastAsia"/>
          <w:szCs w:val="21"/>
          <w:lang w:bidi="ar-SA"/>
        </w:rPr>
        <w:tab/>
        <w:t>イク</w:t>
      </w:r>
      <w:r>
        <w:rPr>
          <w:rFonts w:ascii="ＭＳ ゴシック" w:eastAsia="ＭＳ ゴシック" w:hAnsi="ＭＳ ゴシック" w:cs="ＭＳ ゴシック" w:hint="eastAsia"/>
          <w:szCs w:val="21"/>
          <w:lang w:bidi="ar-SA"/>
        </w:rPr>
        <w:tab/>
        <w:t xml:space="preserve">　　　　イク</w:t>
      </w:r>
      <w:r>
        <w:rPr>
          <w:rFonts w:ascii="ＭＳ ゴシック" w:eastAsia="ＭＳ ゴシック" w:hAnsi="ＭＳ ゴシック" w:cs="ＭＳ ゴシック" w:hint="eastAsia"/>
          <w:szCs w:val="21"/>
          <w:lang w:bidi="ar-SA"/>
        </w:rPr>
        <w:tab/>
        <w:t xml:space="preserve">　　イク（以下、略）</w:t>
      </w:r>
    </w:p>
    <w:p w14:paraId="0C46AC0A" w14:textId="77777777" w:rsidR="00861734" w:rsidRDefault="00B71DFD">
      <w:pPr>
        <w:pStyle w:val="afc"/>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いずれも通摂の諸字で，職韻は含まれないから，上記の事実に反しない。」（</w:t>
      </w:r>
      <w:r>
        <w:rPr>
          <w:rFonts w:ascii="ＭＳ ゴシック" w:eastAsia="ＭＳ ゴシック" w:hAnsi="ＭＳ ゴシック" w:cs="ＭＳ ゴシック" w:hint="eastAsia"/>
          <w:kern w:val="2"/>
          <w:szCs w:val="21"/>
          <w:lang w:bidi="ar-SA"/>
        </w:rPr>
        <w:t>林　1974：</w:t>
      </w:r>
      <w:r>
        <w:rPr>
          <w:rFonts w:ascii="ＭＳ ゴシック" w:eastAsia="ＭＳ ゴシック" w:hAnsi="ＭＳ ゴシック" w:cs="ＭＳ ゴシック" w:hint="eastAsia"/>
          <w:szCs w:val="21"/>
          <w:lang w:bidi="ar-SA"/>
        </w:rPr>
        <w:t>168-9）。</w:t>
      </w:r>
    </w:p>
    <w:p w14:paraId="0E42BCF9" w14:textId="028AFE3C" w:rsidR="00861734" w:rsidRPr="00D20F23" w:rsidRDefault="0070133F" w:rsidP="00D20F23">
      <w:pPr>
        <w:pStyle w:val="11"/>
        <w:widowControl w:val="0"/>
        <w:numPr>
          <w:ilvl w:val="0"/>
          <w:numId w:val="13"/>
        </w:numPr>
        <w:tabs>
          <w:tab w:val="left" w:pos="420"/>
        </w:tabs>
        <w:spacing w:line="240" w:lineRule="auto"/>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中国</w:t>
      </w:r>
      <w:r w:rsidR="00D20F23" w:rsidRPr="00D20F23">
        <w:rPr>
          <w:rFonts w:ascii="ＭＳ ゴシック" w:eastAsia="ＭＳ ゴシック" w:hAnsi="ＭＳ ゴシック" w:cs="ＭＳ ゴシック" w:hint="eastAsia"/>
          <w:szCs w:val="21"/>
          <w:lang w:bidi="ar-SA"/>
        </w:rPr>
        <w:t>中古音と朝鮮漢字音</w:t>
      </w:r>
      <w:r w:rsidR="003E0648">
        <w:rPr>
          <w:rFonts w:ascii="ＭＳ ゴシック" w:eastAsia="ＭＳ ゴシック" w:hAnsi="ＭＳ ゴシック" w:cs="ＭＳ ゴシック" w:hint="eastAsia"/>
          <w:szCs w:val="21"/>
          <w:lang w:bidi="ar-SA"/>
        </w:rPr>
        <w:t>と</w:t>
      </w:r>
      <w:r w:rsidR="00D20F23" w:rsidRPr="00D20F23">
        <w:rPr>
          <w:rFonts w:ascii="ＭＳ ゴシック" w:eastAsia="ＭＳ ゴシック" w:hAnsi="ＭＳ ゴシック" w:cs="ＭＳ ゴシック" w:hint="eastAsia"/>
          <w:szCs w:val="21"/>
          <w:lang w:bidi="ar-SA"/>
        </w:rPr>
        <w:t>の対応は</w:t>
      </w:r>
      <w:r w:rsidR="00B71DFD" w:rsidRPr="00D20F23">
        <w:rPr>
          <w:rFonts w:ascii="ＭＳ ゴシック" w:eastAsia="ＭＳ ゴシック" w:hAnsi="ＭＳ ゴシック" w:cs="ＭＳ ゴシック" w:hint="eastAsia"/>
          <w:szCs w:val="21"/>
          <w:lang w:bidi="ar-SA"/>
        </w:rPr>
        <w:t>次のとおり（河野　1968：134）。</w:t>
      </w:r>
    </w:p>
    <w:tbl>
      <w:tblPr>
        <w:tblStyle w:val="afb"/>
        <w:tblW w:w="8041" w:type="dxa"/>
        <w:tblInd w:w="318" w:type="dxa"/>
        <w:tblLayout w:type="fixed"/>
        <w:tblLook w:val="04A0" w:firstRow="1" w:lastRow="0" w:firstColumn="1" w:lastColumn="0" w:noHBand="0" w:noVBand="1"/>
      </w:tblPr>
      <w:tblGrid>
        <w:gridCol w:w="851"/>
        <w:gridCol w:w="866"/>
        <w:gridCol w:w="937"/>
        <w:gridCol w:w="1026"/>
        <w:gridCol w:w="2234"/>
        <w:gridCol w:w="1134"/>
        <w:gridCol w:w="993"/>
      </w:tblGrid>
      <w:tr w:rsidR="00861734" w:rsidRPr="00666A1C" w14:paraId="7C9EFB9D" w14:textId="77777777" w:rsidTr="002238B8">
        <w:tc>
          <w:tcPr>
            <w:tcW w:w="851" w:type="dxa"/>
          </w:tcPr>
          <w:p w14:paraId="31585EEB"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1803" w:type="dxa"/>
            <w:gridSpan w:val="2"/>
          </w:tcPr>
          <w:p w14:paraId="263E3BA2"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韻攝</w:t>
            </w:r>
          </w:p>
        </w:tc>
        <w:tc>
          <w:tcPr>
            <w:tcW w:w="3260" w:type="dxa"/>
            <w:gridSpan w:val="2"/>
          </w:tcPr>
          <w:p w14:paraId="3C827CA9"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平・上・去</w:t>
            </w:r>
          </w:p>
        </w:tc>
        <w:tc>
          <w:tcPr>
            <w:tcW w:w="2127" w:type="dxa"/>
            <w:gridSpan w:val="2"/>
          </w:tcPr>
          <w:p w14:paraId="74F52BD2"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入</w:t>
            </w:r>
          </w:p>
        </w:tc>
      </w:tr>
      <w:tr w:rsidR="00861734" w:rsidRPr="00666A1C" w14:paraId="24DE3E44" w14:textId="77777777" w:rsidTr="002238B8">
        <w:tc>
          <w:tcPr>
            <w:tcW w:w="851" w:type="dxa"/>
            <w:vMerge w:val="restart"/>
          </w:tcPr>
          <w:p w14:paraId="7A27BEA0"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陽韻</w:t>
            </w:r>
          </w:p>
        </w:tc>
        <w:tc>
          <w:tcPr>
            <w:tcW w:w="866" w:type="dxa"/>
          </w:tcPr>
          <w:p w14:paraId="61C9056C"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A</w:t>
            </w:r>
          </w:p>
        </w:tc>
        <w:tc>
          <w:tcPr>
            <w:tcW w:w="937" w:type="dxa"/>
          </w:tcPr>
          <w:p w14:paraId="77E1DF77"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B</w:t>
            </w:r>
          </w:p>
        </w:tc>
        <w:tc>
          <w:tcPr>
            <w:tcW w:w="1026" w:type="dxa"/>
          </w:tcPr>
          <w:p w14:paraId="2F46D344"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中古音</w:t>
            </w:r>
          </w:p>
        </w:tc>
        <w:tc>
          <w:tcPr>
            <w:tcW w:w="2234" w:type="dxa"/>
          </w:tcPr>
          <w:p w14:paraId="4B239512"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朝鮮音</w:t>
            </w:r>
          </w:p>
        </w:tc>
        <w:tc>
          <w:tcPr>
            <w:tcW w:w="1134" w:type="dxa"/>
          </w:tcPr>
          <w:p w14:paraId="2F1AA450"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中古音</w:t>
            </w:r>
          </w:p>
        </w:tc>
        <w:tc>
          <w:tcPr>
            <w:tcW w:w="993" w:type="dxa"/>
          </w:tcPr>
          <w:p w14:paraId="2C1E638F"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朝鮮音</w:t>
            </w:r>
          </w:p>
        </w:tc>
      </w:tr>
      <w:tr w:rsidR="00861734" w:rsidRPr="00666A1C" w14:paraId="5346EEB1" w14:textId="77777777" w:rsidTr="002238B8">
        <w:tc>
          <w:tcPr>
            <w:tcW w:w="851" w:type="dxa"/>
            <w:vMerge/>
          </w:tcPr>
          <w:p w14:paraId="7D077DF5"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2378163E"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山</w:t>
            </w:r>
          </w:p>
        </w:tc>
        <w:tc>
          <w:tcPr>
            <w:tcW w:w="937" w:type="dxa"/>
          </w:tcPr>
          <w:p w14:paraId="50FA1446"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臻</w:t>
            </w:r>
          </w:p>
        </w:tc>
        <w:tc>
          <w:tcPr>
            <w:tcW w:w="1026" w:type="dxa"/>
          </w:tcPr>
          <w:p w14:paraId="24E8B3C6"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-n</w:t>
            </w:r>
          </w:p>
        </w:tc>
        <w:tc>
          <w:tcPr>
            <w:tcW w:w="2234" w:type="dxa"/>
          </w:tcPr>
          <w:p w14:paraId="0E456D74" w14:textId="77777777" w:rsidR="00861734" w:rsidRPr="00666A1C" w:rsidRDefault="00241A1B" w:rsidP="00666A1C">
            <w:pPr>
              <w:pStyle w:val="11"/>
              <w:widowControl w:val="0"/>
              <w:ind w:leftChars="0" w:left="0"/>
              <w:jc w:val="center"/>
              <w:rPr>
                <w:rFonts w:ascii="ＭＳ ゴシック" w:eastAsia="ＭＳ ゴシック" w:hAnsi="ＭＳ ゴシック" w:cs="ＭＳ ゴシック"/>
                <w:szCs w:val="21"/>
                <w:lang w:bidi="ar-SA"/>
              </w:rPr>
            </w:pPr>
            <w:r w:rsidRPr="00666A1C">
              <w:rPr>
                <w:rStyle w:val="mlg"/>
                <w:rFonts w:ascii="Malgun Gothic" w:eastAsia="Malgun Gothic" w:hAnsi="Malgun Gothic" w:cs="Malgun Gothic" w:hint="eastAsia"/>
                <w:szCs w:val="21"/>
              </w:rPr>
              <w:t>ㄴ</w:t>
            </w:r>
            <w:r w:rsidRPr="00666A1C">
              <w:rPr>
                <w:rFonts w:ascii="ＭＳ ゴシック" w:eastAsia="ＭＳ ゴシック" w:hAnsi="ＭＳ ゴシック" w:cs="ＭＳ ゴシック" w:hint="eastAsia"/>
                <w:szCs w:val="21"/>
                <w:lang w:bidi="ar-SA"/>
              </w:rPr>
              <w:t xml:space="preserve"> -n</w:t>
            </w:r>
          </w:p>
        </w:tc>
        <w:tc>
          <w:tcPr>
            <w:tcW w:w="1134" w:type="dxa"/>
          </w:tcPr>
          <w:p w14:paraId="1884A94D"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-t</w:t>
            </w:r>
          </w:p>
        </w:tc>
        <w:tc>
          <w:tcPr>
            <w:tcW w:w="993" w:type="dxa"/>
          </w:tcPr>
          <w:p w14:paraId="345F9E41"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ㄹ</w:t>
            </w:r>
            <w:r w:rsidRPr="00666A1C">
              <w:rPr>
                <w:rFonts w:ascii="ＭＳ ゴシック" w:eastAsia="ＭＳ ゴシック" w:hAnsi="ＭＳ ゴシック" w:cs="ＭＳ ゴシック" w:hint="eastAsia"/>
                <w:szCs w:val="21"/>
                <w:lang w:bidi="ar-SA"/>
              </w:rPr>
              <w:t xml:space="preserve"> -r</w:t>
            </w:r>
          </w:p>
        </w:tc>
      </w:tr>
      <w:tr w:rsidR="00861734" w:rsidRPr="00666A1C" w14:paraId="1D613435" w14:textId="77777777" w:rsidTr="002238B8">
        <w:tc>
          <w:tcPr>
            <w:tcW w:w="851" w:type="dxa"/>
            <w:vMerge/>
          </w:tcPr>
          <w:p w14:paraId="633FD64A"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230CB47E"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咸</w:t>
            </w:r>
          </w:p>
        </w:tc>
        <w:tc>
          <w:tcPr>
            <w:tcW w:w="937" w:type="dxa"/>
          </w:tcPr>
          <w:p w14:paraId="397516EC"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深</w:t>
            </w:r>
          </w:p>
        </w:tc>
        <w:tc>
          <w:tcPr>
            <w:tcW w:w="1026" w:type="dxa"/>
          </w:tcPr>
          <w:p w14:paraId="5BFD2AB5"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-m</w:t>
            </w:r>
          </w:p>
        </w:tc>
        <w:tc>
          <w:tcPr>
            <w:tcW w:w="2234" w:type="dxa"/>
          </w:tcPr>
          <w:p w14:paraId="1A5C4CD4" w14:textId="77777777" w:rsidR="00861734" w:rsidRPr="00666A1C" w:rsidRDefault="00241A1B"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ㅁ</w:t>
            </w:r>
            <w:r w:rsidRPr="00666A1C">
              <w:rPr>
                <w:rFonts w:ascii="ＭＳ ゴシック" w:eastAsia="ＭＳ ゴシック" w:hAnsi="ＭＳ ゴシック" w:cs="ＭＳ ゴシック" w:hint="eastAsia"/>
                <w:szCs w:val="21"/>
                <w:lang w:bidi="ar-SA"/>
              </w:rPr>
              <w:t xml:space="preserve"> -m</w:t>
            </w:r>
          </w:p>
        </w:tc>
        <w:tc>
          <w:tcPr>
            <w:tcW w:w="1134" w:type="dxa"/>
          </w:tcPr>
          <w:p w14:paraId="61FC2A25"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-p</w:t>
            </w:r>
          </w:p>
        </w:tc>
        <w:tc>
          <w:tcPr>
            <w:tcW w:w="993" w:type="dxa"/>
          </w:tcPr>
          <w:p w14:paraId="21E9B212"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ㅂ</w:t>
            </w:r>
            <w:r w:rsidRPr="00666A1C">
              <w:rPr>
                <w:rFonts w:ascii="ＭＳ ゴシック" w:eastAsia="ＭＳ ゴシック" w:hAnsi="ＭＳ ゴシック" w:cs="ＭＳ ゴシック" w:hint="eastAsia"/>
                <w:szCs w:val="21"/>
                <w:lang w:bidi="ar-SA"/>
              </w:rPr>
              <w:t xml:space="preserve"> -p</w:t>
            </w:r>
          </w:p>
        </w:tc>
      </w:tr>
      <w:tr w:rsidR="00861734" w:rsidRPr="00666A1C" w14:paraId="5242C74A" w14:textId="77777777" w:rsidTr="002238B8">
        <w:tc>
          <w:tcPr>
            <w:tcW w:w="851" w:type="dxa"/>
            <w:vMerge/>
          </w:tcPr>
          <w:p w14:paraId="351C9CA9"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25B2DD35"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梗</w:t>
            </w:r>
          </w:p>
        </w:tc>
        <w:tc>
          <w:tcPr>
            <w:tcW w:w="937" w:type="dxa"/>
          </w:tcPr>
          <w:p w14:paraId="59DCFD9D"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曽</w:t>
            </w:r>
          </w:p>
        </w:tc>
        <w:tc>
          <w:tcPr>
            <w:tcW w:w="1026" w:type="dxa"/>
          </w:tcPr>
          <w:p w14:paraId="0DFA5531" w14:textId="777CB348" w:rsidR="00861734" w:rsidRPr="00666A1C" w:rsidRDefault="00A44EE0"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szCs w:val="21"/>
                <w:lang w:bidi="ar-SA"/>
              </w:rPr>
              <w:t xml:space="preserve">  </w:t>
            </w:r>
            <w:r w:rsidR="00B71DFD" w:rsidRPr="00666A1C">
              <w:rPr>
                <w:rFonts w:ascii="ＭＳ ゴシック" w:eastAsia="ＭＳ ゴシック" w:hAnsi="ＭＳ ゴシック" w:cs="ＭＳ ゴシック" w:hint="eastAsia"/>
                <w:szCs w:val="21"/>
                <w:lang w:bidi="ar-SA"/>
              </w:rPr>
              <w:t>-ng′</w:t>
            </w:r>
          </w:p>
        </w:tc>
        <w:tc>
          <w:tcPr>
            <w:tcW w:w="2234" w:type="dxa"/>
          </w:tcPr>
          <w:p w14:paraId="57A2F484"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ㆁ</w:t>
            </w:r>
            <w:r w:rsidRPr="00666A1C">
              <w:rPr>
                <w:rFonts w:ascii="ＭＳ ゴシック" w:eastAsia="ＭＳ ゴシック" w:hAnsi="ＭＳ ゴシック" w:cs="ＭＳ ゴシック" w:hint="eastAsia"/>
                <w:szCs w:val="21"/>
                <w:lang w:bidi="ar-SA"/>
              </w:rPr>
              <w:t xml:space="preserve"> -ng</w:t>
            </w:r>
          </w:p>
        </w:tc>
        <w:tc>
          <w:tcPr>
            <w:tcW w:w="1134" w:type="dxa"/>
          </w:tcPr>
          <w:p w14:paraId="218B633E" w14:textId="4826D3DC" w:rsidR="00861734" w:rsidRPr="00666A1C" w:rsidRDefault="00986CBE"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szCs w:val="21"/>
                <w:lang w:bidi="ar-SA"/>
              </w:rPr>
              <w:t xml:space="preserve"> </w:t>
            </w:r>
            <w:r w:rsidR="00F84F34" w:rsidRPr="00666A1C">
              <w:rPr>
                <w:rFonts w:ascii="ＭＳ ゴシック" w:eastAsia="ＭＳ ゴシック" w:hAnsi="ＭＳ ゴシック" w:cs="ＭＳ ゴシック"/>
                <w:szCs w:val="21"/>
                <w:lang w:bidi="ar-SA"/>
              </w:rPr>
              <w:t xml:space="preserve"> </w:t>
            </w:r>
            <w:r w:rsidR="00B71DFD" w:rsidRPr="00666A1C">
              <w:rPr>
                <w:rFonts w:ascii="ＭＳ ゴシック" w:eastAsia="ＭＳ ゴシック" w:hAnsi="ＭＳ ゴシック" w:cs="ＭＳ ゴシック" w:hint="eastAsia"/>
                <w:szCs w:val="21"/>
                <w:lang w:bidi="ar-SA"/>
              </w:rPr>
              <w:t>-k′</w:t>
            </w:r>
          </w:p>
        </w:tc>
        <w:tc>
          <w:tcPr>
            <w:tcW w:w="993" w:type="dxa"/>
          </w:tcPr>
          <w:p w14:paraId="7B6AFB97"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ㄱ</w:t>
            </w:r>
            <w:r w:rsidRPr="00666A1C">
              <w:rPr>
                <w:rFonts w:ascii="ＭＳ ゴシック" w:eastAsia="ＭＳ ゴシック" w:hAnsi="ＭＳ ゴシック" w:cs="ＭＳ ゴシック" w:hint="eastAsia"/>
                <w:szCs w:val="21"/>
                <w:lang w:bidi="ar-SA"/>
              </w:rPr>
              <w:t xml:space="preserve"> -k</w:t>
            </w:r>
          </w:p>
        </w:tc>
      </w:tr>
      <w:tr w:rsidR="00861734" w:rsidRPr="00666A1C" w14:paraId="237D995C" w14:textId="77777777" w:rsidTr="002238B8">
        <w:tc>
          <w:tcPr>
            <w:tcW w:w="851" w:type="dxa"/>
            <w:vMerge/>
          </w:tcPr>
          <w:p w14:paraId="66E45066"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5FED562F"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宕・江</w:t>
            </w:r>
          </w:p>
        </w:tc>
        <w:tc>
          <w:tcPr>
            <w:tcW w:w="937" w:type="dxa"/>
          </w:tcPr>
          <w:p w14:paraId="2F102FF4"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 xml:space="preserve">　　通</w:t>
            </w:r>
          </w:p>
        </w:tc>
        <w:tc>
          <w:tcPr>
            <w:tcW w:w="1026" w:type="dxa"/>
          </w:tcPr>
          <w:p w14:paraId="1B0C662E"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-ng</w:t>
            </w:r>
          </w:p>
        </w:tc>
        <w:tc>
          <w:tcPr>
            <w:tcW w:w="2234" w:type="dxa"/>
          </w:tcPr>
          <w:p w14:paraId="45B8B193"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ㆁ</w:t>
            </w:r>
            <w:r w:rsidRPr="00666A1C">
              <w:rPr>
                <w:rFonts w:ascii="ＭＳ ゴシック" w:eastAsia="ＭＳ ゴシック" w:hAnsi="ＭＳ ゴシック" w:cs="ＭＳ ゴシック" w:hint="eastAsia"/>
                <w:szCs w:val="21"/>
                <w:lang w:bidi="ar-SA"/>
              </w:rPr>
              <w:t xml:space="preserve"> -ng</w:t>
            </w:r>
          </w:p>
        </w:tc>
        <w:tc>
          <w:tcPr>
            <w:tcW w:w="1134" w:type="dxa"/>
          </w:tcPr>
          <w:p w14:paraId="59813D73"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-k</w:t>
            </w:r>
          </w:p>
        </w:tc>
        <w:tc>
          <w:tcPr>
            <w:tcW w:w="993" w:type="dxa"/>
          </w:tcPr>
          <w:p w14:paraId="4E1F57F1"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ㄱ</w:t>
            </w:r>
            <w:r w:rsidRPr="00666A1C">
              <w:rPr>
                <w:rFonts w:ascii="ＭＳ ゴシック" w:eastAsia="ＭＳ ゴシック" w:hAnsi="ＭＳ ゴシック" w:cs="ＭＳ ゴシック" w:hint="eastAsia"/>
                <w:szCs w:val="21"/>
                <w:lang w:bidi="ar-SA"/>
              </w:rPr>
              <w:t xml:space="preserve"> -k</w:t>
            </w:r>
          </w:p>
        </w:tc>
      </w:tr>
      <w:tr w:rsidR="00861734" w:rsidRPr="00666A1C" w14:paraId="0E0BB084" w14:textId="77777777" w:rsidTr="002238B8">
        <w:tc>
          <w:tcPr>
            <w:tcW w:w="851" w:type="dxa"/>
            <w:vMerge w:val="restart"/>
          </w:tcPr>
          <w:p w14:paraId="24712BFA" w14:textId="555D33B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陰</w:t>
            </w:r>
            <w:r w:rsidR="00B1080A" w:rsidRPr="00666A1C">
              <w:rPr>
                <w:rFonts w:ascii="ＭＳ ゴシック" w:eastAsia="ＭＳ ゴシック" w:hAnsi="ＭＳ ゴシック" w:cs="ＭＳ ゴシック" w:hint="eastAsia"/>
                <w:szCs w:val="21"/>
                <w:lang w:bidi="ar-SA"/>
              </w:rPr>
              <w:t>韻</w:t>
            </w:r>
          </w:p>
        </w:tc>
        <w:tc>
          <w:tcPr>
            <w:tcW w:w="866" w:type="dxa"/>
          </w:tcPr>
          <w:p w14:paraId="24B0C939"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果・假</w:t>
            </w:r>
          </w:p>
        </w:tc>
        <w:tc>
          <w:tcPr>
            <w:tcW w:w="937" w:type="dxa"/>
          </w:tcPr>
          <w:p w14:paraId="2D245A69"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 xml:space="preserve">　　遇</w:t>
            </w:r>
          </w:p>
        </w:tc>
        <w:tc>
          <w:tcPr>
            <w:tcW w:w="1026" w:type="dxa"/>
          </w:tcPr>
          <w:p w14:paraId="66AD4BA7"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-φ</w:t>
            </w:r>
          </w:p>
        </w:tc>
        <w:tc>
          <w:tcPr>
            <w:tcW w:w="2234" w:type="dxa"/>
          </w:tcPr>
          <w:p w14:paraId="213C39E2"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w:t>
            </w:r>
          </w:p>
        </w:tc>
        <w:tc>
          <w:tcPr>
            <w:tcW w:w="1134" w:type="dxa"/>
            <w:vMerge w:val="restart"/>
          </w:tcPr>
          <w:p w14:paraId="1E856261"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993" w:type="dxa"/>
            <w:vMerge w:val="restart"/>
          </w:tcPr>
          <w:p w14:paraId="7E1BDD74"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r>
      <w:tr w:rsidR="00861734" w:rsidRPr="00666A1C" w14:paraId="7DFADD08" w14:textId="77777777" w:rsidTr="002238B8">
        <w:tc>
          <w:tcPr>
            <w:tcW w:w="851" w:type="dxa"/>
            <w:vMerge/>
          </w:tcPr>
          <w:p w14:paraId="717F77B7"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4220976C"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蟹</w:t>
            </w:r>
          </w:p>
        </w:tc>
        <w:tc>
          <w:tcPr>
            <w:tcW w:w="937" w:type="dxa"/>
          </w:tcPr>
          <w:p w14:paraId="775DF275"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止</w:t>
            </w:r>
          </w:p>
        </w:tc>
        <w:tc>
          <w:tcPr>
            <w:tcW w:w="1026" w:type="dxa"/>
          </w:tcPr>
          <w:p w14:paraId="6A2B65BE"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w:t>
            </w:r>
            <w:proofErr w:type="spellStart"/>
            <w:r w:rsidRPr="00666A1C">
              <w:rPr>
                <w:rFonts w:ascii="ＭＳ ゴシック" w:eastAsia="ＭＳ ゴシック" w:hAnsi="ＭＳ ゴシック" w:cs="ＭＳ ゴシック" w:hint="eastAsia"/>
                <w:szCs w:val="21"/>
                <w:lang w:bidi="ar-SA"/>
              </w:rPr>
              <w:t>i</w:t>
            </w:r>
            <w:proofErr w:type="spellEnd"/>
          </w:p>
        </w:tc>
        <w:tc>
          <w:tcPr>
            <w:tcW w:w="2234" w:type="dxa"/>
          </w:tcPr>
          <w:p w14:paraId="1DEB11F4"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Malgun Gothic" w:eastAsia="Malgun Gothic" w:hAnsi="Malgun Gothic" w:cs="Malgun Gothic" w:hint="eastAsia"/>
                <w:szCs w:val="21"/>
                <w:lang w:bidi="ar-SA"/>
              </w:rPr>
              <w:t>ㅣ</w:t>
            </w:r>
            <w:r w:rsidRPr="00666A1C">
              <w:rPr>
                <w:rFonts w:ascii="ＭＳ ゴシック" w:eastAsia="ＭＳ ゴシック" w:hAnsi="ＭＳ ゴシック" w:cs="ＭＳ ゴシック" w:hint="eastAsia"/>
                <w:szCs w:val="21"/>
                <w:lang w:bidi="ar-SA"/>
              </w:rPr>
              <w:t xml:space="preserve"> -</w:t>
            </w:r>
            <w:proofErr w:type="spellStart"/>
            <w:r w:rsidRPr="00666A1C">
              <w:rPr>
                <w:rFonts w:ascii="ＭＳ ゴシック" w:eastAsia="ＭＳ ゴシック" w:hAnsi="ＭＳ ゴシック" w:cs="ＭＳ ゴシック" w:hint="eastAsia"/>
                <w:szCs w:val="21"/>
                <w:lang w:bidi="ar-SA"/>
              </w:rPr>
              <w:t>i</w:t>
            </w:r>
            <w:proofErr w:type="spellEnd"/>
          </w:p>
        </w:tc>
        <w:tc>
          <w:tcPr>
            <w:tcW w:w="1134" w:type="dxa"/>
            <w:vMerge/>
          </w:tcPr>
          <w:p w14:paraId="5E1C6EA4"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993" w:type="dxa"/>
            <w:vMerge/>
          </w:tcPr>
          <w:p w14:paraId="03CD81D8"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r>
      <w:tr w:rsidR="00861734" w:rsidRPr="00666A1C" w14:paraId="7EF3713D" w14:textId="77777777" w:rsidTr="002238B8">
        <w:tc>
          <w:tcPr>
            <w:tcW w:w="851" w:type="dxa"/>
            <w:vMerge/>
          </w:tcPr>
          <w:p w14:paraId="1BFE8A7F"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866" w:type="dxa"/>
          </w:tcPr>
          <w:p w14:paraId="0F13F717"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効</w:t>
            </w:r>
          </w:p>
        </w:tc>
        <w:tc>
          <w:tcPr>
            <w:tcW w:w="937" w:type="dxa"/>
          </w:tcPr>
          <w:p w14:paraId="0BFAF5BD" w14:textId="77777777" w:rsidR="00861734" w:rsidRPr="00666A1C" w:rsidRDefault="00B71DFD" w:rsidP="00666A1C">
            <w:pPr>
              <w:pStyle w:val="11"/>
              <w:widowControl w:val="0"/>
              <w:ind w:leftChars="0" w:left="0"/>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流</w:t>
            </w:r>
          </w:p>
        </w:tc>
        <w:tc>
          <w:tcPr>
            <w:tcW w:w="1026" w:type="dxa"/>
          </w:tcPr>
          <w:p w14:paraId="35B218F8"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-u</w:t>
            </w:r>
          </w:p>
        </w:tc>
        <w:tc>
          <w:tcPr>
            <w:tcW w:w="2234" w:type="dxa"/>
          </w:tcPr>
          <w:p w14:paraId="0C74BC9C" w14:textId="77777777" w:rsidR="00861734" w:rsidRPr="00666A1C" w:rsidRDefault="00B71DFD" w:rsidP="00666A1C">
            <w:pPr>
              <w:pStyle w:val="11"/>
              <w:widowControl w:val="0"/>
              <w:ind w:leftChars="0" w:left="0"/>
              <w:jc w:val="center"/>
              <w:rPr>
                <w:rFonts w:ascii="ＭＳ ゴシック" w:eastAsia="ＭＳ ゴシック" w:hAnsi="ＭＳ ゴシック" w:cs="ＭＳ ゴシック"/>
                <w:szCs w:val="21"/>
                <w:lang w:bidi="ar-SA"/>
              </w:rPr>
            </w:pPr>
            <w:r w:rsidRPr="00666A1C">
              <w:rPr>
                <w:rFonts w:ascii="ＭＳ ゴシック" w:eastAsia="ＭＳ ゴシック" w:hAnsi="ＭＳ ゴシック" w:cs="ＭＳ ゴシック" w:hint="eastAsia"/>
                <w:szCs w:val="21"/>
                <w:lang w:bidi="ar-SA"/>
              </w:rPr>
              <w:t>（</w:t>
            </w:r>
            <w:r w:rsidRPr="00666A1C">
              <w:rPr>
                <w:rFonts w:ascii="Malgun Gothic" w:eastAsia="Malgun Gothic" w:hAnsi="Malgun Gothic" w:cs="Malgun Gothic" w:hint="eastAsia"/>
                <w:szCs w:val="21"/>
                <w:lang w:bidi="ar-SA"/>
              </w:rPr>
              <w:t>ㅗ</w:t>
            </w:r>
            <w:r w:rsidRPr="00666A1C">
              <w:rPr>
                <w:rFonts w:ascii="ＭＳ ゴシック" w:eastAsia="ＭＳ ゴシック" w:hAnsi="ＭＳ ゴシック" w:cs="ＭＳ ゴシック" w:hint="eastAsia"/>
                <w:szCs w:val="21"/>
                <w:lang w:bidi="ar-SA"/>
              </w:rPr>
              <w:t>/</w:t>
            </w:r>
            <w:r w:rsidRPr="00666A1C">
              <w:rPr>
                <w:rFonts w:ascii="Malgun Gothic" w:eastAsia="Malgun Gothic" w:hAnsi="Malgun Gothic" w:cs="Malgun Gothic" w:hint="eastAsia"/>
                <w:szCs w:val="21"/>
                <w:lang w:bidi="ar-SA"/>
              </w:rPr>
              <w:t>ㅜ</w:t>
            </w:r>
            <w:r w:rsidRPr="00666A1C">
              <w:rPr>
                <w:rFonts w:ascii="ＭＳ ゴシック" w:eastAsia="ＭＳ ゴシック" w:hAnsi="ＭＳ ゴシック" w:cs="ＭＳ ゴシック" w:hint="eastAsia"/>
                <w:szCs w:val="21"/>
                <w:lang w:bidi="ar-SA"/>
              </w:rPr>
              <w:t>）（-o/-u）</w:t>
            </w:r>
          </w:p>
        </w:tc>
        <w:tc>
          <w:tcPr>
            <w:tcW w:w="1134" w:type="dxa"/>
            <w:vMerge/>
          </w:tcPr>
          <w:p w14:paraId="75747054"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c>
          <w:tcPr>
            <w:tcW w:w="993" w:type="dxa"/>
            <w:vMerge/>
          </w:tcPr>
          <w:p w14:paraId="0F06478C" w14:textId="77777777" w:rsidR="00861734" w:rsidRPr="00666A1C" w:rsidRDefault="00861734" w:rsidP="00666A1C">
            <w:pPr>
              <w:pStyle w:val="11"/>
              <w:widowControl w:val="0"/>
              <w:ind w:leftChars="0" w:left="0"/>
              <w:rPr>
                <w:rFonts w:ascii="ＭＳ ゴシック" w:eastAsia="ＭＳ ゴシック" w:hAnsi="ＭＳ ゴシック" w:cs="ＭＳ ゴシック"/>
                <w:szCs w:val="21"/>
                <w:lang w:bidi="ar-SA"/>
              </w:rPr>
            </w:pPr>
          </w:p>
        </w:tc>
      </w:tr>
    </w:tbl>
    <w:p w14:paraId="5C4C37E1" w14:textId="77777777" w:rsidR="00861734" w:rsidRDefault="00B71DFD" w:rsidP="00666A1C">
      <w:pPr>
        <w:pStyle w:val="11"/>
        <w:widowControl w:val="0"/>
        <w:ind w:leftChars="300" w:left="630"/>
        <w:rPr>
          <w:rFonts w:ascii="ＭＳ ゴシック" w:eastAsia="ＭＳ ゴシック" w:hAnsi="ＭＳ ゴシック" w:cs="ＭＳ ゴシック"/>
          <w:kern w:val="2"/>
          <w:szCs w:val="21"/>
          <w:lang w:bidi="ar-SA"/>
        </w:rPr>
      </w:pPr>
      <w:r w:rsidRPr="00666A1C">
        <w:rPr>
          <w:rFonts w:ascii="ＭＳ ゴシック" w:eastAsia="ＭＳ ゴシック" w:hAnsi="ＭＳ ゴシック" w:cs="ＭＳ ゴシック" w:hint="eastAsia"/>
          <w:szCs w:val="21"/>
          <w:lang w:bidi="ar-SA"/>
        </w:rPr>
        <w:t>＊「十六韻摂との対応では，江摂・假摂はそれぞれ宕摂・果摂と合体している。」</w:t>
      </w:r>
      <w:r>
        <w:rPr>
          <w:rFonts w:ascii="ＭＳ ゴシック" w:eastAsia="ＭＳ ゴシック" w:hAnsi="ＭＳ ゴシック" w:cs="ＭＳ ゴシック" w:hint="eastAsia"/>
          <w:szCs w:val="21"/>
          <w:lang w:bidi="ar-SA"/>
        </w:rPr>
        <w:t>（花登　1974：18）。</w:t>
      </w:r>
    </w:p>
    <w:p w14:paraId="7308A35A" w14:textId="4014FEE1" w:rsidR="00861734" w:rsidRDefault="00B71DFD" w:rsidP="00AA4BE1">
      <w:pPr>
        <w:pStyle w:val="afc"/>
        <w:widowControl w:val="0"/>
        <w:numPr>
          <w:ilvl w:val="0"/>
          <w:numId w:val="14"/>
        </w:numPr>
        <w:tabs>
          <w:tab w:val="clear" w:pos="425"/>
          <w:tab w:val="left" w:pos="420"/>
        </w:tabs>
        <w:autoSpaceDE w:val="0"/>
        <w:autoSpaceDN w:val="0"/>
        <w:adjustRightInd w:val="0"/>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『西大寺本金光明最勝王經古點の國語學的研究　研究篇』には「但しk入聲の中に（改行）</w:t>
      </w:r>
      <w:r>
        <w:rPr>
          <w:rFonts w:ascii="ＭＳ ゴシック" w:eastAsia="ＭＳ ゴシック" w:hAnsi="ＭＳ ゴシック" w:cs="ＭＳ ゴシック" w:hint="eastAsia"/>
          <w:szCs w:val="21"/>
          <w:lang w:bidi="ar-SA"/>
        </w:rPr>
        <w:fldChar w:fldCharType="begin"/>
      </w:r>
      <w:r>
        <w:rPr>
          <w:rFonts w:ascii="ＭＳ ゴシック" w:eastAsia="ＭＳ ゴシック" w:hAnsi="ＭＳ ゴシック" w:cs="ＭＳ ゴシック" w:hint="eastAsia"/>
          <w:szCs w:val="21"/>
          <w:lang w:bidi="ar-SA"/>
        </w:rPr>
        <w:instrText>EQ \* jc0 \* "Font:ＭＳ ゴシック" \* hps10 \o(\s\up 9(シキ),識)</w:instrText>
      </w:r>
      <w:r>
        <w:rPr>
          <w:rFonts w:ascii="ＭＳ ゴシック" w:eastAsia="ＭＳ ゴシック" w:hAnsi="ＭＳ ゴシック" w:cs="ＭＳ ゴシック" w:hint="eastAsia"/>
          <w:szCs w:val="21"/>
          <w:lang w:bidi="ar-SA"/>
        </w:rPr>
        <w:fldChar w:fldCharType="end"/>
      </w:r>
      <w:r>
        <w:rPr>
          <w:rFonts w:ascii="ＭＳ ゴシック" w:eastAsia="ＭＳ ゴシック" w:hAnsi="ＭＳ ゴシック" w:cs="ＭＳ ゴシック" w:hint="eastAsia"/>
          <w:szCs w:val="21"/>
          <w:lang w:bidi="ar-SA"/>
          <w:eastAsianLayout w:id="140" w:combine="1"/>
        </w:rPr>
        <w:t>八六　ノ一〇</w:t>
      </w:r>
      <w:r>
        <w:rPr>
          <w:rFonts w:ascii="ＭＳ ゴシック" w:eastAsia="ＭＳ ゴシック" w:hAnsi="ＭＳ ゴシック" w:cs="ＭＳ ゴシック" w:hint="eastAsia"/>
          <w:szCs w:val="21"/>
          <w:lang w:bidi="ar-SA"/>
        </w:rPr>
        <w:t>（改行）といふ形があつて、これのみキになつてゐる。元來k入聲がクとなつてu母音を取るのは、恐らく體母音</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にひかれたものであらう。この種類の音は、曾摂職韻の二・三等に屬するもの、體母音のイであるものに限る。この古點には識字より他の例が見えないが、それらの文字は早く尾子音がキになつていたのかもしれない。これらの事は呉音の上に於ていふことであつて、漢音についてはまた別である。」（春日　昭和60</w:t>
      </w:r>
      <w:r w:rsidR="00313F6F">
        <w:rPr>
          <w:rFonts w:ascii="ＭＳ ゴシック" w:eastAsia="ＭＳ ゴシック" w:hAnsi="ＭＳ ゴシック" w:cs="ＭＳ ゴシック" w:hint="eastAsia"/>
          <w:szCs w:val="21"/>
          <w:lang w:bidi="ar-SA"/>
        </w:rPr>
        <w:t>：</w:t>
      </w:r>
      <w:r>
        <w:rPr>
          <w:rFonts w:ascii="ＭＳ ゴシック" w:eastAsia="ＭＳ ゴシック" w:hAnsi="ＭＳ ゴシック" w:cs="ＭＳ ゴシック" w:hint="eastAsia"/>
          <w:szCs w:val="21"/>
          <w:lang w:bidi="ar-SA"/>
        </w:rPr>
        <w:t>研究篇62）。</w:t>
      </w:r>
    </w:p>
    <w:p w14:paraId="2D6FB420" w14:textId="2236B99B" w:rsidR="00861734" w:rsidRDefault="00B71DFD" w:rsidP="00D23E43">
      <w:pPr>
        <w:pStyle w:val="afc"/>
        <w:widowControl w:val="0"/>
        <w:numPr>
          <w:ilvl w:val="0"/>
          <w:numId w:val="14"/>
        </w:numPr>
        <w:tabs>
          <w:tab w:val="clear" w:pos="425"/>
          <w:tab w:val="left" w:pos="420"/>
        </w:tabs>
        <w:autoSpaceDE w:val="0"/>
        <w:autoSpaceDN w:val="0"/>
        <w:adjustRightInd w:val="0"/>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「（ⅰ）従来指摘されきたったところではあるが，呉音における入声音はフ・ツ・</w:t>
      </w:r>
      <w:r w:rsidR="009C2971">
        <w:rPr>
          <w:rFonts w:ascii="ＭＳ ゴシック" w:eastAsia="ＭＳ ゴシック" w:hAnsi="ＭＳ ゴシック" w:cs="ＭＳ ゴシック"/>
          <w:szCs w:val="21"/>
          <w:lang w:bidi="ar-SA"/>
        </w:rPr>
        <w:br/>
      </w:r>
      <w:r w:rsidR="00D23E43">
        <w:rPr>
          <w:rFonts w:ascii="ＭＳ ゴシック" w:eastAsia="ＭＳ ゴシック" w:hAnsi="ＭＳ ゴシック" w:cs="ＭＳ ゴシック" w:hint="eastAsia"/>
          <w:szCs w:val="21"/>
          <w:lang w:bidi="ar-SA"/>
        </w:rPr>
        <w:t xml:space="preserve">　　</w:t>
      </w:r>
      <w:r>
        <w:rPr>
          <w:rFonts w:ascii="ＭＳ ゴシック" w:eastAsia="ＭＳ ゴシック" w:hAnsi="ＭＳ ゴシック" w:cs="ＭＳ ゴシック" w:hint="eastAsia"/>
          <w:szCs w:val="21"/>
          <w:lang w:bidi="ar-SA"/>
        </w:rPr>
        <w:t>ク・チ・キのかなにうつされる。</w:t>
      </w:r>
    </w:p>
    <w:p w14:paraId="315DEFFD" w14:textId="77777777" w:rsidR="00861734" w:rsidRDefault="00B71DFD">
      <w:pPr>
        <w:pStyle w:val="11"/>
        <w:widowControl w:val="0"/>
        <w:spacing w:line="240" w:lineRule="auto"/>
        <w:ind w:leftChars="200" w:left="1260" w:hangingChars="400" w:hanging="84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　　　　-p…フ（改行）-t…チ・ツ（改行）-k…キ・ク</w:t>
      </w:r>
    </w:p>
    <w:p w14:paraId="7BCC97DF" w14:textId="77777777" w:rsidR="00861734" w:rsidRDefault="00B71DFD">
      <w:pPr>
        <w:pStyle w:val="11"/>
        <w:widowControl w:val="0"/>
        <w:spacing w:line="240" w:lineRule="auto"/>
        <w:ind w:leftChars="300" w:left="829" w:hangingChars="95" w:hanging="199"/>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(ⅱ)唇内入声音にかきわけのないことは，小松氏の指摘のように，その唇音性から説明される。</w:t>
      </w:r>
    </w:p>
    <w:p w14:paraId="72EB337B" w14:textId="77777777" w:rsidR="00861734" w:rsidRDefault="00B71DFD">
      <w:pPr>
        <w:pStyle w:val="11"/>
        <w:widowControl w:val="0"/>
        <w:spacing w:line="240" w:lineRule="auto"/>
        <w:ind w:leftChars="300" w:left="829" w:hangingChars="95" w:hanging="199"/>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lastRenderedPageBreak/>
        <w:t>（ⅲ）舌内・喉内入声音については，チ・クのかなにうつされるのが原則的であり，これは</w:t>
      </w:r>
    </w:p>
    <w:p w14:paraId="4422DE0F" w14:textId="77777777" w:rsidR="00861734" w:rsidRDefault="00B71DFD">
      <w:pPr>
        <w:pStyle w:val="11"/>
        <w:widowControl w:val="0"/>
        <w:spacing w:line="240" w:lineRule="auto"/>
        <w:ind w:leftChars="600" w:left="126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-t……</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（まえより）</w:t>
      </w:r>
    </w:p>
    <w:p w14:paraId="08ADC057" w14:textId="77777777" w:rsidR="00861734" w:rsidRDefault="00B71DFD">
      <w:pPr>
        <w:pStyle w:val="11"/>
        <w:widowControl w:val="0"/>
        <w:spacing w:line="240" w:lineRule="auto"/>
        <w:ind w:leftChars="600" w:left="126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-k……u（おくより）　ただし，ともにせまい母音</w:t>
      </w:r>
    </w:p>
    <w:p w14:paraId="0CB889BF" w14:textId="77777777" w:rsidR="00861734" w:rsidRDefault="00B71DFD">
      <w:pPr>
        <w:pStyle w:val="11"/>
        <w:widowControl w:val="0"/>
        <w:spacing w:line="240" w:lineRule="auto"/>
        <w:ind w:leftChars="200" w:left="838" w:hangingChars="199" w:hanging="418"/>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　　のごとく理解される。</w:t>
      </w:r>
    </w:p>
    <w:p w14:paraId="1E892A72" w14:textId="77777777" w:rsidR="00861734" w:rsidRDefault="00B71DFD">
      <w:pPr>
        <w:pStyle w:val="11"/>
        <w:widowControl w:val="0"/>
        <w:tabs>
          <w:tab w:val="left" w:pos="840"/>
        </w:tabs>
        <w:spacing w:line="240" w:lineRule="auto"/>
        <w:ind w:leftChars="300" w:left="846" w:hangingChars="103" w:hanging="216"/>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（ⅳ）舌内・喉内入声音のかきわけの基準は，日本字音にうつされたその先行母音が主要な条件となる。</w:t>
      </w:r>
    </w:p>
    <w:p w14:paraId="0F2E2AE3" w14:textId="77777777" w:rsidR="00861734" w:rsidRDefault="00B71DFD">
      <w:pPr>
        <w:pStyle w:val="11"/>
        <w:widowControl w:val="0"/>
        <w:spacing w:line="240" w:lineRule="auto"/>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（1）舌内入声音では，先行母音/u/のばあいのみツにうつされる。</w:t>
      </w:r>
    </w:p>
    <w:p w14:paraId="79300746" w14:textId="77777777" w:rsidR="00861734" w:rsidRDefault="00B71DFD">
      <w:pPr>
        <w:pStyle w:val="11"/>
        <w:widowControl w:val="0"/>
        <w:spacing w:line="240" w:lineRule="auto"/>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（2）喉内入声音では，先行母音/</w:t>
      </w:r>
      <w:proofErr w:type="spellStart"/>
      <w:r>
        <w:rPr>
          <w:rFonts w:ascii="ＭＳ ゴシック" w:eastAsia="ＭＳ ゴシック" w:hAnsi="ＭＳ ゴシック" w:cs="ＭＳ ゴシック" w:hint="eastAsia"/>
          <w:szCs w:val="21"/>
          <w:lang w:bidi="ar-SA"/>
        </w:rPr>
        <w:t>i</w:t>
      </w:r>
      <w:proofErr w:type="spellEnd"/>
      <w:r>
        <w:rPr>
          <w:rFonts w:ascii="ＭＳ ゴシック" w:eastAsia="ＭＳ ゴシック" w:hAnsi="ＭＳ ゴシック" w:cs="ＭＳ ゴシック" w:hint="eastAsia"/>
          <w:szCs w:val="21"/>
          <w:lang w:bidi="ar-SA"/>
        </w:rPr>
        <w:t>/のばあいのみキにうつされることがある。</w:t>
      </w:r>
    </w:p>
    <w:p w14:paraId="42940D34" w14:textId="3E4CB35D" w:rsidR="00861734" w:rsidRDefault="00B71DFD">
      <w:pPr>
        <w:pStyle w:val="11"/>
        <w:widowControl w:val="0"/>
        <w:spacing w:line="240" w:lineRule="auto"/>
        <w:ind w:leftChars="200" w:left="42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 xml:space="preserve">　　　（以下、本文のⅤにつづく。）」（林　1974</w:t>
      </w:r>
      <w:r w:rsidR="0023144C">
        <w:rPr>
          <w:rFonts w:ascii="ＭＳ ゴシック" w:eastAsia="ＭＳ ゴシック" w:hAnsi="ＭＳ ゴシック" w:cs="ＭＳ ゴシック" w:hint="eastAsia"/>
          <w:szCs w:val="21"/>
          <w:lang w:bidi="ar-SA"/>
        </w:rPr>
        <w:t>：</w:t>
      </w:r>
      <w:r>
        <w:rPr>
          <w:rFonts w:ascii="ＭＳ ゴシック" w:eastAsia="ＭＳ ゴシック" w:hAnsi="ＭＳ ゴシック" w:cs="ＭＳ ゴシック" w:hint="eastAsia"/>
          <w:szCs w:val="21"/>
          <w:lang w:bidi="ar-SA"/>
        </w:rPr>
        <w:t>172-3）。</w:t>
      </w:r>
    </w:p>
    <w:p w14:paraId="44CB58A2" w14:textId="77777777" w:rsidR="00861734" w:rsidRDefault="00B71DFD" w:rsidP="00AA4BE1">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「中国の音韻学では伝統的に中国語の音節をIとMVF/Tとに二分し，Iを声又は音，MVF/Tを韻」（河野　1968：47）といいます。そのF（韻尾）をさらに「GE（Gは渡り音，Eは音節末音）とし，全體をIMVGE/Tと記すこととする。」（頼　1989：173）。</w:t>
      </w:r>
    </w:p>
    <w:p w14:paraId="48142966" w14:textId="77777777" w:rsidR="00861734" w:rsidRDefault="00B71DFD">
      <w:pPr>
        <w:pStyle w:val="afc"/>
        <w:widowControl w:val="0"/>
        <w:tabs>
          <w:tab w:val="left" w:pos="420"/>
        </w:tabs>
        <w:autoSpaceDE w:val="0"/>
        <w:autoSpaceDN w:val="0"/>
        <w:adjustRightInd w:val="0"/>
        <w:ind w:leftChars="0" w:left="0"/>
        <w:rPr>
          <w:rFonts w:ascii="ＭＳ ゴシック" w:eastAsia="ＭＳ ゴシック" w:hAnsi="ＭＳ ゴシック" w:cs="ＭＳ ゴシック"/>
          <w:kern w:val="2"/>
          <w:szCs w:val="21"/>
          <w:lang w:eastAsia="zh-CN" w:bidi="ar-SA"/>
        </w:rPr>
      </w:pPr>
      <w:r>
        <w:rPr>
          <w:rFonts w:ascii="ＭＳ ゴシック" w:eastAsia="ＭＳ ゴシック" w:hAnsi="ＭＳ ゴシック" w:cs="ＭＳ ゴシック" w:hint="eastAsia"/>
          <w:kern w:val="2"/>
          <w:szCs w:val="21"/>
          <w:lang w:bidi="ar-SA"/>
        </w:rPr>
        <w:t xml:space="preserve">　　　＊I：頭子音。M：介音。</w:t>
      </w:r>
      <w:r>
        <w:rPr>
          <w:rFonts w:ascii="ＭＳ ゴシック" w:eastAsia="ＭＳ ゴシック" w:hAnsi="ＭＳ ゴシック" w:cs="ＭＳ ゴシック" w:hint="eastAsia"/>
          <w:kern w:val="2"/>
          <w:szCs w:val="21"/>
          <w:lang w:eastAsia="zh-CN" w:bidi="ar-SA"/>
        </w:rPr>
        <w:t>V：主母音。T：声調。</w:t>
      </w:r>
    </w:p>
    <w:p w14:paraId="48851322"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「まずⅠ類では開口・合口の對立がないのに對して</w:t>
      </w:r>
      <w:r>
        <w:rPr>
          <w:rFonts w:ascii="ＭＳ ゴシック" w:eastAsia="ＭＳ ゴシック" w:hAnsi="ＭＳ ゴシック" w:cs="ＭＳ ゴシック" w:hint="eastAsia"/>
          <w:kern w:val="2"/>
          <w:szCs w:val="21"/>
          <w:vertAlign w:val="superscript"/>
          <w:lang w:bidi="ar-SA"/>
        </w:rPr>
        <w:t>（原注1）</w:t>
      </w:r>
      <w:r>
        <w:rPr>
          <w:rFonts w:ascii="ＭＳ ゴシック" w:eastAsia="ＭＳ ゴシック" w:hAnsi="ＭＳ ゴシック" w:cs="ＭＳ ゴシック" w:hint="eastAsia"/>
          <w:kern w:val="2"/>
          <w:szCs w:val="21"/>
          <w:lang w:bidi="ar-SA"/>
        </w:rPr>
        <w:t>，Ⅱ類にはその對立がある。（略）また中古の2等韻はⅠ類において重韻のないもの（肴・覺・江）が現われるのに對して，Ⅱ類においては重韻のあるもの（佳皆麻・麥陌・耕庚）が現われる。また陰類（即ち陰尾韻。中古で韻尾が母音かゼロの韻母）について，Ⅰ類は殆どuであるのに對してⅡ類は主として</w:t>
      </w:r>
      <w:proofErr w:type="spellStart"/>
      <w:r>
        <w:rPr>
          <w:rFonts w:ascii="ＭＳ ゴシック" w:eastAsia="ＭＳ ゴシック" w:hAnsi="ＭＳ ゴシック" w:cs="ＭＳ ゴシック" w:hint="eastAsia"/>
          <w:kern w:val="2"/>
          <w:szCs w:val="21"/>
          <w:lang w:bidi="ar-SA"/>
        </w:rPr>
        <w:t>i</w:t>
      </w:r>
      <w:proofErr w:type="spellEnd"/>
      <w:r>
        <w:rPr>
          <w:rFonts w:ascii="ＭＳ ゴシック" w:eastAsia="ＭＳ ゴシック" w:hAnsi="ＭＳ ゴシック" w:cs="ＭＳ ゴシック" w:hint="eastAsia"/>
          <w:kern w:val="2"/>
          <w:szCs w:val="21"/>
          <w:lang w:bidi="ar-SA"/>
        </w:rPr>
        <w:t>である。また陽類について，Ⅰ類は原則として韻書の先頭にある韻（東冬鐘江）であるのに對し，Ⅱ類は原則として韻書の中間にある韻（陽唐庚耕淸靑蒸登）である。（略）」（頼　1989：156）。</w:t>
      </w:r>
    </w:p>
    <w:p w14:paraId="343BDA77"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「もちろんこのような順（筆者注：-</w:t>
      </w:r>
      <w:proofErr w:type="spellStart"/>
      <w:r>
        <w:rPr>
          <w:rFonts w:ascii="ＭＳ ゴシック" w:eastAsia="ＭＳ ゴシック" w:hAnsi="ＭＳ ゴシック" w:cs="ＭＳ ゴシック" w:hint="eastAsia"/>
          <w:kern w:val="2"/>
          <w:szCs w:val="21"/>
          <w:lang w:bidi="ar-SA"/>
        </w:rPr>
        <w:t>ɡw</w:t>
      </w:r>
      <w:proofErr w:type="spellEnd"/>
      <w:r>
        <w:rPr>
          <w:rFonts w:ascii="ＭＳ ゴシック" w:eastAsia="ＭＳ ゴシック" w:hAnsi="ＭＳ ゴシック" w:cs="ＭＳ ゴシック" w:hint="eastAsia"/>
          <w:kern w:val="2"/>
          <w:szCs w:val="21"/>
          <w:lang w:bidi="ar-SA"/>
        </w:rPr>
        <w:t>,-kw,-</w:t>
      </w:r>
      <w:proofErr w:type="spellStart"/>
      <w:r>
        <w:rPr>
          <w:rFonts w:ascii="ＭＳ ゴシック" w:eastAsia="ＭＳ ゴシック" w:hAnsi="ＭＳ ゴシック" w:cs="ＭＳ ゴシック" w:hint="eastAsia"/>
          <w:kern w:val="2"/>
          <w:szCs w:val="21"/>
          <w:lang w:bidi="ar-SA"/>
        </w:rPr>
        <w:t>ŋw</w:t>
      </w:r>
      <w:proofErr w:type="spellEnd"/>
      <w:r>
        <w:rPr>
          <w:rFonts w:ascii="ＭＳ ゴシック" w:eastAsia="ＭＳ ゴシック" w:hAnsi="ＭＳ ゴシック" w:cs="ＭＳ ゴシック" w:hint="eastAsia"/>
          <w:kern w:val="2"/>
          <w:szCs w:val="21"/>
          <w:lang w:bidi="ar-SA"/>
        </w:rPr>
        <w:t>）に書いたからといって，-g,-k,-ŋを發音したあとにwを發音するというわけでなく，むしろ實際はwの口の構えのままで舌根を動かし，そこで-ɡ,-k,-ŋを發音した音を表わすつもりであったが，その音を分析して-</w:t>
      </w:r>
      <w:proofErr w:type="spellStart"/>
      <w:r>
        <w:rPr>
          <w:rFonts w:ascii="ＭＳ ゴシック" w:eastAsia="ＭＳ ゴシック" w:hAnsi="ＭＳ ゴシック" w:cs="ＭＳ ゴシック" w:hint="eastAsia"/>
          <w:kern w:val="2"/>
          <w:szCs w:val="21"/>
          <w:lang w:bidi="ar-SA"/>
        </w:rPr>
        <w:t>ɡw</w:t>
      </w:r>
      <w:proofErr w:type="spellEnd"/>
      <w:r>
        <w:rPr>
          <w:rFonts w:ascii="ＭＳ ゴシック" w:eastAsia="ＭＳ ゴシック" w:hAnsi="ＭＳ ゴシック" w:cs="ＭＳ ゴシック" w:hint="eastAsia"/>
          <w:kern w:val="2"/>
          <w:szCs w:val="21"/>
          <w:lang w:bidi="ar-SA"/>
        </w:rPr>
        <w:t>,-kw,-</w:t>
      </w:r>
      <w:proofErr w:type="spellStart"/>
      <w:r>
        <w:rPr>
          <w:rFonts w:ascii="ＭＳ ゴシック" w:eastAsia="ＭＳ ゴシック" w:hAnsi="ＭＳ ゴシック" w:cs="ＭＳ ゴシック" w:hint="eastAsia"/>
          <w:kern w:val="2"/>
          <w:szCs w:val="21"/>
          <w:lang w:bidi="ar-SA"/>
        </w:rPr>
        <w:t>ŋw</w:t>
      </w:r>
      <w:proofErr w:type="spellEnd"/>
      <w:r>
        <w:rPr>
          <w:rFonts w:ascii="ＭＳ ゴシック" w:eastAsia="ＭＳ ゴシック" w:hAnsi="ＭＳ ゴシック" w:cs="ＭＳ ゴシック" w:hint="eastAsia"/>
          <w:kern w:val="2"/>
          <w:szCs w:val="21"/>
          <w:lang w:bidi="ar-SA"/>
        </w:rPr>
        <w:t>とすることは不自然であって，むしろこれは-</w:t>
      </w:r>
      <w:proofErr w:type="spellStart"/>
      <w:r>
        <w:rPr>
          <w:rFonts w:ascii="ＭＳ ゴシック" w:eastAsia="ＭＳ ゴシック" w:hAnsi="ＭＳ ゴシック" w:cs="ＭＳ ゴシック" w:hint="eastAsia"/>
          <w:kern w:val="2"/>
          <w:szCs w:val="21"/>
          <w:lang w:bidi="ar-SA"/>
        </w:rPr>
        <w:t>wɡ</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wk</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wŋ</w:t>
      </w:r>
      <w:proofErr w:type="spellEnd"/>
      <w:r>
        <w:rPr>
          <w:rFonts w:ascii="ＭＳ ゴシック" w:eastAsia="ＭＳ ゴシック" w:hAnsi="ＭＳ ゴシック" w:cs="ＭＳ ゴシック" w:hint="eastAsia"/>
          <w:kern w:val="2"/>
          <w:szCs w:val="21"/>
          <w:lang w:bidi="ar-SA"/>
        </w:rPr>
        <w:t>とすべきであった。しかし更に音聲的に忠實にはwをuと書きかえて-</w:t>
      </w:r>
      <w:proofErr w:type="spellStart"/>
      <w:r>
        <w:rPr>
          <w:rFonts w:ascii="ＭＳ ゴシック" w:eastAsia="ＭＳ ゴシック" w:hAnsi="ＭＳ ゴシック" w:cs="ＭＳ ゴシック" w:hint="eastAsia"/>
          <w:kern w:val="2"/>
          <w:szCs w:val="21"/>
          <w:lang w:bidi="ar-SA"/>
        </w:rPr>
        <w:t>uɡ</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uk</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uŋ</w:t>
      </w:r>
      <w:proofErr w:type="spellEnd"/>
      <w:r>
        <w:rPr>
          <w:rFonts w:ascii="ＭＳ ゴシック" w:eastAsia="ＭＳ ゴシック" w:hAnsi="ＭＳ ゴシック" w:cs="ＭＳ ゴシック" w:hint="eastAsia"/>
          <w:kern w:val="2"/>
          <w:szCs w:val="21"/>
          <w:lang w:bidi="ar-SA"/>
        </w:rPr>
        <w:t>とすべきであろうし、更に考えれば，uに續く喉音としては口蓋垂音をこれに當ててもよいであろう。かくしてⅠ類の韻尾は-</w:t>
      </w:r>
      <w:proofErr w:type="spellStart"/>
      <w:r>
        <w:rPr>
          <w:rFonts w:ascii="ＭＳ ゴシック" w:eastAsia="ＭＳ ゴシック" w:hAnsi="ＭＳ ゴシック" w:cs="ＭＳ ゴシック" w:hint="eastAsia"/>
          <w:kern w:val="2"/>
          <w:szCs w:val="21"/>
          <w:lang w:bidi="ar-SA"/>
        </w:rPr>
        <w:t>uɢ</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uq</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uɴ</w:t>
      </w:r>
      <w:proofErr w:type="spellEnd"/>
      <w:r>
        <w:rPr>
          <w:rFonts w:ascii="ＭＳ ゴシック" w:eastAsia="ＭＳ ゴシック" w:hAnsi="ＭＳ ゴシック" w:cs="ＭＳ ゴシック" w:hint="eastAsia"/>
          <w:kern w:val="2"/>
          <w:szCs w:val="21"/>
          <w:lang w:bidi="ar-SA"/>
        </w:rPr>
        <w:t>と一應考えられる</w:t>
      </w:r>
      <w:r>
        <w:rPr>
          <w:rFonts w:ascii="ＭＳ ゴシック" w:eastAsia="ＭＳ ゴシック" w:hAnsi="ＭＳ ゴシック" w:cs="ＭＳ ゴシック" w:hint="eastAsia"/>
          <w:kern w:val="2"/>
          <w:szCs w:val="21"/>
          <w:vertAlign w:val="superscript"/>
          <w:lang w:bidi="ar-SA"/>
        </w:rPr>
        <w:t>（原注5）</w:t>
      </w:r>
      <w:r>
        <w:rPr>
          <w:rFonts w:ascii="ＭＳ ゴシック" w:eastAsia="ＭＳ ゴシック" w:hAnsi="ＭＳ ゴシック" w:cs="ＭＳ ゴシック" w:hint="eastAsia"/>
          <w:kern w:val="2"/>
          <w:szCs w:val="21"/>
          <w:lang w:bidi="ar-SA"/>
        </w:rPr>
        <w:t>。（略）」（頼　1989：157-8）。</w:t>
      </w:r>
    </w:p>
    <w:p w14:paraId="7738DC45"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kern w:val="2"/>
          <w:szCs w:val="21"/>
          <w:lang w:bidi="ar-SA"/>
        </w:rPr>
        <w:t>旧説（前説）と新説（修正説）の間の事情：</w:t>
      </w:r>
      <w:r>
        <w:rPr>
          <w:rFonts w:ascii="ＭＳ ゴシック" w:eastAsia="ＭＳ ゴシック" w:hAnsi="ＭＳ ゴシック" w:cs="ＭＳ ゴシック" w:hint="eastAsia"/>
          <w:szCs w:val="21"/>
          <w:lang w:bidi="ar-SA"/>
        </w:rPr>
        <w:t>「しかしその（筆者補：</w:t>
      </w:r>
      <w:r>
        <w:rPr>
          <w:rFonts w:ascii="ＭＳ ゴシック" w:eastAsia="ＭＳ ゴシック" w:hAnsi="ＭＳ ゴシック" w:cs="ＭＳ ゴシック" w:hint="eastAsia"/>
          <w:kern w:val="2"/>
          <w:szCs w:val="21"/>
          <w:lang w:bidi="ar-SA"/>
        </w:rPr>
        <w:t>旧説の</w:t>
      </w:r>
      <w:r>
        <w:rPr>
          <w:rFonts w:ascii="ＭＳ ゴシック" w:eastAsia="ＭＳ ゴシック" w:hAnsi="ＭＳ ゴシック" w:cs="ＭＳ ゴシック" w:hint="eastAsia"/>
          <w:szCs w:val="21"/>
          <w:lang w:bidi="ar-SA"/>
        </w:rPr>
        <w:t>）解決については遂に名案なく，空しく4年を過した。ところがこのごろ，三根谷徹氏の學説</w:t>
      </w:r>
      <w:r>
        <w:rPr>
          <w:rFonts w:ascii="ＭＳ ゴシック" w:eastAsia="ＭＳ ゴシック" w:hAnsi="ＭＳ ゴシック" w:cs="ＭＳ ゴシック" w:hint="eastAsia"/>
          <w:szCs w:val="21"/>
          <w:vertAlign w:val="superscript"/>
          <w:lang w:bidi="ar-SA"/>
        </w:rPr>
        <w:t>（原注3）（原補1）</w:t>
      </w:r>
      <w:r>
        <w:rPr>
          <w:rFonts w:ascii="ＭＳ ゴシック" w:eastAsia="ＭＳ ゴシック" w:hAnsi="ＭＳ ゴシック" w:cs="ＭＳ ゴシック" w:hint="eastAsia"/>
          <w:szCs w:val="21"/>
          <w:lang w:bidi="ar-SA"/>
        </w:rPr>
        <w:t>によって啓發される點があり，再び論ずることを得た次第である。」（頼　1989：156-7）。</w:t>
      </w:r>
    </w:p>
    <w:p w14:paraId="5B67497D"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lang w:bidi="ar-SA"/>
        </w:rPr>
        <w:t>上（注17）の</w:t>
      </w:r>
      <w:r>
        <w:rPr>
          <w:rFonts w:ascii="ＭＳ ゴシック" w:eastAsia="ＭＳ ゴシック" w:hAnsi="ＭＳ ゴシック" w:cs="ＭＳ ゴシック" w:hint="eastAsia"/>
          <w:kern w:val="2"/>
          <w:szCs w:val="21"/>
          <w:lang w:bidi="ar-SA"/>
        </w:rPr>
        <w:t>三根谷氏の学説：「ヴェトナム語においては北部のハノイ方言にも南部のサイゴン方言にも[-</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ŋm</w:t>
            </w:r>
          </w:rubyBase>
        </w:ruby>
      </w:r>
      <w:r>
        <w:rPr>
          <w:rFonts w:ascii="ＭＳ ゴシック" w:eastAsia="ＭＳ ゴシック" w:hAnsi="ＭＳ ゴシック" w:cs="ＭＳ ゴシック" w:hint="eastAsia"/>
          <w:kern w:val="2"/>
          <w:szCs w:val="21"/>
          <w:lang w:bidi="ar-SA"/>
        </w:rPr>
        <w:t>] [-</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kp</w:t>
            </w:r>
          </w:rubyBase>
        </w:ruby>
      </w:r>
      <w:r>
        <w:rPr>
          <w:rFonts w:ascii="ＭＳ ゴシック" w:eastAsia="ＭＳ ゴシック" w:hAnsi="ＭＳ ゴシック" w:cs="ＭＳ ゴシック" w:hint="eastAsia"/>
          <w:kern w:val="2"/>
          <w:szCs w:val="21"/>
          <w:lang w:bidi="ar-SA"/>
        </w:rPr>
        <w:t>]という二重調音子音が音節末に（韻尾として）現われる。</w:t>
      </w:r>
      <w:r>
        <w:rPr>
          <w:rFonts w:ascii="ＭＳ ゴシック" w:eastAsia="ＭＳ ゴシック" w:hAnsi="ＭＳ ゴシック" w:cs="ＭＳ ゴシック" w:hint="eastAsia"/>
          <w:szCs w:val="21"/>
        </w:rPr>
        <w:t>（略）しかるに，南部方言においてはその差異が音韻論的に有意味のものとし</w:t>
      </w:r>
      <w:r>
        <w:rPr>
          <w:rFonts w:ascii="ＭＳ ゴシック" w:eastAsia="ＭＳ ゴシック" w:hAnsi="ＭＳ ゴシック" w:cs="ＭＳ ゴシック" w:hint="eastAsia"/>
          <w:szCs w:val="21"/>
        </w:rPr>
        <w:lastRenderedPageBreak/>
        <w:t>て/-ŋ/に対する/-</w:t>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w:t>
            </w:r>
          </w:rt>
          <w:rubyBase>
            <w:r w:rsidR="00B71DFD">
              <w:rPr>
                <w:rFonts w:ascii="ＭＳ ゴシック" w:eastAsia="ＭＳ ゴシック" w:hAnsi="ＭＳ ゴシック" w:cs="ＭＳ ゴシック" w:hint="eastAsia"/>
                <w:szCs w:val="21"/>
              </w:rPr>
              <w:t>ŋm</w:t>
            </w:r>
          </w:rubyBase>
        </w:ruby>
      </w:r>
      <w:r>
        <w:rPr>
          <w:rFonts w:ascii="ＭＳ ゴシック" w:eastAsia="ＭＳ ゴシック" w:hAnsi="ＭＳ ゴシック" w:cs="ＭＳ ゴシック" w:hint="eastAsia"/>
          <w:szCs w:val="21"/>
        </w:rPr>
        <w:t>/という音素をたてなければならない。（略）」（三根谷　1993：72）。</w:t>
      </w:r>
    </w:p>
    <w:p w14:paraId="247B1528"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kern w:val="2"/>
          <w:szCs w:val="21"/>
          <w:lang w:bidi="ar-SA"/>
        </w:rPr>
        <w:t>三根谷氏は</w:t>
      </w:r>
      <w:r>
        <w:rPr>
          <w:rFonts w:ascii="ＭＳ ゴシック" w:eastAsia="ＭＳ ゴシック" w:hAnsi="ＭＳ ゴシック" w:cs="ＭＳ ゴシック" w:hint="eastAsia"/>
          <w:szCs w:val="21"/>
        </w:rPr>
        <w:t>「筆者としては</w:t>
      </w:r>
      <w:r>
        <w:rPr>
          <w:rFonts w:ascii="ＭＳ ゴシック" w:eastAsia="ＭＳ ゴシック" w:hAnsi="ＭＳ ゴシック" w:cs="ＭＳ ゴシック" w:hint="eastAsia"/>
          <w:kern w:val="2"/>
          <w:szCs w:val="21"/>
          <w:lang w:bidi="ar-SA"/>
        </w:rPr>
        <w:t>頼氏の旧説のうち[-</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kw</w:t>
            </w:r>
          </w:rubyBase>
        </w:ruby>
      </w:r>
      <w:r>
        <w:rPr>
          <w:rFonts w:ascii="ＭＳ ゴシック" w:eastAsia="ＭＳ ゴシック" w:hAnsi="ＭＳ ゴシック" w:cs="ＭＳ ゴシック" w:hint="eastAsia"/>
          <w:kern w:val="2"/>
          <w:szCs w:val="21"/>
          <w:lang w:bidi="ar-SA"/>
        </w:rPr>
        <w:t>][-</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ŋw</w:t>
            </w:r>
          </w:rubyBase>
        </w:ruby>
      </w:r>
      <w:r>
        <w:rPr>
          <w:rFonts w:ascii="ＭＳ ゴシック" w:eastAsia="ＭＳ ゴシック" w:hAnsi="ＭＳ ゴシック" w:cs="ＭＳ ゴシック" w:hint="eastAsia"/>
          <w:kern w:val="2"/>
          <w:szCs w:val="21"/>
          <w:lang w:bidi="ar-SA"/>
        </w:rPr>
        <w:t>]）というのに従いたいと思うが，更に[-</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kp</w:t>
            </w:r>
          </w:rubyBase>
        </w:ruby>
      </w:r>
      <w:r>
        <w:rPr>
          <w:rFonts w:ascii="ＭＳ ゴシック" w:eastAsia="ＭＳ ゴシック" w:hAnsi="ＭＳ ゴシック" w:cs="ＭＳ ゴシック" w:hint="eastAsia"/>
          <w:kern w:val="2"/>
          <w:szCs w:val="21"/>
          <w:lang w:bidi="ar-SA"/>
        </w:rPr>
        <w:t>][-</w:t>
      </w:r>
      <w:r>
        <w:rPr>
          <w:rFonts w:ascii="ＭＳ ゴシック" w:eastAsia="ＭＳ ゴシック" w:hAnsi="ＭＳ ゴシック" w:cs="ＭＳ ゴシック" w:hint="eastAsia"/>
          <w:kern w:val="2"/>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kern w:val="2"/>
                <w:szCs w:val="21"/>
                <w:lang w:bidi="ar-SA"/>
              </w:rPr>
              <w:t>︵</w:t>
            </w:r>
          </w:rt>
          <w:rubyBase>
            <w:r w:rsidR="00B71DFD">
              <w:rPr>
                <w:rFonts w:ascii="ＭＳ ゴシック" w:eastAsia="ＭＳ ゴシック" w:hAnsi="ＭＳ ゴシック" w:cs="ＭＳ ゴシック" w:hint="eastAsia"/>
                <w:kern w:val="2"/>
                <w:szCs w:val="21"/>
                <w:lang w:bidi="ar-SA"/>
              </w:rPr>
              <w:t>ŋm</w:t>
            </w:r>
          </w:rubyBase>
        </w:ruby>
      </w:r>
      <w:r>
        <w:rPr>
          <w:rFonts w:ascii="ＭＳ ゴシック" w:eastAsia="ＭＳ ゴシック" w:hAnsi="ＭＳ ゴシック" w:cs="ＭＳ ゴシック" w:hint="eastAsia"/>
          <w:kern w:val="2"/>
          <w:szCs w:val="21"/>
          <w:lang w:bidi="ar-SA"/>
        </w:rPr>
        <w:t>]のような二重調音子音さえ考えてみたいと思う。」（</w:t>
      </w:r>
      <w:r>
        <w:rPr>
          <w:rFonts w:ascii="ＭＳ ゴシック" w:eastAsia="ＭＳ ゴシック" w:hAnsi="ＭＳ ゴシック" w:cs="ＭＳ ゴシック" w:hint="eastAsia"/>
          <w:szCs w:val="21"/>
        </w:rPr>
        <w:t>三根谷　1993</w:t>
      </w:r>
      <w:r>
        <w:rPr>
          <w:rFonts w:ascii="ＭＳ ゴシック" w:eastAsia="ＭＳ ゴシック" w:hAnsi="ＭＳ ゴシック" w:cs="ＭＳ ゴシック" w:hint="eastAsia"/>
          <w:kern w:val="2"/>
          <w:szCs w:val="21"/>
          <w:lang w:bidi="ar-SA"/>
        </w:rPr>
        <w:t>：72）と、頼氏の新説（-</w:t>
      </w:r>
      <w:proofErr w:type="spellStart"/>
      <w:r>
        <w:rPr>
          <w:rFonts w:ascii="ＭＳ ゴシック" w:eastAsia="ＭＳ ゴシック" w:hAnsi="ＭＳ ゴシック" w:cs="ＭＳ ゴシック" w:hint="eastAsia"/>
          <w:kern w:val="2"/>
          <w:szCs w:val="21"/>
          <w:lang w:bidi="ar-SA"/>
        </w:rPr>
        <w:t>ṷɢ</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ṷq</w:t>
      </w:r>
      <w:proofErr w:type="spellEnd"/>
      <w:r>
        <w:rPr>
          <w:rFonts w:ascii="ＭＳ ゴシック" w:eastAsia="ＭＳ ゴシック" w:hAnsi="ＭＳ ゴシック" w:cs="ＭＳ ゴシック" w:hint="eastAsia"/>
          <w:kern w:val="2"/>
          <w:szCs w:val="21"/>
          <w:lang w:bidi="ar-SA"/>
        </w:rPr>
        <w:t>,-</w:t>
      </w:r>
      <w:proofErr w:type="spellStart"/>
      <w:r>
        <w:rPr>
          <w:rFonts w:ascii="ＭＳ ゴシック" w:eastAsia="ＭＳ ゴシック" w:hAnsi="ＭＳ ゴシック" w:cs="ＭＳ ゴシック" w:hint="eastAsia"/>
          <w:kern w:val="2"/>
          <w:szCs w:val="21"/>
          <w:lang w:bidi="ar-SA"/>
        </w:rPr>
        <w:t>ṷɴ</w:t>
      </w:r>
      <w:proofErr w:type="spellEnd"/>
      <w:r>
        <w:rPr>
          <w:rFonts w:ascii="ＭＳ ゴシック" w:eastAsia="ＭＳ ゴシック" w:hAnsi="ＭＳ ゴシック" w:cs="ＭＳ ゴシック" w:hint="eastAsia"/>
          <w:kern w:val="2"/>
          <w:szCs w:val="21"/>
          <w:lang w:bidi="ar-SA"/>
        </w:rPr>
        <w:t>）ではなく、旧説（唇音化された軟口蓋音）を支持されています。</w:t>
      </w:r>
    </w:p>
    <w:p w14:paraId="20E763B8" w14:textId="77777777" w:rsidR="00861734" w:rsidRDefault="00B71DFD" w:rsidP="00EF097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2．切韻の韻母の体系について，われわれが新しい解釋を提出することになったのは，-ŋ,-kを韻尾にとると推定された韻母の数が，-m,-p;-n,-tを韻尾とする韻母に比べて不均整に多いことに対する疑問が一つの出発点となったのであった。即ち，頼惟勤氏は上古音について-ŋ，-kと区別して-ɴw，-</w:t>
      </w:r>
      <w:proofErr w:type="spellStart"/>
      <w:r>
        <w:rPr>
          <w:rFonts w:ascii="ＭＳ ゴシック" w:eastAsia="ＭＳ ゴシック" w:hAnsi="ＭＳ ゴシック" w:cs="ＭＳ ゴシック" w:hint="eastAsia"/>
          <w:szCs w:val="21"/>
        </w:rPr>
        <w:t>qw</w:t>
      </w:r>
      <w:proofErr w:type="spellEnd"/>
      <w:r>
        <w:rPr>
          <w:rFonts w:ascii="ＭＳ ゴシック" w:eastAsia="ＭＳ ゴシック" w:hAnsi="ＭＳ ゴシック" w:cs="ＭＳ ゴシック" w:hint="eastAsia"/>
          <w:szCs w:val="21"/>
        </w:rPr>
        <w:t>という韻母を推定し，その区別を中古音に於ても認めるべきだとしたのであり</w:t>
      </w:r>
      <w:r>
        <w:rPr>
          <w:rFonts w:ascii="ＭＳ ゴシック" w:eastAsia="ＭＳ ゴシック" w:hAnsi="ＭＳ ゴシック" w:cs="ＭＳ ゴシック" w:hint="eastAsia"/>
          <w:szCs w:val="21"/>
          <w:vertAlign w:val="superscript"/>
        </w:rPr>
        <w:t>（原注12）</w:t>
      </w:r>
      <w:r>
        <w:rPr>
          <w:rFonts w:ascii="ＭＳ ゴシック" w:eastAsia="ＭＳ ゴシック" w:hAnsi="ＭＳ ゴシック" w:cs="ＭＳ ゴシック" w:hint="eastAsia"/>
          <w:szCs w:val="21"/>
        </w:rPr>
        <w:t>，それを受けた拙論</w:t>
      </w:r>
      <w:r>
        <w:rPr>
          <w:rFonts w:ascii="ＭＳ ゴシック" w:eastAsia="ＭＳ ゴシック" w:hAnsi="ＭＳ ゴシック" w:cs="ＭＳ ゴシック" w:hint="eastAsia"/>
          <w:szCs w:val="21"/>
          <w:vertAlign w:val="superscript"/>
        </w:rPr>
        <w:t>（原注13）</w:t>
      </w:r>
      <w:r>
        <w:rPr>
          <w:rFonts w:ascii="ＭＳ ゴシック" w:eastAsia="ＭＳ ゴシック" w:hAnsi="ＭＳ ゴシック" w:cs="ＭＳ ゴシック" w:hint="eastAsia"/>
          <w:szCs w:val="21"/>
        </w:rPr>
        <w:t>は，後に通摂と江摂に包含させられた諸韻の韻尾に円唇化されたŋを推定し，その円唇性と主母音の円唇性を併せた要素をたてて，東-</w:t>
      </w:r>
      <w:proofErr w:type="spellStart"/>
      <w:r>
        <w:rPr>
          <w:rFonts w:ascii="ＭＳ ゴシック" w:eastAsia="ＭＳ ゴシック" w:hAnsi="ＭＳ ゴシック" w:cs="ＭＳ ゴシック" w:hint="eastAsia"/>
          <w:szCs w:val="21"/>
        </w:rPr>
        <w:t>ʌuŋ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iʌuŋ</w:t>
      </w:r>
      <w:proofErr w:type="spellEnd"/>
      <w:r>
        <w:rPr>
          <w:rFonts w:ascii="ＭＳ ゴシック" w:eastAsia="ＭＳ ゴシック" w:hAnsi="ＭＳ ゴシック" w:cs="ＭＳ ゴシック" w:hint="eastAsia"/>
          <w:szCs w:val="21"/>
        </w:rPr>
        <w:t xml:space="preserve"> 屋-</w:t>
      </w:r>
      <w:proofErr w:type="spellStart"/>
      <w:r>
        <w:rPr>
          <w:rFonts w:ascii="ＭＳ ゴシック" w:eastAsia="ＭＳ ゴシック" w:hAnsi="ＭＳ ゴシック" w:cs="ＭＳ ゴシック" w:hint="eastAsia"/>
          <w:szCs w:val="21"/>
        </w:rPr>
        <w:t>ʌuk</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iʌuk</w:t>
      </w:r>
      <w:proofErr w:type="spellEnd"/>
      <w:r>
        <w:rPr>
          <w:rFonts w:ascii="ＭＳ ゴシック" w:eastAsia="ＭＳ ゴシック" w:hAnsi="ＭＳ ゴシック" w:cs="ＭＳ ゴシック" w:hint="eastAsia"/>
          <w:szCs w:val="21"/>
        </w:rPr>
        <w:t>；冬-</w:t>
      </w:r>
      <w:proofErr w:type="spellStart"/>
      <w:r>
        <w:rPr>
          <w:rFonts w:ascii="ＭＳ ゴシック" w:eastAsia="ＭＳ ゴシック" w:hAnsi="ＭＳ ゴシック" w:cs="ＭＳ ゴシック" w:hint="eastAsia"/>
          <w:szCs w:val="21"/>
        </w:rPr>
        <w:t>ɑuŋ</w:t>
      </w:r>
      <w:proofErr w:type="spellEnd"/>
      <w:r>
        <w:rPr>
          <w:rFonts w:ascii="ＭＳ ゴシック" w:eastAsia="ＭＳ ゴシック" w:hAnsi="ＭＳ ゴシック" w:cs="ＭＳ ゴシック" w:hint="eastAsia"/>
          <w:szCs w:val="21"/>
        </w:rPr>
        <w:t>，沃-</w:t>
      </w:r>
      <w:proofErr w:type="spellStart"/>
      <w:r>
        <w:rPr>
          <w:rFonts w:ascii="ＭＳ ゴシック" w:eastAsia="ＭＳ ゴシック" w:hAnsi="ＭＳ ゴシック" w:cs="ＭＳ ゴシック" w:hint="eastAsia"/>
          <w:szCs w:val="21"/>
        </w:rPr>
        <w:t>ɑuk</w:t>
      </w:r>
      <w:proofErr w:type="spellEnd"/>
      <w:r>
        <w:rPr>
          <w:rFonts w:ascii="ＭＳ ゴシック" w:eastAsia="ＭＳ ゴシック" w:hAnsi="ＭＳ ゴシック" w:cs="ＭＳ ゴシック" w:hint="eastAsia"/>
          <w:szCs w:val="21"/>
        </w:rPr>
        <w:t>；鐘-</w:t>
      </w:r>
      <w:proofErr w:type="spellStart"/>
      <w:r>
        <w:rPr>
          <w:rFonts w:ascii="ＭＳ ゴシック" w:eastAsia="ＭＳ ゴシック" w:hAnsi="ＭＳ ゴシック" w:cs="ＭＳ ゴシック" w:hint="eastAsia"/>
          <w:szCs w:val="21"/>
        </w:rPr>
        <w:t>iɑuŋ</w:t>
      </w:r>
      <w:proofErr w:type="spellEnd"/>
      <w:r>
        <w:rPr>
          <w:rFonts w:ascii="ＭＳ ゴシック" w:eastAsia="ＭＳ ゴシック" w:hAnsi="ＭＳ ゴシック" w:cs="ＭＳ ゴシック" w:hint="eastAsia"/>
          <w:szCs w:val="21"/>
        </w:rPr>
        <w:t>，燭-</w:t>
      </w:r>
      <w:proofErr w:type="spellStart"/>
      <w:r>
        <w:rPr>
          <w:rFonts w:ascii="ＭＳ ゴシック" w:eastAsia="ＭＳ ゴシック" w:hAnsi="ＭＳ ゴシック" w:cs="ＭＳ ゴシック" w:hint="eastAsia"/>
          <w:szCs w:val="21"/>
        </w:rPr>
        <w:t>iɑuk</w:t>
      </w:r>
      <w:proofErr w:type="spellEnd"/>
      <w:r>
        <w:rPr>
          <w:rFonts w:ascii="ＭＳ ゴシック" w:eastAsia="ＭＳ ゴシック" w:hAnsi="ＭＳ ゴシック" w:cs="ＭＳ ゴシック" w:hint="eastAsia"/>
          <w:szCs w:val="21"/>
        </w:rPr>
        <w:t>；江-</w:t>
      </w:r>
      <w:proofErr w:type="spellStart"/>
      <w:r>
        <w:rPr>
          <w:rFonts w:ascii="ＭＳ ゴシック" w:eastAsia="ＭＳ ゴシック" w:hAnsi="ＭＳ ゴシック" w:cs="ＭＳ ゴシック" w:hint="eastAsia"/>
          <w:szCs w:val="21"/>
        </w:rPr>
        <w:t>auŋ</w:t>
      </w:r>
      <w:proofErr w:type="spellEnd"/>
      <w:r>
        <w:rPr>
          <w:rFonts w:ascii="ＭＳ ゴシック" w:eastAsia="ＭＳ ゴシック" w:hAnsi="ＭＳ ゴシック" w:cs="ＭＳ ゴシック" w:hint="eastAsia"/>
          <w:szCs w:val="21"/>
        </w:rPr>
        <w:t>，覚-aukとすることに一つの解決を見出したものであった。」（三根谷　1993：116-7）。</w:t>
      </w:r>
    </w:p>
    <w:p w14:paraId="67E9488E" w14:textId="3BECAFFF" w:rsidR="00861734"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＊平山氏の</w:t>
      </w:r>
      <w:r>
        <w:rPr>
          <w:rFonts w:ascii="ＭＳ ゴシック" w:eastAsia="ＭＳ ゴシック" w:hAnsi="ＭＳ ゴシック" w:cs="ＭＳ ゴシック" w:hint="eastAsia"/>
          <w:szCs w:val="21"/>
          <w:lang w:bidi="ar-SA"/>
        </w:rPr>
        <w:t>「あとがき」には中国人研究者などの説との異同にも触れられています。また本文の要旨は平山　昭和42</w:t>
      </w:r>
      <w:r w:rsidR="00977ED2">
        <w:rPr>
          <w:rFonts w:ascii="ＭＳ ゴシック" w:eastAsia="ＭＳ ゴシック" w:hAnsi="ＭＳ ゴシック" w:cs="ＭＳ ゴシック" w:hint="eastAsia"/>
          <w:szCs w:val="21"/>
          <w:lang w:bidi="ar-SA"/>
        </w:rPr>
        <w:t>：</w:t>
      </w:r>
      <w:r>
        <w:rPr>
          <w:rFonts w:ascii="ＭＳ ゴシック" w:eastAsia="ＭＳ ゴシック" w:hAnsi="ＭＳ ゴシック" w:cs="ＭＳ ゴシック" w:hint="eastAsia"/>
          <w:szCs w:val="21"/>
          <w:lang w:bidi="ar-SA"/>
        </w:rPr>
        <w:t>153にもみられます。</w:t>
      </w:r>
    </w:p>
    <w:p w14:paraId="7B91710F" w14:textId="77777777" w:rsidR="00861734" w:rsidRDefault="00B71DFD" w:rsidP="00D66DC1">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「（12）韻尾のmとnの區別は，元代の中原音韻には未だ保存されてゐるが，明末萬曆年聞</w:t>
      </w:r>
      <w:r>
        <w:rPr>
          <w:rFonts w:ascii="ＭＳ ゴシック" w:eastAsia="ＭＳ ゴシック" w:hAnsi="ＭＳ ゴシック" w:cs="ＭＳ ゴシック" w:hint="eastAsia"/>
          <w:bCs/>
          <w:color w:val="000000"/>
          <w:szCs w:val="21"/>
          <w:vertAlign w:val="superscript"/>
          <w:lang w:bidi="ar-SA"/>
        </w:rPr>
        <w:t>ママ</w:t>
      </w:r>
      <w:r>
        <w:rPr>
          <w:rFonts w:ascii="ＭＳ ゴシック" w:eastAsia="ＭＳ ゴシック" w:hAnsi="ＭＳ ゴシック" w:cs="ＭＳ ゴシック" w:hint="eastAsia"/>
          <w:bCs/>
          <w:color w:val="000000"/>
          <w:szCs w:val="21"/>
          <w:lang w:bidi="ar-SA"/>
        </w:rPr>
        <w:t>の利瑪寶の文獻や天啓年間の西儒耳目資には既に無い。このmからnへの變化は，朝鮮の崔世珍の四聲通解（明の正德十二年）の記載に據れば，その時代の支那語には既に起つてゐたことが分る。」（有坂　1959：148）。</w:t>
      </w:r>
    </w:p>
    <w:p w14:paraId="15AB47DC" w14:textId="0B7D5E7F" w:rsidR="00861734" w:rsidRDefault="00B71DFD" w:rsidP="000620B3">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本文引用の最後の「略」に続いて</w:t>
      </w:r>
      <w:r w:rsidR="00E70007">
        <w:rPr>
          <w:rFonts w:ascii="ＭＳ ゴシック" w:eastAsia="ＭＳ ゴシック" w:hAnsi="ＭＳ ゴシック" w:cs="ＭＳ ゴシック" w:hint="eastAsia"/>
          <w:bCs/>
          <w:color w:val="000000"/>
          <w:szCs w:val="21"/>
          <w:lang w:bidi="ar-SA"/>
        </w:rPr>
        <w:t>以下の文が続きます。</w:t>
      </w:r>
      <w:r w:rsidR="00E70007">
        <w:rPr>
          <w:rFonts w:ascii="ＭＳ ゴシック" w:eastAsia="ＭＳ ゴシック" w:hAnsi="ＭＳ ゴシック" w:cs="ＭＳ ゴシック"/>
          <w:bCs/>
          <w:color w:val="000000"/>
          <w:szCs w:val="21"/>
          <w:lang w:bidi="ar-SA"/>
        </w:rPr>
        <w:br/>
      </w:r>
      <w:r>
        <w:rPr>
          <w:rFonts w:ascii="ＭＳ ゴシック" w:eastAsia="ＭＳ ゴシック" w:hAnsi="ＭＳ ゴシック" w:cs="ＭＳ ゴシック" w:hint="eastAsia"/>
          <w:bCs/>
          <w:color w:val="000000"/>
          <w:szCs w:val="21"/>
          <w:lang w:bidi="ar-SA"/>
        </w:rPr>
        <w:t>「上古の（筆者補：喉音韻尾Ⅰ類の）中・東部は-ɴwを持ち，上古の（筆者注：Ⅱ類の）耕・蒸・陽部は-ŋを持つと推定される。かくして，現代方言の比較からしても，また上古から見ても，中古の鼻音韻尾は，-m,-n,-ŋの3種ではなく，4種のものがあったと思われるのである。」（頼　1989：223）。</w:t>
      </w:r>
    </w:p>
    <w:p w14:paraId="66F07CB1" w14:textId="77777777" w:rsidR="00861734" w:rsidRDefault="00B71DFD" w:rsidP="000620B3">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「（3）高口蓋音（C、「硬口蓋音」というと、なんとなく「ソリ舌音」がわすれられてしまうので、より一般的ないいかたをもちいる）」（橋本　1981：217）。</w:t>
      </w:r>
    </w:p>
    <w:p w14:paraId="3F0AE9EE" w14:textId="77777777" w:rsidR="00CA1D71"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＊高口蓋音については「第30図　4大子音類」（同書：218）参照。</w:t>
      </w:r>
    </w:p>
    <w:p w14:paraId="69B772C0" w14:textId="77777777" w:rsidR="00CA1D71"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＊IPAの硬口蓋音については城生　1992：59。</w:t>
      </w:r>
    </w:p>
    <w:p w14:paraId="32EC6DDD" w14:textId="3DBA1F78" w:rsidR="00861734" w:rsidRDefault="00CA1D71">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w:t>
      </w:r>
      <w:r w:rsidR="00B71DFD">
        <w:rPr>
          <w:rFonts w:ascii="ＭＳ ゴシック" w:eastAsia="ＭＳ ゴシック" w:hAnsi="ＭＳ ゴシック" w:cs="ＭＳ ゴシック" w:hint="eastAsia"/>
          <w:bCs/>
          <w:color w:val="000000"/>
          <w:szCs w:val="21"/>
          <w:lang w:bidi="ar-SA"/>
        </w:rPr>
        <w:t>硬口蓋化については神山　2012：40-1。</w:t>
      </w:r>
    </w:p>
    <w:p w14:paraId="333F8FC7" w14:textId="7A6C8501" w:rsidR="00861734" w:rsidRDefault="00B71DFD" w:rsidP="000620B3">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明清の交に「家　中古音ka（麻韻二等）＞k</w:t>
      </w:r>
      <w:r>
        <w:rPr>
          <w:rFonts w:ascii="ＭＳ ゴシック" w:eastAsia="ＭＳ ゴシック" w:hAnsi="ＭＳ ゴシック" w:cs="ＭＳ ゴシック" w:hint="eastAsia"/>
          <w:kern w:val="2"/>
          <w:szCs w:val="21"/>
          <w:vertAlign w:val="superscript"/>
          <w:lang w:bidi="ar-SA"/>
        </w:rPr>
        <w:t>i</w:t>
      </w:r>
      <w:r>
        <w:rPr>
          <w:rFonts w:ascii="ＭＳ ゴシック" w:eastAsia="ＭＳ ゴシック" w:hAnsi="ＭＳ ゴシック" w:cs="ＭＳ ゴシック" w:hint="eastAsia"/>
          <w:kern w:val="2"/>
          <w:szCs w:val="21"/>
          <w:lang w:bidi="ar-SA"/>
        </w:rPr>
        <w:t>a＞kia＞</w:t>
      </w:r>
      <w:proofErr w:type="spellStart"/>
      <w:r>
        <w:rPr>
          <w:rFonts w:ascii="ＭＳ ゴシック" w:eastAsia="ＭＳ ゴシック" w:hAnsi="ＭＳ ゴシック" w:cs="ＭＳ ゴシック" w:hint="eastAsia"/>
          <w:kern w:val="2"/>
          <w:szCs w:val="21"/>
          <w:lang w:bidi="ar-SA"/>
        </w:rPr>
        <w:t>tɕia</w:t>
      </w:r>
      <w:proofErr w:type="spellEnd"/>
      <w:r>
        <w:rPr>
          <w:rFonts w:ascii="ＭＳ ゴシック" w:eastAsia="ＭＳ ゴシック" w:hAnsi="ＭＳ ゴシック" w:cs="ＭＳ ゴシック" w:hint="eastAsia"/>
          <w:kern w:val="2"/>
          <w:szCs w:val="21"/>
          <w:lang w:bidi="ar-SA"/>
        </w:rPr>
        <w:t>（北京語）」（佐藤　昭和48：70）ような変化が起った口蓋化とそり舌音化が連動していたとみる藤堂氏の考え（藤堂　1980：400）にたいする、筆者の批判は「母音イとウの相関について考える」（～/</w:t>
      </w:r>
      <w:proofErr w:type="spellStart"/>
      <w:r>
        <w:rPr>
          <w:rFonts w:ascii="ＭＳ ゴシック" w:eastAsia="ＭＳ ゴシック" w:hAnsi="ＭＳ ゴシック" w:cs="ＭＳ ゴシック" w:hint="eastAsia"/>
          <w:kern w:val="2"/>
          <w:szCs w:val="21"/>
          <w:lang w:bidi="ar-SA"/>
        </w:rPr>
        <w:t>japanese</w:t>
      </w:r>
      <w:proofErr w:type="spellEnd"/>
      <w:r>
        <w:rPr>
          <w:rFonts w:ascii="ＭＳ ゴシック" w:eastAsia="ＭＳ ゴシック" w:hAnsi="ＭＳ ゴシック" w:cs="ＭＳ ゴシック" w:hint="eastAsia"/>
          <w:kern w:val="2"/>
          <w:szCs w:val="21"/>
          <w:lang w:bidi="ar-SA"/>
        </w:rPr>
        <w:t>/japanese1hp.docx</w:t>
      </w:r>
      <w:r w:rsidR="008A3F88">
        <w:rPr>
          <w:rFonts w:ascii="ＭＳ ゴシック" w:eastAsia="ＭＳ ゴシック" w:hAnsi="ＭＳ ゴシック" w:cs="ＭＳ ゴシック" w:hint="eastAsia"/>
          <w:kern w:val="2"/>
          <w:szCs w:val="21"/>
          <w:lang w:bidi="ar-SA"/>
        </w:rPr>
        <w:t>）</w:t>
      </w:r>
      <w:r>
        <w:rPr>
          <w:rFonts w:ascii="ＭＳ ゴシック" w:eastAsia="ＭＳ ゴシック" w:hAnsi="ＭＳ ゴシック" w:cs="ＭＳ ゴシック" w:hint="eastAsia"/>
          <w:kern w:val="2"/>
          <w:szCs w:val="21"/>
          <w:lang w:bidi="ar-SA"/>
        </w:rPr>
        <w:t>の第28節「正歯音3等について」を参照。</w:t>
      </w:r>
    </w:p>
    <w:p w14:paraId="287B8CA0" w14:textId="02289FCF" w:rsidR="00861734"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＊「第一口蓋音化」（河野　1979：227-32）については注38。</w:t>
      </w:r>
    </w:p>
    <w:p w14:paraId="26CEACF8" w14:textId="77777777" w:rsidR="00861734" w:rsidRDefault="00B71DFD" w:rsidP="000A742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bCs/>
          <w:color w:val="000000"/>
          <w:szCs w:val="21"/>
          <w:lang w:bidi="ar-SA"/>
        </w:rPr>
        <w:lastRenderedPageBreak/>
        <w:t>「（筆者補：原注）（13）例えば現代中国語の母音/a/は各種の介音や末音と最も自由に結合して現れるが，</w:t>
      </w:r>
      <w:r w:rsidRPr="002D6CA2">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uau</w:t>
      </w:r>
      <w:proofErr w:type="spellEnd"/>
      <w:r>
        <w:rPr>
          <w:rFonts w:ascii="ＭＳ ゴシック" w:eastAsia="ＭＳ ゴシック" w:hAnsi="ＭＳ ゴシック" w:cs="ＭＳ ゴシック" w:hint="eastAsia"/>
          <w:bCs/>
          <w:color w:val="000000"/>
          <w:szCs w:val="21"/>
          <w:lang w:bidi="ar-SA"/>
        </w:rPr>
        <w:t>，</w:t>
      </w:r>
      <w:r w:rsidRPr="002D6CA2">
        <w:rPr>
          <w:rFonts w:ascii="ＭＳ ゴシック" w:eastAsia="ＭＳ ゴシック" w:hAnsi="ＭＳ ゴシック" w:cs="ＭＳ ゴシック" w:hint="eastAsia"/>
          <w:bCs/>
          <w:color w:val="000000"/>
          <w:szCs w:val="21"/>
          <w:vertAlign w:val="superscript"/>
          <w:lang w:bidi="ar-SA"/>
        </w:rPr>
        <w:t>＊</w:t>
      </w:r>
      <w:proofErr w:type="spellStart"/>
      <w:r>
        <w:rPr>
          <w:rFonts w:ascii="ＭＳ ゴシック" w:eastAsia="ＭＳ ゴシック" w:hAnsi="ＭＳ ゴシック" w:cs="ＭＳ ゴシック" w:hint="eastAsia"/>
          <w:bCs/>
          <w:color w:val="000000"/>
          <w:szCs w:val="21"/>
          <w:lang w:bidi="ar-SA"/>
        </w:rPr>
        <w:t>üau</w:t>
      </w:r>
      <w:proofErr w:type="spellEnd"/>
      <w:r>
        <w:rPr>
          <w:rFonts w:ascii="ＭＳ ゴシック" w:eastAsia="ＭＳ ゴシック" w:hAnsi="ＭＳ ゴシック" w:cs="ＭＳ ゴシック" w:hint="eastAsia"/>
          <w:bCs/>
          <w:color w:val="000000"/>
          <w:szCs w:val="21"/>
          <w:lang w:bidi="ar-SA"/>
        </w:rPr>
        <w:t>のような組み合せは存在しない。「涯」，「崖」の発音</w:t>
      </w:r>
      <w:proofErr w:type="spellStart"/>
      <w:r>
        <w:rPr>
          <w:rFonts w:ascii="ＭＳ ゴシック" w:eastAsia="ＭＳ ゴシック" w:hAnsi="ＭＳ ゴシック" w:cs="ＭＳ ゴシック" w:hint="eastAsia"/>
          <w:bCs/>
          <w:color w:val="000000"/>
          <w:szCs w:val="21"/>
          <w:lang w:bidi="ar-SA"/>
        </w:rPr>
        <w:t>yai</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iai</w:t>
      </w:r>
      <w:proofErr w:type="spellEnd"/>
      <w:r>
        <w:rPr>
          <w:rFonts w:ascii="ＭＳ ゴシック" w:eastAsia="ＭＳ ゴシック" w:hAnsi="ＭＳ ゴシック" w:cs="ＭＳ ゴシック" w:hint="eastAsia"/>
          <w:bCs/>
          <w:color w:val="000000"/>
          <w:szCs w:val="21"/>
          <w:lang w:bidi="ar-SA"/>
        </w:rPr>
        <w:t>/も使う人が少くなって，今では大部分</w:t>
      </w:r>
      <w:proofErr w:type="spellStart"/>
      <w:r>
        <w:rPr>
          <w:rFonts w:ascii="ＭＳ ゴシック" w:eastAsia="ＭＳ ゴシック" w:hAnsi="ＭＳ ゴシック" w:cs="ＭＳ ゴシック" w:hint="eastAsia"/>
          <w:bCs/>
          <w:color w:val="000000"/>
          <w:szCs w:val="21"/>
          <w:lang w:bidi="ar-SA"/>
        </w:rPr>
        <w:t>ya</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ia</w:t>
      </w:r>
      <w:proofErr w:type="spellEnd"/>
      <w:r>
        <w:rPr>
          <w:rFonts w:ascii="ＭＳ ゴシック" w:eastAsia="ＭＳ ゴシック" w:hAnsi="ＭＳ ゴシック" w:cs="ＭＳ ゴシック" w:hint="eastAsia"/>
          <w:bCs/>
          <w:color w:val="000000"/>
          <w:szCs w:val="21"/>
          <w:lang w:bidi="ar-SA"/>
        </w:rPr>
        <w:t>/又はai/ai/と発音されるようになってしまった。」（橋本　1974：58）。</w:t>
      </w:r>
    </w:p>
    <w:p w14:paraId="61CE6D93" w14:textId="13D5ADBB" w:rsidR="00861734" w:rsidRDefault="00B71DFD" w:rsidP="000A742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bCs/>
          <w:color w:val="000000"/>
          <w:szCs w:val="21"/>
          <w:lang w:bidi="ar-SA"/>
        </w:rPr>
        <w:t>本文の上略部分には</w:t>
      </w:r>
      <w:r w:rsidR="000E268A">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bidi="ar-SA"/>
        </w:rPr>
        <w:t>カールグレン（また有坂氏）以来の喉音韻尾ŋにたいする疑念、そしてその疑念を解決された頼氏の上古、また中古喉音韻尾を2類とみる考えにいたる学史的な流れの簡単な紹介（花登　1974：1-2）が</w:t>
      </w:r>
      <w:r w:rsidR="00CB1AC5">
        <w:rPr>
          <w:rFonts w:ascii="ＭＳ ゴシック" w:eastAsia="ＭＳ ゴシック" w:hAnsi="ＭＳ ゴシック" w:cs="ＭＳ ゴシック" w:hint="eastAsia"/>
          <w:bCs/>
          <w:color w:val="000000"/>
          <w:szCs w:val="21"/>
          <w:lang w:bidi="ar-SA"/>
        </w:rPr>
        <w:t>書かれてい</w:t>
      </w:r>
      <w:r>
        <w:rPr>
          <w:rFonts w:ascii="ＭＳ ゴシック" w:eastAsia="ＭＳ ゴシック" w:hAnsi="ＭＳ ゴシック" w:cs="ＭＳ ゴシック" w:hint="eastAsia"/>
          <w:bCs/>
          <w:color w:val="000000"/>
          <w:szCs w:val="21"/>
          <w:lang w:bidi="ar-SA"/>
        </w:rPr>
        <w:t>ます。</w:t>
      </w:r>
    </w:p>
    <w:p w14:paraId="474E852E" w14:textId="77777777" w:rsidR="00861734" w:rsidRDefault="00B71DFD" w:rsidP="000A742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kern w:val="2"/>
          <w:szCs w:val="21"/>
          <w:lang w:bidi="ar-SA"/>
        </w:rPr>
      </w:pPr>
      <w:r>
        <w:rPr>
          <w:rFonts w:ascii="ＭＳ ゴシック" w:eastAsia="ＭＳ ゴシック" w:hAnsi="ＭＳ ゴシック" w:cs="ＭＳ ゴシック" w:hint="eastAsia"/>
          <w:kern w:val="2"/>
          <w:szCs w:val="21"/>
          <w:lang w:bidi="ar-SA"/>
        </w:rPr>
        <w:t>原注➇：「palatalな喉音韻尾という言い方は実はおかしい。小論では，従来喉音韻尾-ŋを持つとされてきた四摂の内，曽・梗摂のもつ硬口蓋鼻音韻尾を特にpalatalな喉音韻尾と称すことにしたい。以下同じ。」（花登　1974：18）。</w:t>
      </w:r>
    </w:p>
    <w:p w14:paraId="2A581B51" w14:textId="77777777" w:rsidR="00861734" w:rsidRDefault="00B71DFD" w:rsidP="000A742A">
      <w:pPr>
        <w:pStyle w:val="afc"/>
        <w:widowControl w:val="0"/>
        <w:numPr>
          <w:ilvl w:val="0"/>
          <w:numId w:val="15"/>
        </w:numPr>
        <w:tabs>
          <w:tab w:val="clear" w:pos="425"/>
          <w:tab w:val="left" w:pos="420"/>
        </w:tabs>
        <w:autoSpaceDE w:val="0"/>
        <w:autoSpaceDN w:val="0"/>
        <w:adjustRightInd w:val="0"/>
        <w:ind w:leftChars="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「中世語の母音調和は，次のように陽母音と陰母音とが対になすものであった。なお，母音/</w:t>
      </w:r>
      <w:proofErr w:type="spellStart"/>
      <w:r>
        <w:rPr>
          <w:rFonts w:ascii="ＭＳ ゴシック" w:eastAsia="ＭＳ ゴシック" w:hAnsi="ＭＳ ゴシック" w:cs="ＭＳ ゴシック" w:hint="eastAsia"/>
          <w:bCs/>
          <w:color w:val="000000"/>
          <w:szCs w:val="21"/>
          <w:lang w:bidi="ar-SA"/>
        </w:rPr>
        <w:t>i</w:t>
      </w:r>
      <w:proofErr w:type="spellEnd"/>
      <w:r>
        <w:rPr>
          <w:rFonts w:ascii="ＭＳ ゴシック" w:eastAsia="ＭＳ ゴシック" w:hAnsi="ＭＳ ゴシック" w:cs="ＭＳ ゴシック" w:hint="eastAsia"/>
          <w:bCs/>
          <w:color w:val="000000"/>
          <w:szCs w:val="21"/>
          <w:lang w:bidi="ar-SA"/>
        </w:rPr>
        <w:t>/は母音調和の点では中立的である。</w:t>
      </w:r>
    </w:p>
    <w:tbl>
      <w:tblPr>
        <w:tblStyle w:val="afb"/>
        <w:tblW w:w="3390" w:type="dxa"/>
        <w:tblInd w:w="776" w:type="dxa"/>
        <w:tblLayout w:type="fixed"/>
        <w:tblLook w:val="04A0" w:firstRow="1" w:lastRow="0" w:firstColumn="1" w:lastColumn="0" w:noHBand="0" w:noVBand="1"/>
      </w:tblPr>
      <w:tblGrid>
        <w:gridCol w:w="1920"/>
        <w:gridCol w:w="1470"/>
      </w:tblGrid>
      <w:tr w:rsidR="00861734" w14:paraId="690FE130" w14:textId="77777777">
        <w:tc>
          <w:tcPr>
            <w:tcW w:w="1920" w:type="dxa"/>
          </w:tcPr>
          <w:p w14:paraId="111CB198"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陽母音　ʌ　a　o</w:t>
            </w:r>
          </w:p>
        </w:tc>
        <w:tc>
          <w:tcPr>
            <w:tcW w:w="1470" w:type="dxa"/>
            <w:vMerge w:val="restart"/>
          </w:tcPr>
          <w:p w14:paraId="14D5CC6B" w14:textId="77777777" w:rsidR="00861734" w:rsidRDefault="00B71DFD">
            <w:pPr>
              <w:pStyle w:val="11"/>
              <w:widowControl w:val="0"/>
              <w:spacing w:line="48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中立母音　</w:t>
            </w:r>
            <w:proofErr w:type="spellStart"/>
            <w:r>
              <w:rPr>
                <w:rFonts w:ascii="ＭＳ ゴシック" w:eastAsia="ＭＳ ゴシック" w:hAnsi="ＭＳ ゴシック" w:cs="ＭＳ ゴシック" w:hint="eastAsia"/>
                <w:bCs/>
                <w:color w:val="000000"/>
                <w:szCs w:val="21"/>
                <w:lang w:bidi="ar-SA"/>
              </w:rPr>
              <w:t>i</w:t>
            </w:r>
            <w:proofErr w:type="spellEnd"/>
          </w:p>
        </w:tc>
      </w:tr>
      <w:tr w:rsidR="00861734" w14:paraId="4709F544" w14:textId="77777777">
        <w:tc>
          <w:tcPr>
            <w:tcW w:w="1920" w:type="dxa"/>
          </w:tcPr>
          <w:p w14:paraId="213ED0BF"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陰母音　ɨ　e　u</w:t>
            </w:r>
          </w:p>
        </w:tc>
        <w:tc>
          <w:tcPr>
            <w:tcW w:w="1470" w:type="dxa"/>
            <w:vMerge/>
          </w:tcPr>
          <w:p w14:paraId="01DAEEDB" w14:textId="77777777" w:rsidR="00861734" w:rsidRDefault="00861734">
            <w:pPr>
              <w:pStyle w:val="11"/>
              <w:widowControl w:val="0"/>
              <w:spacing w:line="240" w:lineRule="auto"/>
              <w:ind w:leftChars="0" w:left="0"/>
              <w:rPr>
                <w:rFonts w:ascii="ＭＳ ゴシック" w:eastAsia="ＭＳ ゴシック" w:hAnsi="ＭＳ ゴシック" w:cs="ＭＳ ゴシック"/>
                <w:bCs/>
                <w:color w:val="000000"/>
                <w:szCs w:val="21"/>
                <w:lang w:bidi="ar-SA"/>
              </w:rPr>
            </w:pPr>
          </w:p>
        </w:tc>
      </w:tr>
    </w:tbl>
    <w:p w14:paraId="641303E6" w14:textId="77777777" w:rsidR="00861734" w:rsidRDefault="00B71DFD">
      <w:pPr>
        <w:pStyle w:val="11"/>
        <w:widowControl w:val="0"/>
        <w:spacing w:line="240" w:lineRule="auto"/>
        <w:ind w:leftChars="0" w:left="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 xml:space="preserve">　　　（福井　2013：44）。</w:t>
      </w:r>
    </w:p>
    <w:p w14:paraId="4889895D" w14:textId="77777777" w:rsidR="00861734" w:rsidRDefault="00B71DFD" w:rsidP="00BF3826">
      <w:pPr>
        <w:pStyle w:val="afc"/>
        <w:numPr>
          <w:ilvl w:val="0"/>
          <w:numId w:val="15"/>
        </w:numPr>
        <w:tabs>
          <w:tab w:val="clear" w:pos="425"/>
          <w:tab w:val="left" w:pos="420"/>
        </w:tabs>
        <w:ind w:leftChars="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『東国正韻』序文には、「韓国語では渓母（k‘h-ㅋ）音を多く用いているのに，字音においては「夬」字の一音のみである。これがもっとも笑うべきことである。」（姜　1993：200）。</w:t>
      </w:r>
    </w:p>
    <w:p w14:paraId="5F678375" w14:textId="77777777" w:rsidR="00861734"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＊「これが牙音に来ると更に徹底して清・次清も別無く皆ㄱk-で示される（略）」（河野　1968：本文114）。</w:t>
      </w:r>
    </w:p>
    <w:p w14:paraId="212B1512" w14:textId="7F7AC6F0" w:rsidR="00861734" w:rsidRDefault="00B71DFD">
      <w:pPr>
        <w:pStyle w:val="afc"/>
        <w:widowControl w:val="0"/>
        <w:tabs>
          <w:tab w:val="left" w:pos="420"/>
        </w:tabs>
        <w:autoSpaceDE w:val="0"/>
        <w:autoSpaceDN w:val="0"/>
        <w:adjustRightInd w:val="0"/>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eastAsia="ko-KR" w:bidi="ar-SA"/>
        </w:rPr>
        <w:t>＊「쾌（夬）/쾌（快）」（</w:t>
      </w:r>
      <w:r w:rsidR="008C3E99">
        <w:rPr>
          <w:rFonts w:ascii="ＭＳ ゴシック" w:eastAsia="ＭＳ ゴシック" w:hAnsi="ＭＳ ゴシック" w:cs="ＭＳ ゴシック" w:hint="eastAsia"/>
          <w:bCs/>
          <w:color w:val="000000"/>
          <w:szCs w:val="21"/>
          <w:lang w:eastAsia="ko-KR" w:bidi="ar-SA"/>
        </w:rPr>
        <w:t>同書</w:t>
      </w:r>
      <w:r>
        <w:rPr>
          <w:rFonts w:ascii="ＭＳ ゴシック" w:eastAsia="ＭＳ ゴシック" w:hAnsi="ＭＳ ゴシック" w:cs="ＭＳ ゴシック" w:hint="eastAsia"/>
          <w:bCs/>
          <w:color w:val="000000"/>
          <w:szCs w:val="21"/>
          <w:lang w:eastAsia="ko-KR" w:bidi="ar-SA"/>
        </w:rPr>
        <w:t>：資料音韻表Ⅱ-114,114）。</w:t>
      </w:r>
      <w:r>
        <w:rPr>
          <w:rFonts w:ascii="ＭＳ ゴシック" w:eastAsia="ＭＳ ゴシック" w:hAnsi="ＭＳ ゴシック" w:cs="ＭＳ ゴシック" w:hint="eastAsia"/>
          <w:bCs/>
          <w:color w:val="000000"/>
          <w:szCs w:val="21"/>
          <w:lang w:bidi="ar-SA"/>
        </w:rPr>
        <w:t>「夬・快」：「</w:t>
      </w:r>
      <w:proofErr w:type="spellStart"/>
      <w:r>
        <w:rPr>
          <w:rFonts w:ascii="ＭＳ ゴシック" w:eastAsia="ＭＳ ゴシック" w:hAnsi="ＭＳ ゴシック" w:cs="ＭＳ ゴシック" w:hint="eastAsia"/>
          <w:bCs/>
          <w:color w:val="000000"/>
          <w:szCs w:val="21"/>
          <w:lang w:bidi="ar-SA"/>
        </w:rPr>
        <w:t>kuăi</w:t>
      </w:r>
      <w:proofErr w:type="spellEnd"/>
      <w:r>
        <w:rPr>
          <w:rFonts w:ascii="ＭＳ ゴシック" w:eastAsia="ＭＳ ゴシック" w:hAnsi="ＭＳ ゴシック" w:cs="ＭＳ ゴシック" w:hint="eastAsia"/>
          <w:bCs/>
          <w:color w:val="000000"/>
          <w:szCs w:val="21"/>
          <w:lang w:bidi="ar-SA"/>
        </w:rPr>
        <w:t>（中古夬韻見母）/</w:t>
      </w:r>
      <w:proofErr w:type="spellStart"/>
      <w:r>
        <w:rPr>
          <w:rFonts w:ascii="ＭＳ ゴシック" w:eastAsia="ＭＳ ゴシック" w:hAnsi="ＭＳ ゴシック" w:cs="ＭＳ ゴシック" w:hint="eastAsia"/>
          <w:bCs/>
          <w:color w:val="000000"/>
          <w:szCs w:val="21"/>
          <w:lang w:bidi="ar-SA"/>
        </w:rPr>
        <w:t>khuăi</w:t>
      </w:r>
      <w:proofErr w:type="spellEnd"/>
      <w:r>
        <w:rPr>
          <w:rFonts w:ascii="ＭＳ ゴシック" w:eastAsia="ＭＳ ゴシック" w:hAnsi="ＭＳ ゴシック" w:cs="ＭＳ ゴシック" w:hint="eastAsia"/>
          <w:bCs/>
          <w:color w:val="000000"/>
          <w:szCs w:val="21"/>
          <w:lang w:bidi="ar-SA"/>
        </w:rPr>
        <w:t>（中古夬韻渓母）」（藤堂・小林　昭和46：52,52）。</w:t>
      </w:r>
    </w:p>
    <w:p w14:paraId="0CD406CB" w14:textId="77777777" w:rsidR="00861734" w:rsidRDefault="00B71DFD" w:rsidP="00BF3826">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中国語７大方言区の一つ、「北方方言は，その言語特色によっておよそ四つの下位方言区に分けることができる。（略）</w:t>
      </w:r>
    </w:p>
    <w:p w14:paraId="3D155683"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（一）華北方言（改行）すなわち狭義の北方話で、北方官話ともいう。（略）</w:t>
      </w:r>
    </w:p>
    <w:p w14:paraId="76A4C557"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（二）西北方言（改行）西北各省（自治区）の漢人が聚居する地域に分布する。（略）</w:t>
      </w:r>
    </w:p>
    <w:p w14:paraId="2A338E12"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（三）西南方言（改行）「西南官話」ともいう。（略）</w:t>
      </w:r>
    </w:p>
    <w:p w14:paraId="16DE1EEF" w14:textId="669EA2B0"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（四）江淮方言（改行）「下江官話」ともいう。（略）」（詹　昭和58</w:t>
      </w:r>
      <w:r w:rsidR="00EF1E87">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120-7）。</w:t>
      </w:r>
    </w:p>
    <w:p w14:paraId="62557ADB" w14:textId="77777777" w:rsidR="00861734" w:rsidRDefault="00B71DFD" w:rsidP="00B31471">
      <w:pPr>
        <w:pStyle w:val="afc"/>
        <w:tabs>
          <w:tab w:val="left" w:pos="420"/>
        </w:tabs>
        <w:ind w:leftChars="500" w:left="105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＊中国語７大方言区は「北方方言区・呉方言区・湘方言区・贛方言区・客家方言区・粤方言区・閩方言区」（同書：18）。</w:t>
      </w:r>
    </w:p>
    <w:p w14:paraId="25421ED9" w14:textId="77777777" w:rsidR="006B2724" w:rsidRDefault="00B71DFD" w:rsidP="00A26216">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1）唐詩押韻における曽摂梗摂押韻例（中略）この種の押韻例が平上去声ではあまり見られず、殆ど入声に集中して現れるのはきわめて顕著な事実である。（中略）李賀の詩には他のどの詩人と比べても曽梗押韻例が目立って多く出現する。（中略） とすれば、李賀詩、ひいては中晩唐の詩に活発に出現する曽・梗同用例もやはり緩い押韻と見るよりは、現実の発音に基礎を置いた押韻の例と見る方が自然であると思う</w:t>
      </w:r>
    </w:p>
    <w:p w14:paraId="04572111" w14:textId="5D0BB596" w:rsidR="00861734" w:rsidRDefault="00B71DFD" w:rsidP="006B2724">
      <w:pPr>
        <w:pStyle w:val="afc"/>
        <w:tabs>
          <w:tab w:val="left" w:pos="425"/>
        </w:tabs>
        <w:ind w:leftChars="0" w:left="42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のである。」（佐藤　昭和48：60-2）。</w:t>
      </w:r>
    </w:p>
    <w:p w14:paraId="1D9C462B" w14:textId="14AAA83A" w:rsidR="00861734" w:rsidRDefault="00B71DFD">
      <w:pPr>
        <w:pStyle w:val="afc"/>
        <w:tabs>
          <w:tab w:val="left" w:pos="420"/>
        </w:tabs>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2）敦煌変文に見える曽・梗押韻例（中略）当「曽梗両摂混用」例が平上去声では稀有である反面、入声に特に多く集中して現れるという点では、変文と中晩唐詩（古体詩）とは興味ある一致を見せている。これは偶然の事とは考えられない。」（</w:t>
      </w:r>
      <w:r w:rsidR="001163D8">
        <w:rPr>
          <w:rFonts w:ascii="ＭＳ ゴシック" w:eastAsia="ＭＳ ゴシック" w:hAnsi="ＭＳ ゴシック" w:cs="ＭＳ ゴシック" w:hint="eastAsia"/>
          <w:szCs w:val="21"/>
        </w:rPr>
        <w:t>同</w:t>
      </w:r>
      <w:r>
        <w:rPr>
          <w:rFonts w:ascii="ＭＳ ゴシック" w:eastAsia="ＭＳ ゴシック" w:hAnsi="ＭＳ ゴシック" w:cs="ＭＳ ゴシック" w:hint="eastAsia"/>
          <w:szCs w:val="21"/>
        </w:rPr>
        <w:t>書：62-4）。</w:t>
      </w:r>
    </w:p>
    <w:p w14:paraId="0F3CB3EB"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＊（3）の漢蔵対音資料と（4）の天台漢音については第8節参照。</w:t>
      </w:r>
    </w:p>
    <w:p w14:paraId="26CEFF1C" w14:textId="77777777" w:rsidR="00861734" w:rsidRDefault="00B71DFD" w:rsidP="00A26216">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「これ（筆者注：主母音と韻尾の関係）については既に趙元任氏らによって次の事實が指摘されている</w:t>
      </w:r>
      <w:r>
        <w:rPr>
          <w:rFonts w:ascii="ＭＳ ゴシック" w:eastAsia="ＭＳ ゴシック" w:hAnsi="ＭＳ ゴシック" w:cs="ＭＳ ゴシック" w:hint="eastAsia"/>
          <w:szCs w:val="21"/>
          <w:vertAlign w:val="superscript"/>
        </w:rPr>
        <w:t>（原注31）</w:t>
      </w:r>
      <w:r>
        <w:rPr>
          <w:rFonts w:ascii="ＭＳ ゴシック" w:eastAsia="ＭＳ ゴシック" w:hAnsi="ＭＳ ゴシック" w:cs="ＭＳ ゴシック" w:hint="eastAsia"/>
          <w:szCs w:val="21"/>
        </w:rPr>
        <w:t>。即ち：</w:t>
      </w:r>
    </w:p>
    <w:p w14:paraId="6E1DAC9C" w14:textId="00E27FE1" w:rsidR="00861734" w:rsidRDefault="00B71DFD" w:rsidP="002C2B13">
      <w:pPr>
        <w:pStyle w:val="afc"/>
        <w:tabs>
          <w:tab w:val="left" w:pos="420"/>
        </w:tabs>
        <w:ind w:leftChars="300" w:left="63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以上の各方言中，上海・南京には一つの重要な特點がある。即ちこれはカールグレン氏が氣づいていない點であるが，臻攝（深・梗攝も同じ）では，その韻尾が山攝（また咸・宕攝）の如くではないのである。つまり山（咸・宕）攝では韻尾が不完全な鼻音</w:t>
      </w:r>
      <w:r>
        <w:rPr>
          <w:rFonts w:ascii="ＭＳ ゴシック" w:eastAsia="ＭＳ ゴシック" w:hAnsi="ＭＳ ゴシック" w:cs="ＭＳ ゴシック" w:hint="eastAsia"/>
          <w:szCs w:val="21"/>
        </w:rPr>
        <w:fldChar w:fldCharType="begin"/>
      </w:r>
      <w:r>
        <w:rPr>
          <w:rFonts w:ascii="ＭＳ ゴシック" w:eastAsia="ＭＳ ゴシック" w:hAnsi="ＭＳ ゴシック" w:cs="ＭＳ ゴシック" w:hint="eastAsia"/>
          <w:szCs w:val="21"/>
        </w:rPr>
        <w:instrText>EQ \* jc0 \* "Font:ＭＳ ゴシック" \* hps10 \o(\s\up 9(～),ɣ)</w:instrText>
      </w:r>
      <w:r>
        <w:rPr>
          <w:rFonts w:ascii="ＭＳ ゴシック" w:eastAsia="ＭＳ ゴシック" w:hAnsi="ＭＳ ゴシック" w:cs="ＭＳ ゴシック" w:hint="eastAsia"/>
          <w:szCs w:val="21"/>
        </w:rPr>
        <w:fldChar w:fldCharType="end"/>
      </w:r>
      <w:r>
        <w:rPr>
          <w:rFonts w:ascii="ＭＳ ゴシック" w:eastAsia="ＭＳ ゴシック" w:hAnsi="ＭＳ ゴシック" w:cs="ＭＳ ゴシック" w:hint="eastAsia"/>
          <w:szCs w:val="21"/>
        </w:rPr>
        <w:t>になるのであるが，臻（深・梗）攝では大へん強い完全な鼻子音となり，上海では-ŋであり，南京では-n，或は-ŋと讀まれる變値音位（</w:t>
      </w:r>
      <w:proofErr w:type="spellStart"/>
      <w:r>
        <w:rPr>
          <w:rFonts w:ascii="ＭＳ ゴシック" w:eastAsia="ＭＳ ゴシック" w:hAnsi="ＭＳ ゴシック" w:cs="ＭＳ ゴシック" w:hint="eastAsia"/>
          <w:szCs w:val="21"/>
        </w:rPr>
        <w:t>variphone</w:t>
      </w:r>
      <w:proofErr w:type="spellEnd"/>
      <w:r>
        <w:rPr>
          <w:rFonts w:ascii="ＭＳ ゴシック" w:eastAsia="ＭＳ ゴシック" w:hAnsi="ＭＳ ゴシック" w:cs="ＭＳ ゴシック" w:hint="eastAsia"/>
          <w:szCs w:val="21"/>
        </w:rPr>
        <w:t>）なのである。このような特點は，臻（深・梗）攝の主母音が短くて韻尾が強いこと，ならびに山（咸・宕）攝の主母音が強くて韻尾が弱いことを證明するに足る好例である。</w:t>
      </w:r>
    </w:p>
    <w:p w14:paraId="0373DBE7" w14:textId="77777777" w:rsidR="00861734" w:rsidRDefault="00B71DFD" w:rsidP="002C2B13">
      <w:pPr>
        <w:pStyle w:val="afc"/>
        <w:tabs>
          <w:tab w:val="left" w:pos="420"/>
        </w:tabs>
        <w:ind w:leftChars="100" w:left="21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以上の記述を簡示すれば次のようになる</w:t>
      </w:r>
      <w:r>
        <w:rPr>
          <w:rFonts w:ascii="ＭＳ ゴシック" w:eastAsia="ＭＳ ゴシック" w:hAnsi="ＭＳ ゴシック" w:cs="ＭＳ ゴシック" w:hint="eastAsia"/>
          <w:szCs w:val="21"/>
          <w:vertAlign w:val="superscript"/>
        </w:rPr>
        <w:t>原注32</w:t>
      </w:r>
      <w:r>
        <w:rPr>
          <w:rFonts w:ascii="ＭＳ ゴシック" w:eastAsia="ＭＳ ゴシック" w:hAnsi="ＭＳ ゴシック" w:cs="ＭＳ ゴシック" w:hint="eastAsia"/>
          <w:szCs w:val="21"/>
        </w:rPr>
        <w:t>。</w:t>
      </w:r>
    </w:p>
    <w:p w14:paraId="0EC7F0E2" w14:textId="77777777" w:rsidR="00861734" w:rsidRDefault="00B71DFD">
      <w:pPr>
        <w:pStyle w:val="afc"/>
        <w:tabs>
          <w:tab w:val="left" w:pos="420"/>
        </w:tabs>
        <w:ind w:leftChars="300" w:left="630"/>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lang w:eastAsia="zh-CN"/>
        </w:rPr>
        <w:t xml:space="preserve">主母音　　 韻尾　</w:t>
      </w:r>
    </w:p>
    <w:p w14:paraId="2770B7EA" w14:textId="77777777" w:rsidR="00861734" w:rsidRDefault="00B71DFD">
      <w:pPr>
        <w:pStyle w:val="afc"/>
        <w:tabs>
          <w:tab w:val="left" w:pos="420"/>
        </w:tabs>
        <w:ind w:leftChars="300" w:left="630"/>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内</w:t>
      </w:r>
      <w:r>
        <w:rPr>
          <w:rFonts w:ascii="ＭＳ ゴシック" w:eastAsia="ＭＳ ゴシック" w:hAnsi="ＭＳ ゴシック" w:cs="ＭＳ ゴシック" w:hint="eastAsia"/>
          <w:szCs w:val="21"/>
          <w:vertAlign w:val="superscript"/>
          <w:lang w:eastAsia="zh-CN"/>
        </w:rPr>
        <w:t>＊</w:t>
      </w:r>
      <w:r>
        <w:rPr>
          <w:rFonts w:ascii="ＭＳ ゴシック" w:eastAsia="ＭＳ ゴシック" w:hAnsi="ＭＳ ゴシック" w:cs="ＭＳ ゴシック" w:hint="eastAsia"/>
          <w:szCs w:val="21"/>
          <w:lang w:eastAsia="zh-CN"/>
        </w:rPr>
        <w:t>轉　　 短,（弱）　強（長）</w:t>
      </w:r>
    </w:p>
    <w:p w14:paraId="2A4C4D1F"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外</w:t>
      </w:r>
      <w:r>
        <w:rPr>
          <w:rFonts w:ascii="ＭＳ ゴシック" w:eastAsia="ＭＳ ゴシック" w:hAnsi="ＭＳ ゴシック" w:cs="ＭＳ ゴシック" w:hint="eastAsia"/>
          <w:szCs w:val="21"/>
          <w:vertAlign w:val="superscript"/>
        </w:rPr>
        <w:t>＊</w:t>
      </w:r>
      <w:r>
        <w:rPr>
          <w:rFonts w:ascii="ＭＳ ゴシック" w:eastAsia="ＭＳ ゴシック" w:hAnsi="ＭＳ ゴシック" w:cs="ＭＳ ゴシック" w:hint="eastAsia"/>
          <w:szCs w:val="21"/>
        </w:rPr>
        <w:t>轉 　（長）,強　　弱（短）」（頼　1989：246-7）。</w:t>
      </w:r>
    </w:p>
    <w:p w14:paraId="4C37722E" w14:textId="77777777" w:rsidR="00861734" w:rsidRDefault="00B71DFD" w:rsidP="003C761E">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原注⑩：「宋初において韻尾-t -kが合流して-ʔに変じ、-pのみが独立していたらしいということについては小川環樹氏「蘇東坡古詩用韻考」（京都大学文学部五十周年記念論集所収　一九五六）及び周祖謨氏前掲論文参照。」（佐藤　昭和48：75）。</w:t>
      </w:r>
    </w:p>
    <w:p w14:paraId="06243956" w14:textId="77777777"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＊「蘇東坡古詩用韻考」には「周氏が「皇極經世圖聲音圖解」の章において推定したごとく、邵雍のころ即ち北宋初期において-</w:t>
      </w:r>
      <w:proofErr w:type="spellStart"/>
      <w:r>
        <w:rPr>
          <w:rFonts w:ascii="ＭＳ ゴシック" w:eastAsia="ＭＳ ゴシック" w:hAnsi="ＭＳ ゴシック" w:cs="ＭＳ ゴシック" w:hint="eastAsia"/>
          <w:szCs w:val="21"/>
        </w:rPr>
        <w:t>t,k</w:t>
      </w:r>
      <w:proofErr w:type="spellEnd"/>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vertAlign w:val="superscript"/>
        </w:rPr>
        <w:t>ママ</w:t>
      </w:r>
      <w:r>
        <w:rPr>
          <w:rFonts w:ascii="ＭＳ ゴシック" w:eastAsia="ＭＳ ゴシック" w:hAnsi="ＭＳ ゴシック" w:cs="ＭＳ ゴシック" w:hint="eastAsia"/>
          <w:szCs w:val="21"/>
        </w:rPr>
        <w:t>の韻尾子音はもはや失われて、聲門閉鎖音ʔとなっていたと考える外はあるまい。つまり三内の韻尾の中で-pの子音のみがなお獨立して存在していたのである。」（小川　昭和52：134-5）とみえます。</w:t>
      </w:r>
    </w:p>
    <w:p w14:paraId="36B85DED" w14:textId="77777777" w:rsidR="00861734" w:rsidRDefault="00B71DFD" w:rsidP="00F824BE">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＊周祖謨氏前掲論文：「宋代汴洛語音考」（『問學集』（下冊）　中華書局　2004。初刊は1966）。</w:t>
      </w:r>
    </w:p>
    <w:p w14:paraId="59F82417" w14:textId="5A68681C" w:rsidR="00861734" w:rsidRDefault="00B71DFD" w:rsidP="00680FD4">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＊邵雍：「皇極經世書聲音倡和圖」の著者（1011</w:t>
      </w:r>
      <w:r w:rsidR="00086510">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77生存）。</w:t>
      </w:r>
    </w:p>
    <w:p w14:paraId="1F8D5BC7" w14:textId="77777777" w:rsidR="00861734" w:rsidRDefault="00B71DFD" w:rsidP="00496AAB">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佐藤氏も「（略）主母音ə・ɐの対立を二つの別々の母音音素の対立と見る必要は必ずしもなくなり、これらを音韻的に一個の/ə/に統一することは無理ではないと思われる。（略）」（佐藤　昭和48：72）とみられています。</w:t>
      </w:r>
    </w:p>
    <w:p w14:paraId="10A51AF2" w14:textId="77777777" w:rsidR="00204434" w:rsidRDefault="00B71DFD" w:rsidP="00496AAB">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「（略）なお，現代諸方言で後者の韻尾（筆者注：上古Ⅰ類-</w:t>
      </w:r>
      <w:proofErr w:type="spellStart"/>
      <w:r>
        <w:rPr>
          <w:rFonts w:ascii="ＭＳ ゴシック" w:eastAsia="ＭＳ ゴシック" w:hAnsi="ＭＳ ゴシック" w:cs="ＭＳ ゴシック" w:hint="eastAsia"/>
          <w:szCs w:val="21"/>
        </w:rPr>
        <w:t>uŋ</w:t>
      </w:r>
      <w:proofErr w:type="spellEnd"/>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uk</w:t>
      </w:r>
      <w:proofErr w:type="spellEnd"/>
      <w:r>
        <w:rPr>
          <w:rFonts w:ascii="ＭＳ ゴシック" w:eastAsia="ＭＳ ゴシック" w:hAnsi="ＭＳ ゴシック" w:cs="ＭＳ ゴシック" w:hint="eastAsia"/>
          <w:szCs w:val="21"/>
        </w:rPr>
        <w:t>）を有する韻母</w:t>
      </w:r>
    </w:p>
    <w:p w14:paraId="24B23BFC" w14:textId="77777777" w:rsidR="007F7962" w:rsidRDefault="00B71DFD" w:rsidP="006B2724">
      <w:pPr>
        <w:pStyle w:val="afc"/>
        <w:tabs>
          <w:tab w:val="left" w:pos="425"/>
        </w:tabs>
        <w:ind w:leftChars="0" w:left="42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の例として福州方言（筆者注：</w:t>
      </w:r>
      <w:r>
        <w:rPr>
          <w:rFonts w:ascii="ＭＳ ゴシック" w:eastAsia="ＭＳ ゴシック" w:hAnsi="ＭＳ ゴシック" w:cs="ＭＳ ゴシック" w:hint="eastAsia"/>
          <w:bCs/>
          <w:color w:val="000000"/>
          <w:szCs w:val="21"/>
          <w:lang w:bidi="ar-SA"/>
        </w:rPr>
        <w:t>南方方言の閩東方言）</w:t>
      </w:r>
      <w:r>
        <w:rPr>
          <w:rFonts w:ascii="ＭＳ ゴシック" w:eastAsia="ＭＳ ゴシック" w:hAnsi="ＭＳ ゴシック" w:cs="ＭＳ ゴシック" w:hint="eastAsia"/>
          <w:szCs w:val="21"/>
        </w:rPr>
        <w:t>における-</w:t>
      </w:r>
      <w:proofErr w:type="spellStart"/>
      <w:r>
        <w:rPr>
          <w:rFonts w:ascii="ＭＳ ゴシック" w:eastAsia="ＭＳ ゴシック" w:hAnsi="ＭＳ ゴシック" w:cs="ＭＳ ゴシック" w:hint="eastAsia"/>
          <w:szCs w:val="21"/>
        </w:rPr>
        <w:t>ouŋ.ouk</w:t>
      </w:r>
      <w:proofErr w:type="spellEnd"/>
      <w:r>
        <w:rPr>
          <w:rFonts w:ascii="ＭＳ ゴシック" w:eastAsia="ＭＳ ゴシック" w:hAnsi="ＭＳ ゴシック" w:cs="ＭＳ ゴシック" w:hint="eastAsia"/>
          <w:szCs w:val="21"/>
        </w:rPr>
        <w:t>など（藍亜秀</w:t>
      </w:r>
    </w:p>
    <w:p w14:paraId="0D069778" w14:textId="6E469440" w:rsidR="00861734" w:rsidRDefault="00B71DFD" w:rsidP="006B2724">
      <w:pPr>
        <w:pStyle w:val="afc"/>
        <w:tabs>
          <w:tab w:val="left" w:pos="425"/>
        </w:tabs>
        <w:ind w:leftChars="0" w:left="42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「福州音系」国立台湾大学文史哲学報5，1953，pp.241～331など参照）の他，近ごろの報告では揚州方言（</w:t>
      </w:r>
      <w:r>
        <w:rPr>
          <w:rFonts w:ascii="ＭＳ ゴシック" w:eastAsia="ＭＳ ゴシック" w:hAnsi="ＭＳ ゴシック" w:cs="ＭＳ ゴシック" w:hint="eastAsia"/>
          <w:bCs/>
          <w:color w:val="000000"/>
          <w:szCs w:val="21"/>
          <w:lang w:bidi="ar-SA"/>
        </w:rPr>
        <w:t>北方方言の江淮方言の一つ</w:t>
      </w:r>
      <w:r>
        <w:rPr>
          <w:rFonts w:ascii="ＭＳ ゴシック" w:eastAsia="ＭＳ ゴシック" w:hAnsi="ＭＳ ゴシック" w:cs="ＭＳ ゴシック" w:hint="eastAsia"/>
          <w:szCs w:val="21"/>
        </w:rPr>
        <w:t>）における-</w:t>
      </w:r>
      <w:proofErr w:type="spellStart"/>
      <w:r>
        <w:rPr>
          <w:rFonts w:ascii="ＭＳ ゴシック" w:eastAsia="ＭＳ ゴシック" w:hAnsi="ＭＳ ゴシック" w:cs="ＭＳ ゴシック" w:hint="eastAsia"/>
          <w:szCs w:val="21"/>
        </w:rPr>
        <w:t>ɔuŋ,iɔuŋ</w:t>
      </w:r>
      <w:proofErr w:type="spellEnd"/>
      <w:r>
        <w:rPr>
          <w:rFonts w:ascii="ＭＳ ゴシック" w:eastAsia="ＭＳ ゴシック" w:hAnsi="ＭＳ ゴシック" w:cs="ＭＳ ゴシック" w:hint="eastAsia"/>
          <w:szCs w:val="21"/>
        </w:rPr>
        <w:t>（北京大学中国語言文学系語言教研室編「漢語方音字滙」北京，1962，p.7参照）がある。」（平山　1966：16；両書とも未見）。」</w:t>
      </w:r>
    </w:p>
    <w:p w14:paraId="50ED9695" w14:textId="40A485F3" w:rsidR="00861734" w:rsidRDefault="00B71DFD">
      <w:pPr>
        <w:pStyle w:val="11"/>
        <w:widowControl w:val="0"/>
        <w:spacing w:line="240" w:lineRule="auto"/>
        <w:ind w:leftChars="300" w:left="630"/>
        <w:rPr>
          <w:rFonts w:ascii="ＭＳ ゴシック" w:eastAsia="ＭＳ ゴシック" w:hAnsi="ＭＳ ゴシック" w:cs="ＭＳ ゴシック"/>
          <w:bCs/>
          <w:color w:val="000000"/>
          <w:szCs w:val="21"/>
          <w:lang w:bidi="ar-SA"/>
        </w:rPr>
      </w:pPr>
      <w:r>
        <w:rPr>
          <w:rFonts w:ascii="ＭＳ ゴシック" w:eastAsia="ＭＳ ゴシック" w:hAnsi="ＭＳ ゴシック" w:cs="ＭＳ ゴシック" w:hint="eastAsia"/>
          <w:bCs/>
          <w:color w:val="000000"/>
          <w:szCs w:val="21"/>
          <w:lang w:bidi="ar-SA"/>
        </w:rPr>
        <w:t>＊上の平山氏の考えにたいして、尾崎氏は「（略）通攝江攝諸韻の韻尾として三根谷氏の措定した/-</w:t>
      </w:r>
      <w:proofErr w:type="spellStart"/>
      <w:r>
        <w:rPr>
          <w:rFonts w:ascii="ＭＳ ゴシック" w:eastAsia="ＭＳ ゴシック" w:hAnsi="ＭＳ ゴシック" w:cs="ＭＳ ゴシック" w:hint="eastAsia"/>
          <w:bCs/>
          <w:color w:val="000000"/>
          <w:szCs w:val="21"/>
          <w:lang w:bidi="ar-SA"/>
        </w:rPr>
        <w:t>uŋ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uk</w:t>
      </w:r>
      <w:proofErr w:type="spellEnd"/>
      <w:r>
        <w:rPr>
          <w:rFonts w:ascii="ＭＳ ゴシック" w:eastAsia="ＭＳ ゴシック" w:hAnsi="ＭＳ ゴシック" w:cs="ＭＳ ゴシック" w:hint="eastAsia"/>
          <w:bCs/>
          <w:color w:val="000000"/>
          <w:szCs w:val="21"/>
          <w:lang w:bidi="ar-SA"/>
        </w:rPr>
        <w:t>/を、</w:t>
      </w:r>
      <w:r>
        <w:rPr>
          <w:rFonts w:ascii="ＭＳ ゴシック" w:eastAsia="ＭＳ ゴシック" w:hAnsi="ＭＳ ゴシック" w:cs="ＭＳ ゴシック" w:hint="eastAsia"/>
          <w:bCs/>
          <w:color w:val="000000"/>
          <w:szCs w:val="21"/>
          <w:lang w:bidi="ar-SA"/>
        </w:rPr>
        <w:fldChar w:fldCharType="begin"/>
      </w:r>
      <w:r>
        <w:rPr>
          <w:rFonts w:ascii="ＭＳ ゴシック" w:eastAsia="ＭＳ ゴシック" w:hAnsi="ＭＳ ゴシック" w:cs="ＭＳ ゴシック" w:hint="eastAsia"/>
          <w:bCs/>
          <w:color w:val="000000"/>
          <w:szCs w:val="21"/>
          <w:lang w:bidi="ar-SA"/>
        </w:rPr>
        <w:instrText>EQ \* jc0 \* "Font:ＭＳ ゴシック" \* hps10 \o(\s\up 9(〵),現)</w:instrText>
      </w:r>
      <w:r>
        <w:rPr>
          <w:rFonts w:ascii="ＭＳ ゴシック" w:eastAsia="ＭＳ ゴシック" w:hAnsi="ＭＳ ゴシック" w:cs="ＭＳ ゴシック" w:hint="eastAsia"/>
          <w:bCs/>
          <w:color w:val="000000"/>
          <w:szCs w:val="21"/>
          <w:lang w:bidi="ar-SA"/>
        </w:rPr>
        <w:fldChar w:fldCharType="end"/>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代</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漢</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語</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形</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に</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お</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い</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て</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證</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明</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す</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る</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例</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と</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し</w:t>
            </w:r>
          </w:rubyBase>
        </w:ruby>
      </w:r>
      <w:r>
        <w:rPr>
          <w:rFonts w:ascii="ＭＳ ゴシック" w:eastAsia="ＭＳ ゴシック" w:hAnsi="ＭＳ ゴシック" w:cs="ＭＳ ゴシック" w:hint="eastAsia"/>
          <w:bCs/>
          <w:color w:val="000000"/>
          <w:szCs w:val="21"/>
          <w:lang w:bidi="ar-SA"/>
        </w:rPr>
        <w:ruby>
          <w:rubyPr>
            <w:rubyAlign w:val="center"/>
            <w:hps w:val="10"/>
            <w:hpsRaise w:val="18"/>
            <w:hpsBaseText w:val="21"/>
            <w:lid w:val="ja-JP"/>
          </w:rubyPr>
          <w:rt>
            <w:r w:rsidR="00B71DFD">
              <w:rPr>
                <w:rFonts w:ascii="ＭＳ ゴシック" w:eastAsia="ＭＳ ゴシック" w:hAnsi="ＭＳ ゴシック" w:cs="ＭＳ ゴシック" w:hint="eastAsia"/>
                <w:bCs/>
                <w:color w:val="000000"/>
                <w:szCs w:val="21"/>
                <w:lang w:bidi="ar-SA"/>
              </w:rPr>
              <w:t>〵</w:t>
            </w:r>
          </w:rt>
          <w:rubyBase>
            <w:r w:rsidR="00B71DFD">
              <w:rPr>
                <w:rFonts w:ascii="ＭＳ ゴシック" w:eastAsia="ＭＳ ゴシック" w:hAnsi="ＭＳ ゴシック" w:cs="ＭＳ ゴシック" w:hint="eastAsia"/>
                <w:bCs/>
                <w:color w:val="000000"/>
                <w:szCs w:val="21"/>
                <w:lang w:bidi="ar-SA"/>
              </w:rPr>
              <w:t>て</w:t>
            </w:r>
          </w:rubyBase>
        </w:ruby>
      </w:r>
      <w:r>
        <w:rPr>
          <w:rFonts w:ascii="ＭＳ ゴシック" w:eastAsia="ＭＳ ゴシック" w:hAnsi="ＭＳ ゴシック" w:cs="ＭＳ ゴシック" w:hint="eastAsia"/>
          <w:bCs/>
          <w:color w:val="000000"/>
          <w:szCs w:val="21"/>
          <w:lang w:bidi="ar-SA"/>
        </w:rPr>
        <w:t>「福州方言における-</w:t>
      </w:r>
      <w:proofErr w:type="spellStart"/>
      <w:r>
        <w:rPr>
          <w:rFonts w:ascii="ＭＳ ゴシック" w:eastAsia="ＭＳ ゴシック" w:hAnsi="ＭＳ ゴシック" w:cs="ＭＳ ゴシック" w:hint="eastAsia"/>
          <w:bCs/>
          <w:color w:val="000000"/>
          <w:szCs w:val="21"/>
          <w:lang w:bidi="ar-SA"/>
        </w:rPr>
        <w:t>ouŋ</w:t>
      </w:r>
      <w:proofErr w:type="spellEnd"/>
      <w:r>
        <w:rPr>
          <w:rFonts w:ascii="ＭＳ ゴシック" w:eastAsia="ＭＳ ゴシック" w:hAnsi="ＭＳ ゴシック" w:cs="ＭＳ ゴシック" w:hint="eastAsia"/>
          <w:bCs/>
          <w:color w:val="000000"/>
          <w:szCs w:val="21"/>
          <w:lang w:bidi="ar-SA"/>
        </w:rPr>
        <w:t>,-</w:t>
      </w:r>
      <w:proofErr w:type="spellStart"/>
      <w:r>
        <w:rPr>
          <w:rFonts w:ascii="ＭＳ ゴシック" w:eastAsia="ＭＳ ゴシック" w:hAnsi="ＭＳ ゴシック" w:cs="ＭＳ ゴシック" w:hint="eastAsia"/>
          <w:bCs/>
          <w:color w:val="000000"/>
          <w:szCs w:val="21"/>
          <w:lang w:bidi="ar-SA"/>
        </w:rPr>
        <w:t>ouk</w:t>
      </w:r>
      <w:proofErr w:type="spellEnd"/>
      <w:r>
        <w:rPr>
          <w:rFonts w:ascii="ＭＳ ゴシック" w:eastAsia="ＭＳ ゴシック" w:hAnsi="ＭＳ ゴシック" w:cs="ＭＳ ゴシック" w:hint="eastAsia"/>
          <w:bCs/>
          <w:color w:val="000000"/>
          <w:szCs w:val="21"/>
          <w:lang w:bidi="ar-SA"/>
        </w:rPr>
        <w:t>」、また</w:t>
      </w:r>
      <w:r w:rsidR="00891E82">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bCs/>
          <w:color w:val="000000"/>
          <w:szCs w:val="21"/>
          <w:lang w:bidi="ar-SA"/>
        </w:rPr>
        <w:t>揚州方言における</w:t>
      </w:r>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ɔuŋ,iɔuŋ</w:t>
      </w:r>
      <w:proofErr w:type="spellEnd"/>
      <w:r>
        <w:rPr>
          <w:rFonts w:ascii="ＭＳ ゴシック" w:eastAsia="ＭＳ ゴシック" w:hAnsi="ＭＳ ゴシック" w:cs="ＭＳ ゴシック" w:hint="eastAsia"/>
          <w:szCs w:val="21"/>
        </w:rPr>
        <w:t>」などを（筆者補：平山氏が</w:t>
      </w:r>
      <w:r>
        <w:rPr>
          <w:rFonts w:ascii="ＭＳ ゴシック" w:eastAsia="ＭＳ ゴシック" w:hAnsi="ＭＳ ゴシック" w:cs="ＭＳ ゴシック" w:hint="eastAsia"/>
          <w:bCs/>
          <w:color w:val="000000"/>
          <w:szCs w:val="21"/>
          <w:lang w:bidi="ar-SA"/>
        </w:rPr>
        <w:t>）</w:t>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引</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用</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す</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る</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ら</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し</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く</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見</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え</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〵</w:t>
            </w:r>
          </w:rt>
          <w:rubyBase>
            <w:r w:rsidR="00B71DFD">
              <w:rPr>
                <w:rFonts w:ascii="ＭＳ ゴシック" w:eastAsia="ＭＳ ゴシック" w:hAnsi="ＭＳ ゴシック" w:cs="ＭＳ ゴシック" w:hint="eastAsia"/>
                <w:szCs w:val="21"/>
              </w:rPr>
              <w:t>る</w:t>
            </w:r>
          </w:rubyBase>
        </w:ruby>
      </w:r>
      <w:r>
        <w:rPr>
          <w:rFonts w:ascii="ＭＳ ゴシック" w:eastAsia="ＭＳ ゴシック" w:hAnsi="ＭＳ ゴシック" w:cs="ＭＳ ゴシック" w:hint="eastAsia"/>
          <w:szCs w:val="21"/>
        </w:rPr>
        <w:t>（同上論文16頁）のに私が同調できないと感ずるのは、（中</w:t>
      </w:r>
      <w:r>
        <w:rPr>
          <w:rFonts w:ascii="ＭＳ ゴシック" w:eastAsia="ＭＳ ゴシック" w:hAnsi="ＭＳ ゴシック" w:cs="ＭＳ ゴシック" w:hint="eastAsia"/>
          <w:bCs/>
          <w:color w:val="000000"/>
          <w:szCs w:val="21"/>
          <w:lang w:bidi="ar-SA"/>
        </w:rPr>
        <w:t>略）福州方言における-</w:t>
      </w:r>
      <w:proofErr w:type="spellStart"/>
      <w:r>
        <w:rPr>
          <w:rFonts w:ascii="ＭＳ ゴシック" w:eastAsia="ＭＳ ゴシック" w:hAnsi="ＭＳ ゴシック" w:cs="ＭＳ ゴシック" w:hint="eastAsia"/>
          <w:bCs/>
          <w:color w:val="000000"/>
          <w:szCs w:val="21"/>
          <w:lang w:bidi="ar-SA"/>
        </w:rPr>
        <w:t>ouŋ</w:t>
      </w:r>
      <w:proofErr w:type="spellEnd"/>
      <w:r>
        <w:rPr>
          <w:rFonts w:ascii="ＭＳ ゴシック" w:eastAsia="ＭＳ ゴシック" w:hAnsi="ＭＳ ゴシック" w:cs="ＭＳ ゴシック" w:hint="eastAsia"/>
          <w:bCs/>
          <w:color w:val="000000"/>
          <w:szCs w:val="21"/>
          <w:lang w:bidi="ar-SA"/>
        </w:rPr>
        <w:t>等が、いずれの記錄者によっても音形態としてその存在を確認されているらしいのに、揚州方言における-</w:t>
      </w:r>
      <w:proofErr w:type="spellStart"/>
      <w:r>
        <w:rPr>
          <w:rFonts w:ascii="ＭＳ ゴシック" w:eastAsia="ＭＳ ゴシック" w:hAnsi="ＭＳ ゴシック" w:cs="ＭＳ ゴシック" w:hint="eastAsia"/>
          <w:bCs/>
          <w:color w:val="000000"/>
          <w:szCs w:val="21"/>
          <w:lang w:bidi="ar-SA"/>
        </w:rPr>
        <w:t>ɔuŋ</w:t>
      </w:r>
      <w:proofErr w:type="spellEnd"/>
      <w:r>
        <w:rPr>
          <w:rFonts w:ascii="ＭＳ ゴシック" w:eastAsia="ＭＳ ゴシック" w:hAnsi="ＭＳ ゴシック" w:cs="ＭＳ ゴシック" w:hint="eastAsia"/>
          <w:bCs/>
          <w:color w:val="000000"/>
          <w:szCs w:val="21"/>
          <w:lang w:bidi="ar-SA"/>
        </w:rPr>
        <w:t>等は、記錄者によっては取り上げられないものとなるのは、そこでの-</w:t>
      </w:r>
      <w:proofErr w:type="spellStart"/>
      <w:r>
        <w:rPr>
          <w:rFonts w:ascii="ＭＳ ゴシック" w:eastAsia="ＭＳ ゴシック" w:hAnsi="ＭＳ ゴシック" w:cs="ＭＳ ゴシック" w:hint="eastAsia"/>
          <w:bCs/>
          <w:color w:val="000000"/>
          <w:szCs w:val="21"/>
          <w:lang w:bidi="ar-SA"/>
        </w:rPr>
        <w:t>uŋ</w:t>
      </w:r>
      <w:proofErr w:type="spellEnd"/>
      <w:r>
        <w:rPr>
          <w:rFonts w:ascii="ＭＳ ゴシック" w:eastAsia="ＭＳ ゴシック" w:hAnsi="ＭＳ ゴシック" w:cs="ＭＳ ゴシック" w:hint="eastAsia"/>
          <w:bCs/>
          <w:color w:val="000000"/>
          <w:szCs w:val="21"/>
          <w:lang w:bidi="ar-SA"/>
        </w:rPr>
        <w:t>が、その直前の母音の開口度が特に高い場合、-</w:t>
      </w:r>
      <w:proofErr w:type="spellStart"/>
      <w:r>
        <w:rPr>
          <w:rFonts w:ascii="ＭＳ ゴシック" w:eastAsia="ＭＳ ゴシック" w:hAnsi="ＭＳ ゴシック" w:cs="ＭＳ ゴシック" w:hint="eastAsia"/>
          <w:bCs/>
          <w:color w:val="000000"/>
          <w:szCs w:val="21"/>
          <w:vertAlign w:val="superscript"/>
          <w:lang w:bidi="ar-SA"/>
        </w:rPr>
        <w:t>u</w:t>
      </w:r>
      <w:r>
        <w:rPr>
          <w:rFonts w:ascii="ＭＳ ゴシック" w:eastAsia="ＭＳ ゴシック" w:hAnsi="ＭＳ ゴシック" w:cs="ＭＳ ゴシック" w:hint="eastAsia"/>
          <w:bCs/>
          <w:color w:val="000000"/>
          <w:szCs w:val="21"/>
          <w:lang w:bidi="ar-SA"/>
        </w:rPr>
        <w:t>ŋ</w:t>
      </w:r>
      <w:proofErr w:type="spellEnd"/>
      <w:r>
        <w:rPr>
          <w:rFonts w:ascii="ＭＳ ゴシック" w:eastAsia="ＭＳ ゴシック" w:hAnsi="ＭＳ ゴシック" w:cs="ＭＳ ゴシック" w:hint="eastAsia"/>
          <w:bCs/>
          <w:color w:val="000000"/>
          <w:szCs w:val="21"/>
          <w:lang w:bidi="ar-SA"/>
        </w:rPr>
        <w:t>としてあらわれるに過ぎない入りわたり性のものであることを示すものと思われる。（略）」（</w:t>
      </w:r>
      <w:r>
        <w:rPr>
          <w:rFonts w:ascii="ＭＳ ゴシック" w:eastAsia="ＭＳ ゴシック" w:hAnsi="ＭＳ ゴシック" w:cs="ＭＳ ゴシック" w:hint="eastAsia"/>
          <w:szCs w:val="21"/>
        </w:rPr>
        <w:t>尾崎　昭和55：133-5</w:t>
      </w:r>
      <w:r>
        <w:rPr>
          <w:rFonts w:ascii="ＭＳ ゴシック" w:eastAsia="ＭＳ ゴシック" w:hAnsi="ＭＳ ゴシック" w:cs="ＭＳ ゴシック" w:hint="eastAsia"/>
          <w:bCs/>
          <w:color w:val="000000"/>
          <w:szCs w:val="21"/>
          <w:lang w:bidi="ar-SA"/>
        </w:rPr>
        <w:t>）と批判されています。</w:t>
      </w:r>
    </w:p>
    <w:p w14:paraId="45B6B09D" w14:textId="54D1C7F6" w:rsidR="00861734" w:rsidRDefault="00B71DFD" w:rsidP="00264416">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「「敦煌毛詩音残巻」（筆者注：S.2729は7世紀後半、P.3383は8世紀前半写定）の反切は，曽・梗摂合流の萌芽状態をうつし出したものと考えられるのである。」（花登　1974：15）。そして「曽・梗両摂は，分韻上明確に区別されていたが，反切改良の結果として当時の口頭音の反映が見られ，そこでは曽・梗両摂の合流の萌芽と覚しきものが，反切上字という形式をとって「慧琳音義」（</w:t>
      </w:r>
      <w:r w:rsidR="00891E82">
        <w:rPr>
          <w:rFonts w:ascii="ＭＳ ゴシック" w:eastAsia="ＭＳ ゴシック" w:hAnsi="ＭＳ ゴシック" w:cs="ＭＳ ゴシック" w:hint="eastAsia"/>
          <w:szCs w:val="21"/>
        </w:rPr>
        <w:t>筆者注：</w:t>
      </w:r>
      <w:r>
        <w:rPr>
          <w:rFonts w:ascii="ＭＳ ゴシック" w:eastAsia="ＭＳ ゴシック" w:hAnsi="ＭＳ ゴシック" w:cs="ＭＳ ゴシック" w:hint="eastAsia"/>
          <w:szCs w:val="21"/>
        </w:rPr>
        <w:t>「慧琳一切経音義」784年作成開始）にあらわれている，と解釈すべきものであろう。」（同書：16）。</w:t>
      </w:r>
    </w:p>
    <w:p w14:paraId="0CA252C0" w14:textId="56CA2530" w:rsidR="00861734" w:rsidRDefault="00B71DFD">
      <w:pPr>
        <w:pStyle w:val="afc"/>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また「</w:t>
      </w:r>
      <w:proofErr w:type="spellStart"/>
      <w:r>
        <w:rPr>
          <w:rFonts w:ascii="ＭＳ ゴシック" w:eastAsia="ＭＳ ゴシック" w:hAnsi="ＭＳ ゴシック" w:cs="ＭＳ ゴシック" w:hint="eastAsia"/>
          <w:szCs w:val="21"/>
        </w:rPr>
        <w:t>Brāhmī</w:t>
      </w:r>
      <w:proofErr w:type="spellEnd"/>
      <w:r>
        <w:rPr>
          <w:rFonts w:ascii="ＭＳ ゴシック" w:eastAsia="ＭＳ ゴシック" w:hAnsi="ＭＳ ゴシック" w:cs="ＭＳ ゴシック" w:hint="eastAsia"/>
          <w:szCs w:val="21"/>
        </w:rPr>
        <w:t>文字轉写『羅什譯金剛經』の漢字音」（筆者注：水谷　1994：83-117）において「曽梗両摂は平上去声で整然と分離されているのに、入声では混同される傾向が見られることである。梗摂所属の「白」「亦」（筆者注：陌韻2等・昔韻3等）に曽摂と同じ読み方（筆者注：</w:t>
      </w:r>
      <w:r w:rsidR="005970F4">
        <w:rPr>
          <w:rFonts w:ascii="ＭＳ ゴシック" w:eastAsia="ＭＳ ゴシック" w:hAnsi="ＭＳ ゴシック" w:cs="ＭＳ ゴシック" w:hint="eastAsia"/>
          <w:szCs w:val="21"/>
        </w:rPr>
        <w:t>尾字h</w:t>
      </w:r>
      <w:r w:rsidR="005970F4">
        <w:rPr>
          <w:rFonts w:ascii="ＭＳ ゴシック" w:eastAsia="ＭＳ ゴシック" w:hAnsi="ＭＳ ゴシック" w:cs="ＭＳ ゴシック"/>
          <w:szCs w:val="21"/>
        </w:rPr>
        <w:t>i</w:t>
      </w:r>
      <w:r w:rsidR="004A2278">
        <w:rPr>
          <w:rFonts w:ascii="ＭＳ ゴシック" w:eastAsia="ＭＳ ゴシック" w:hAnsi="ＭＳ ゴシック" w:cs="ＭＳ ゴシック"/>
          <w:szCs w:val="21"/>
        </w:rPr>
        <w:t>:</w:t>
      </w:r>
      <w:r w:rsidR="004A2278">
        <w:rPr>
          <w:rFonts w:ascii="ＭＳ ゴシック" w:eastAsia="ＭＳ ゴシック" w:hAnsi="ＭＳ ゴシック" w:cs="ＭＳ ゴシック" w:hint="eastAsia"/>
          <w:szCs w:val="21"/>
        </w:rPr>
        <w:t>条の例；</w:t>
      </w:r>
      <w:r>
        <w:rPr>
          <w:rFonts w:ascii="ＭＳ ゴシック" w:eastAsia="ＭＳ ゴシック" w:hAnsi="ＭＳ ゴシック" w:cs="ＭＳ ゴシック" w:hint="eastAsia"/>
          <w:szCs w:val="21"/>
        </w:rPr>
        <w:t>「</w:t>
      </w:r>
      <w:proofErr w:type="spellStart"/>
      <w:r>
        <w:rPr>
          <w:rFonts w:ascii="ＭＳ ゴシック" w:eastAsia="ＭＳ ゴシック" w:hAnsi="ＭＳ ゴシック" w:cs="ＭＳ ゴシック" w:hint="eastAsia"/>
          <w:szCs w:val="21"/>
        </w:rPr>
        <w:t>phehi</w:t>
      </w:r>
      <w:proofErr w:type="spellEnd"/>
      <w:r>
        <w:rPr>
          <w:rFonts w:ascii="ＭＳ ゴシック" w:eastAsia="ＭＳ ゴシック" w:hAnsi="ＭＳ ゴシック" w:cs="ＭＳ ゴシック" w:hint="eastAsia"/>
          <w:szCs w:val="21"/>
        </w:rPr>
        <w:t xml:space="preserve">: </w:t>
      </w:r>
      <w:proofErr w:type="spellStart"/>
      <w:r>
        <w:rPr>
          <w:rFonts w:ascii="ＭＳ ゴシック" w:eastAsia="ＭＳ ゴシック" w:hAnsi="ＭＳ ゴシック" w:cs="ＭＳ ゴシック" w:hint="eastAsia"/>
          <w:i/>
          <w:iCs/>
          <w:szCs w:val="21"/>
        </w:rPr>
        <w:t>phihi</w:t>
      </w:r>
      <w:proofErr w:type="spellEnd"/>
      <w:r>
        <w:rPr>
          <w:rFonts w:ascii="ＭＳ ゴシック" w:eastAsia="ＭＳ ゴシック" w:hAnsi="ＭＳ ゴシック" w:cs="ＭＳ ゴシック" w:hint="eastAsia"/>
          <w:i/>
          <w:iCs/>
          <w:szCs w:val="21"/>
        </w:rPr>
        <w:t>:</w:t>
      </w:r>
      <w:r w:rsidR="00891E82">
        <w:rPr>
          <w:rFonts w:ascii="ＭＳ ゴシック" w:eastAsia="ＭＳ ゴシック" w:hAnsi="ＭＳ ゴシック" w:cs="ＭＳ ゴシック"/>
          <w:szCs w:val="21"/>
        </w:rPr>
        <w:t>,</w:t>
      </w:r>
      <w:proofErr w:type="spellStart"/>
      <w:r>
        <w:rPr>
          <w:rFonts w:ascii="ＭＳ ゴシック" w:eastAsia="ＭＳ ゴシック" w:hAnsi="ＭＳ ゴシック" w:cs="ＭＳ ゴシック" w:hint="eastAsia"/>
          <w:szCs w:val="21"/>
        </w:rPr>
        <w:t>yīhi</w:t>
      </w:r>
      <w:proofErr w:type="spellEnd"/>
      <w:r>
        <w:rPr>
          <w:rFonts w:ascii="ＭＳ ゴシック" w:eastAsia="ＭＳ ゴシック" w:hAnsi="ＭＳ ゴシック" w:cs="ＭＳ ゴシック" w:hint="eastAsia"/>
          <w:szCs w:val="21"/>
        </w:rPr>
        <w:t>:」（水谷　1994：</w:t>
      </w:r>
      <w:r w:rsidR="00A62B52">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103</w:t>
      </w:r>
      <w:r w:rsidR="00A62B52">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w:t>
      </w:r>
      <w:r w:rsidR="00A62B52">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106</w:t>
      </w:r>
      <w:r w:rsidR="00A62B52">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より原引））をするものがあることは注目される。」（佐藤　昭和48：66）。</w:t>
      </w:r>
    </w:p>
    <w:p w14:paraId="4A4D4FD0" w14:textId="77777777" w:rsidR="00861734" w:rsidRDefault="00B71DFD" w:rsidP="00264416">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『湖北方言調査報告』に「分地報告　一．武昌（城内）のE．同音字表」（趙元任等　民国61：57-65）に</w:t>
      </w:r>
      <w:r>
        <w:rPr>
          <w:rFonts w:ascii="ＭＳ ゴシック" w:eastAsia="ＭＳ ゴシック" w:hAnsi="ＭＳ ゴシック" w:cs="ＭＳ ゴシック" w:hint="eastAsia"/>
          <w:bCs/>
          <w:color w:val="000000"/>
          <w:szCs w:val="21"/>
          <w:lang w:bidi="ar-SA"/>
        </w:rPr>
        <w:t>n韻尾がみられます。</w:t>
      </w:r>
    </w:p>
    <w:p w14:paraId="12FBC405" w14:textId="77777777" w:rsidR="00861734" w:rsidRDefault="00B71DFD" w:rsidP="00BD2E12">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bCs/>
          <w:color w:val="000000"/>
          <w:szCs w:val="21"/>
          <w:lang w:bidi="ar-SA"/>
        </w:rPr>
        <w:t>＊武</w:t>
      </w:r>
      <w:r>
        <w:rPr>
          <w:rFonts w:ascii="ＭＳ ゴシック" w:eastAsia="ＭＳ ゴシック" w:hAnsi="ＭＳ ゴシック" w:cs="ＭＳ ゴシック" w:hint="eastAsia"/>
          <w:szCs w:val="21"/>
        </w:rPr>
        <w:t>昌方言は北方方言である西南方言（西南官話）の四つの土語群の一つ、湖北話に属す（詹　昭和58：124）。</w:t>
      </w:r>
    </w:p>
    <w:p w14:paraId="5F9BA50B" w14:textId="77777777" w:rsidR="00861734" w:rsidRDefault="00B71DFD" w:rsidP="00CE0443">
      <w:pPr>
        <w:pStyle w:val="afc"/>
        <w:numPr>
          <w:ilvl w:val="0"/>
          <w:numId w:val="15"/>
        </w:numPr>
        <w:tabs>
          <w:tab w:val="clear" w:pos="425"/>
          <w:tab w:val="left" w:pos="420"/>
        </w:tabs>
        <w:ind w:leftChars="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「河野六郎は「第一口蓋音化」学説を提出、「もと牙喉音声母を持ち、介音が-</w:t>
      </w:r>
      <w:proofErr w:type="spellStart"/>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-で、口語層に属する語」という条件のもと牙喉音の系列が章組の系列に変わったと考えた。」（古屋　2010：19）。</w:t>
      </w:r>
    </w:p>
    <w:p w14:paraId="71177DCC" w14:textId="1C91CBBC" w:rsidR="00861734" w:rsidRDefault="00B71DFD">
      <w:pPr>
        <w:pStyle w:val="afc"/>
        <w:tabs>
          <w:tab w:val="left" w:pos="420"/>
        </w:tabs>
        <w:ind w:leftChars="300" w:left="63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＊「18）　明清交代期の頃、多くの北方方言ではki- </w:t>
      </w:r>
      <w:proofErr w:type="spellStart"/>
      <w:r>
        <w:rPr>
          <w:rFonts w:ascii="ＭＳ ゴシック" w:eastAsia="ＭＳ ゴシック" w:hAnsi="ＭＳ ゴシック" w:cs="ＭＳ ゴシック" w:hint="eastAsia"/>
          <w:szCs w:val="21"/>
        </w:rPr>
        <w:t>k</w:t>
      </w:r>
      <w:r>
        <w:rPr>
          <w:rFonts w:ascii="ＭＳ ゴシック" w:eastAsia="ＭＳ ゴシック" w:hAnsi="ＭＳ ゴシック" w:cs="ＭＳ ゴシック" w:hint="eastAsia"/>
          <w:szCs w:val="21"/>
          <w:vertAlign w:val="superscript"/>
        </w:rPr>
        <w:t>h</w:t>
      </w:r>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 xi-が</w:t>
      </w:r>
      <w:proofErr w:type="spellStart"/>
      <w:r>
        <w:rPr>
          <w:rFonts w:ascii="ＭＳ ゴシック" w:eastAsia="ＭＳ ゴシック" w:hAnsi="ＭＳ ゴシック" w:cs="ＭＳ ゴシック" w:hint="eastAsia"/>
          <w:szCs w:val="21"/>
        </w:rPr>
        <w:t>tɕi</w:t>
      </w:r>
      <w:proofErr w:type="spellEnd"/>
      <w:r>
        <w:rPr>
          <w:rFonts w:ascii="ＭＳ ゴシック" w:eastAsia="ＭＳ ゴシック" w:hAnsi="ＭＳ ゴシック" w:cs="ＭＳ ゴシック" w:hint="eastAsia"/>
          <w:szCs w:val="21"/>
        </w:rPr>
        <w:t xml:space="preserve">- </w:t>
      </w:r>
      <w:proofErr w:type="spellStart"/>
      <w:r>
        <w:rPr>
          <w:rFonts w:ascii="ＭＳ ゴシック" w:eastAsia="ＭＳ ゴシック" w:hAnsi="ＭＳ ゴシック" w:cs="ＭＳ ゴシック" w:hint="eastAsia"/>
          <w:szCs w:val="21"/>
        </w:rPr>
        <w:t>tɕ</w:t>
      </w:r>
      <w:r>
        <w:rPr>
          <w:rFonts w:ascii="ＭＳ ゴシック" w:eastAsia="ＭＳ ゴシック" w:hAnsi="ＭＳ ゴシック" w:cs="ＭＳ ゴシック" w:hint="eastAsia"/>
          <w:szCs w:val="21"/>
          <w:vertAlign w:val="superscript"/>
        </w:rPr>
        <w:t>h</w:t>
      </w:r>
      <w:r>
        <w:rPr>
          <w:rFonts w:ascii="ＭＳ ゴシック" w:eastAsia="ＭＳ ゴシック" w:hAnsi="ＭＳ ゴシック" w:cs="ＭＳ ゴシック" w:hint="eastAsia"/>
          <w:szCs w:val="21"/>
        </w:rPr>
        <w:t>i</w:t>
      </w:r>
      <w:proofErr w:type="spellEnd"/>
      <w:r>
        <w:rPr>
          <w:rFonts w:ascii="ＭＳ ゴシック" w:eastAsia="ＭＳ ゴシック" w:hAnsi="ＭＳ ゴシック" w:cs="ＭＳ ゴシック" w:hint="eastAsia"/>
          <w:szCs w:val="21"/>
        </w:rPr>
        <w:t xml:space="preserve">- </w:t>
      </w:r>
      <w:proofErr w:type="spellStart"/>
      <w:r>
        <w:rPr>
          <w:rFonts w:ascii="ＭＳ ゴシック" w:eastAsia="ＭＳ ゴシック" w:hAnsi="ＭＳ ゴシック" w:cs="ＭＳ ゴシック" w:hint="eastAsia"/>
          <w:szCs w:val="21"/>
        </w:rPr>
        <w:t>ɕi</w:t>
      </w:r>
      <w:proofErr w:type="spellEnd"/>
      <w:r>
        <w:rPr>
          <w:rFonts w:ascii="ＭＳ ゴシック" w:eastAsia="ＭＳ ゴシック" w:hAnsi="ＭＳ ゴシック" w:cs="ＭＳ ゴシック" w:hint="eastAsia"/>
          <w:szCs w:val="21"/>
        </w:rPr>
        <w:t>-に変わる。河野学説によれば、これが第二口蓋音化である。」（同書：30）。</w:t>
      </w:r>
    </w:p>
    <w:p w14:paraId="343A3C85" w14:textId="77777777" w:rsidR="007B7BF7" w:rsidRDefault="007B7BF7" w:rsidP="007B7BF7">
      <w:pPr>
        <w:pStyle w:val="afc"/>
        <w:numPr>
          <w:ilvl w:val="0"/>
          <w:numId w:val="16"/>
        </w:numPr>
        <w:ind w:leftChars="0"/>
        <w:rPr>
          <w:rFonts w:ascii="ＭＳ ゴシック" w:eastAsia="ＭＳ ゴシック" w:hAnsi="ＭＳ ゴシック"/>
        </w:rPr>
      </w:pPr>
      <w:r w:rsidRPr="00297711">
        <w:rPr>
          <w:rFonts w:ascii="ＭＳ ゴシック" w:eastAsia="ＭＳ ゴシック" w:hAnsi="ＭＳ ゴシック" w:hint="eastAsia"/>
        </w:rPr>
        <w:t>泥母の「年」（先韻山摂：n(</w:t>
      </w:r>
      <w:proofErr w:type="spellStart"/>
      <w:r w:rsidRPr="00297711">
        <w:rPr>
          <w:rFonts w:ascii="ＭＳ ゴシック" w:eastAsia="ＭＳ ゴシック" w:hAnsi="ＭＳ ゴシック" w:hint="eastAsia"/>
        </w:rPr>
        <w:t>i</w:t>
      </w:r>
      <w:proofErr w:type="spellEnd"/>
      <w:r w:rsidRPr="00297711">
        <w:rPr>
          <w:rFonts w:ascii="ＭＳ ゴシック" w:eastAsia="ＭＳ ゴシック" w:hAnsi="ＭＳ ゴシック" w:hint="eastAsia"/>
        </w:rPr>
        <w:t>)</w:t>
      </w:r>
      <w:proofErr w:type="spellStart"/>
      <w:r w:rsidRPr="00297711">
        <w:rPr>
          <w:rFonts w:ascii="ＭＳ ゴシック" w:eastAsia="ＭＳ ゴシック" w:hAnsi="ＭＳ ゴシック" w:hint="eastAsia"/>
        </w:rPr>
        <w:t>en</w:t>
      </w:r>
      <w:proofErr w:type="spellEnd"/>
      <w:r w:rsidRPr="00297711">
        <w:rPr>
          <w:rFonts w:ascii="ＭＳ ゴシック" w:eastAsia="ＭＳ ゴシック" w:hAnsi="ＭＳ ゴシック" w:hint="eastAsia"/>
        </w:rPr>
        <w:t>）は西安（西北方言）や成都（西南方言）では</w:t>
      </w:r>
    </w:p>
    <w:p w14:paraId="35598030" w14:textId="59698E32" w:rsidR="004072DB" w:rsidRPr="00297711" w:rsidRDefault="00FC28E0" w:rsidP="00B12C84">
      <w:pPr>
        <w:pStyle w:val="afc"/>
        <w:tabs>
          <w:tab w:val="left" w:pos="0"/>
        </w:tabs>
        <w:ind w:leftChars="0" w:left="420"/>
        <w:rPr>
          <w:rFonts w:ascii="ＭＳ ゴシック" w:eastAsia="ＭＳ ゴシック" w:hAnsi="ＭＳ ゴシック"/>
        </w:rPr>
      </w:pPr>
      <w:bookmarkStart w:id="5" w:name="_Hlk117019507"/>
      <w:r w:rsidRPr="00297711">
        <w:rPr>
          <w:rFonts w:ascii="ＭＳ ゴシック" w:eastAsia="ＭＳ ゴシック" w:hAnsi="ＭＳ ゴシック" w:hint="eastAsia"/>
        </w:rPr>
        <w:lastRenderedPageBreak/>
        <w:t>「</w:t>
      </w:r>
      <w:r w:rsidRPr="00297711">
        <w:rPr>
          <w:rFonts w:ascii="Calibri" w:eastAsia="ＭＳ ゴシック" w:hAnsi="Calibri" w:cs="Calibri"/>
        </w:rPr>
        <w:t>ȵ</w:t>
      </w:r>
      <w:r w:rsidRPr="00297711">
        <w:rPr>
          <w:rFonts w:ascii="ＭＳ ゴシック" w:eastAsia="ＭＳ ゴシック" w:hAnsi="ＭＳ ゴシック" w:hint="eastAsia"/>
        </w:rPr>
        <w:t>」</w:t>
      </w:r>
      <w:bookmarkEnd w:id="5"/>
      <w:r w:rsidR="00B71DFD" w:rsidRPr="00297711">
        <w:rPr>
          <w:rFonts w:ascii="ＭＳ ゴシック" w:eastAsia="ＭＳ ゴシック" w:hAnsi="ＭＳ ゴシック" w:hint="eastAsia"/>
        </w:rPr>
        <w:t>（有声歯茎硬口蓋鼻音/</w:t>
      </w:r>
      <w:r w:rsidR="00B71DFD" w:rsidRPr="00297711">
        <w:rPr>
          <w:rFonts w:ascii="Calibri" w:eastAsia="ＭＳ ゴシック" w:hAnsi="Calibri" w:cs="Calibri"/>
        </w:rPr>
        <w:t>ȵ</w:t>
      </w:r>
      <w:r w:rsidR="00B71DFD" w:rsidRPr="00297711">
        <w:rPr>
          <w:rFonts w:ascii="ＭＳ ゴシック" w:eastAsia="ＭＳ ゴシック" w:hAnsi="ＭＳ ゴシック" w:hint="eastAsia"/>
        </w:rPr>
        <w:t>/；詹　昭和58：128）、また「泥」（齊韻蟹摂：n(</w:t>
      </w:r>
      <w:proofErr w:type="spellStart"/>
      <w:r w:rsidR="00B71DFD" w:rsidRPr="00297711">
        <w:rPr>
          <w:rFonts w:ascii="ＭＳ ゴシック" w:eastAsia="ＭＳ ゴシック" w:hAnsi="ＭＳ ゴシック" w:hint="eastAsia"/>
        </w:rPr>
        <w:t>i</w:t>
      </w:r>
      <w:proofErr w:type="spellEnd"/>
      <w:r w:rsidR="00B71DFD" w:rsidRPr="00297711">
        <w:rPr>
          <w:rFonts w:ascii="ＭＳ ゴシック" w:eastAsia="ＭＳ ゴシック" w:hAnsi="ＭＳ ゴシック" w:hint="eastAsia"/>
        </w:rPr>
        <w:t>)</w:t>
      </w:r>
      <w:proofErr w:type="spellStart"/>
      <w:r w:rsidR="00B71DFD" w:rsidRPr="00297711">
        <w:rPr>
          <w:rFonts w:ascii="ＭＳ ゴシック" w:eastAsia="ＭＳ ゴシック" w:hAnsi="ＭＳ ゴシック" w:hint="eastAsia"/>
        </w:rPr>
        <w:t>ei</w:t>
      </w:r>
      <w:proofErr w:type="spellEnd"/>
      <w:r w:rsidR="00B71DFD" w:rsidRPr="00297711">
        <w:rPr>
          <w:rFonts w:ascii="ＭＳ ゴシック" w:eastAsia="ＭＳ ゴシック" w:hAnsi="ＭＳ ゴシック" w:hint="eastAsia"/>
        </w:rPr>
        <w:t>）は蘇州（呉方言）、長沙（湘方言）、南昌（贛方言）などでも「</w:t>
      </w:r>
      <w:r w:rsidR="00B71DFD" w:rsidRPr="00297711">
        <w:rPr>
          <w:rFonts w:ascii="Calibri" w:eastAsia="ＭＳ ゴシック" w:hAnsi="Calibri" w:cs="Calibri"/>
        </w:rPr>
        <w:t>ȵ</w:t>
      </w:r>
      <w:r w:rsidR="00B71DFD" w:rsidRPr="00297711">
        <w:rPr>
          <w:rFonts w:ascii="ＭＳ ゴシック" w:eastAsia="ＭＳ ゴシック" w:hAnsi="ＭＳ ゴシック" w:hint="eastAsia"/>
        </w:rPr>
        <w:t>」（同書：149,162,177）で、</w:t>
      </w:r>
      <w:r w:rsidR="00211582" w:rsidRPr="00297711">
        <w:rPr>
          <w:rFonts w:ascii="ＭＳ ゴシック" w:eastAsia="ＭＳ ゴシック" w:hAnsi="ＭＳ ゴシック" w:hint="eastAsia"/>
        </w:rPr>
        <w:t>それらの</w:t>
      </w:r>
      <w:r w:rsidR="00B71DFD" w:rsidRPr="00297711">
        <w:rPr>
          <w:rFonts w:ascii="ＭＳ ゴシック" w:eastAsia="ＭＳ ゴシック" w:hAnsi="ＭＳ ゴシック" w:hint="eastAsia"/>
        </w:rPr>
        <w:t>方言にはɲ（有声硬口蓋鼻音/ɲ/）はみられません。</w:t>
      </w:r>
    </w:p>
    <w:p w14:paraId="52C9B20E" w14:textId="50443E9B" w:rsidR="00861734" w:rsidRPr="00433B29" w:rsidRDefault="00B71DFD" w:rsidP="008A3A27">
      <w:pPr>
        <w:pStyle w:val="afc"/>
        <w:numPr>
          <w:ilvl w:val="0"/>
          <w:numId w:val="16"/>
        </w:numPr>
        <w:tabs>
          <w:tab w:val="left" w:pos="420"/>
        </w:tabs>
        <w:ind w:leftChars="0"/>
        <w:rPr>
          <w:rFonts w:ascii="ＭＳ ゴシック" w:eastAsia="ＭＳ ゴシック" w:hAnsi="ＭＳ ゴシック"/>
        </w:rPr>
      </w:pPr>
      <w:r w:rsidRPr="00433B29">
        <w:rPr>
          <w:rFonts w:ascii="ＭＳ ゴシック" w:eastAsia="ＭＳ ゴシック" w:hAnsi="ＭＳ ゴシック" w:hint="eastAsia"/>
        </w:rPr>
        <w:t>「非・敷・奉・微」の4字母は，明らかに五代（筆者注：907-60年）か北宋（筆者注：960-1127年）ごろの学者が，当時新たに成立した/f/類の音（筆者注：軽唇音）を表すために，付け加えたものである。」（藤堂　1980：194）。また「輕脣音化の現象は切韻（筆者注：601年成）系韻書の反切には見られない，それより後に起つた現象だからである。」（三根谷　1993：383）。</w:t>
      </w:r>
    </w:p>
    <w:p w14:paraId="1EC0B2BB" w14:textId="77777777" w:rsidR="00861734" w:rsidRDefault="00B71DFD">
      <w:pPr>
        <w:pStyle w:val="afc"/>
        <w:tabs>
          <w:tab w:val="left" w:pos="420"/>
        </w:tabs>
        <w:ind w:leftChars="300" w:left="630"/>
        <w:rPr>
          <w:rFonts w:ascii="ＭＳ ゴシック" w:eastAsia="ＭＳ ゴシック" w:hAnsi="ＭＳ ゴシック"/>
        </w:rPr>
      </w:pPr>
      <w:r>
        <w:rPr>
          <w:rFonts w:ascii="ＭＳ ゴシック" w:eastAsia="ＭＳ ゴシック" w:hAnsi="ＭＳ ゴシック" w:hint="eastAsia"/>
        </w:rPr>
        <w:t>＊「ハ行音の変化を考えなおす」（～/</w:t>
      </w:r>
      <w:proofErr w:type="spellStart"/>
      <w:r>
        <w:rPr>
          <w:rFonts w:ascii="ＭＳ ゴシック" w:eastAsia="ＭＳ ゴシック" w:hAnsi="ＭＳ ゴシック" w:hint="eastAsia"/>
        </w:rPr>
        <w:t>haline</w:t>
      </w:r>
      <w:proofErr w:type="spellEnd"/>
      <w:r>
        <w:rPr>
          <w:rFonts w:ascii="ＭＳ ゴシック" w:eastAsia="ＭＳ ゴシック" w:hAnsi="ＭＳ ゴシック" w:hint="eastAsia"/>
        </w:rPr>
        <w:t>/haline1hp.docx）参照。</w:t>
      </w:r>
    </w:p>
    <w:p w14:paraId="02DAA036" w14:textId="54C3BC3A" w:rsidR="00187845" w:rsidRPr="00C7027E" w:rsidRDefault="00B71DFD" w:rsidP="008A043E">
      <w:pPr>
        <w:pStyle w:val="afc"/>
        <w:numPr>
          <w:ilvl w:val="0"/>
          <w:numId w:val="16"/>
        </w:numPr>
        <w:tabs>
          <w:tab w:val="left" w:pos="420"/>
        </w:tabs>
        <w:ind w:leftChars="0"/>
        <w:rPr>
          <w:rFonts w:ascii="ＭＳ ゴシック" w:eastAsia="ＭＳ ゴシック" w:hAnsi="ＭＳ ゴシック"/>
          <w:szCs w:val="21"/>
        </w:rPr>
      </w:pPr>
      <w:r w:rsidRPr="00C7027E">
        <w:rPr>
          <w:rFonts w:ascii="ＭＳ ゴシック" w:eastAsia="ＭＳ ゴシック" w:hAnsi="ＭＳ ゴシック" w:hint="eastAsia"/>
          <w:szCs w:val="21"/>
        </w:rPr>
        <w:t>中国語平声の清・次清・濁・清濁（等韻学で全清・次清・全濁・次濁）声母字が普通話で「1/1/2/2」調（1は陰調、2は陽調）であるのにたいして、ベトナム漢字音では「1/1/2/1」（1は高調、2は低調；三根谷　1993：106）と清濁声母字</w:t>
      </w:r>
      <w:r w:rsidR="00F5799F" w:rsidRPr="00C7027E">
        <w:rPr>
          <w:rFonts w:ascii="ＭＳ ゴシック" w:eastAsia="ＭＳ ゴシック" w:hAnsi="ＭＳ ゴシック" w:hint="eastAsia"/>
          <w:szCs w:val="21"/>
        </w:rPr>
        <w:t>が</w:t>
      </w:r>
      <w:r w:rsidRPr="00C7027E">
        <w:rPr>
          <w:rFonts w:ascii="ＭＳ ゴシック" w:eastAsia="ＭＳ ゴシック" w:hAnsi="ＭＳ ゴシック" w:hint="eastAsia"/>
          <w:szCs w:val="21"/>
        </w:rPr>
        <w:t>異例の対応</w:t>
      </w:r>
      <w:r w:rsidR="00460546" w:rsidRPr="00C7027E">
        <w:rPr>
          <w:rFonts w:ascii="ＭＳ ゴシック" w:eastAsia="ＭＳ ゴシック" w:hAnsi="ＭＳ ゴシック" w:hint="eastAsia"/>
          <w:szCs w:val="21"/>
        </w:rPr>
        <w:t>をしてい</w:t>
      </w:r>
      <w:r w:rsidR="00663A89" w:rsidRPr="00C7027E">
        <w:rPr>
          <w:rFonts w:ascii="ＭＳ ゴシック" w:eastAsia="ＭＳ ゴシック" w:hAnsi="ＭＳ ゴシック" w:hint="eastAsia"/>
          <w:szCs w:val="21"/>
        </w:rPr>
        <w:t>ます</w:t>
      </w:r>
      <w:r w:rsidR="003503B7" w:rsidRPr="00C7027E">
        <w:rPr>
          <w:rFonts w:ascii="ＭＳ ゴシック" w:eastAsia="ＭＳ ゴシック" w:hAnsi="ＭＳ ゴシック" w:hint="eastAsia"/>
          <w:szCs w:val="21"/>
        </w:rPr>
        <w:t>。</w:t>
      </w:r>
    </w:p>
    <w:p w14:paraId="7A95A508" w14:textId="1E52A491" w:rsidR="007C6CBA" w:rsidRDefault="00452628" w:rsidP="004044EE">
      <w:pPr>
        <w:tabs>
          <w:tab w:val="left" w:pos="0"/>
          <w:tab w:val="left" w:pos="420"/>
        </w:tabs>
        <w:ind w:leftChars="200" w:left="420"/>
        <w:rPr>
          <w:rFonts w:ascii="ＭＳ ゴシック" w:eastAsia="ＭＳ ゴシック" w:hAnsi="ＭＳ ゴシック"/>
          <w:szCs w:val="21"/>
        </w:rPr>
      </w:pPr>
      <w:r w:rsidRPr="00C7027E">
        <w:rPr>
          <w:rFonts w:ascii="ＭＳ ゴシック" w:eastAsia="ＭＳ ゴシック" w:hAnsi="ＭＳ ゴシック"/>
          <w:szCs w:val="21"/>
        </w:rPr>
        <w:t xml:space="preserve">　</w:t>
      </w:r>
      <w:r w:rsidR="004357A6">
        <w:rPr>
          <w:rFonts w:ascii="ＭＳ ゴシック" w:eastAsia="ＭＳ ゴシック" w:hAnsi="ＭＳ ゴシック" w:hint="eastAsia"/>
          <w:szCs w:val="21"/>
        </w:rPr>
        <w:t>たとえば</w:t>
      </w:r>
      <w:bookmarkStart w:id="6" w:name="_Hlk117795637"/>
      <w:r w:rsidR="004F09A2" w:rsidRPr="003561ED">
        <w:rPr>
          <w:rFonts w:ascii="ＭＳ ゴシック" w:eastAsia="ＭＳ ゴシック" w:hAnsi="ＭＳ ゴシック" w:hint="eastAsia"/>
          <w:szCs w:val="21"/>
        </w:rPr>
        <w:t>中古次濁音</w:t>
      </w:r>
      <w:r w:rsidR="004F09A2">
        <w:rPr>
          <w:rFonts w:ascii="ＭＳ ゴシック" w:eastAsia="ＭＳ ゴシック" w:hAnsi="ＭＳ ゴシック" w:hint="eastAsia"/>
          <w:szCs w:val="21"/>
        </w:rPr>
        <w:t>の</w:t>
      </w:r>
      <w:bookmarkEnd w:id="6"/>
      <w:r w:rsidR="004F09A2">
        <w:rPr>
          <w:rFonts w:ascii="ＭＳ ゴシック" w:eastAsia="ＭＳ ゴシック" w:hAnsi="ＭＳ ゴシック" w:hint="eastAsia"/>
          <w:szCs w:val="21"/>
        </w:rPr>
        <w:t>「猫」（＝「</w:t>
      </w:r>
      <w:r w:rsidR="0076540D" w:rsidRPr="003561ED">
        <w:rPr>
          <w:rFonts w:ascii="ＭＳ ゴシック" w:eastAsia="ＭＳ ゴシック" w:hAnsi="ＭＳ ゴシック" w:hint="eastAsia"/>
          <w:szCs w:val="21"/>
        </w:rPr>
        <w:t>貓</w:t>
      </w:r>
      <w:r w:rsidR="00A42B54" w:rsidRPr="003561ED">
        <w:rPr>
          <w:rFonts w:ascii="ＭＳ ゴシック" w:eastAsia="ＭＳ ゴシック" w:hAnsi="ＭＳ ゴシック" w:hint="eastAsia"/>
          <w:szCs w:val="21"/>
        </w:rPr>
        <w:t>」</w:t>
      </w:r>
      <w:r w:rsidR="00BE346D">
        <w:rPr>
          <w:rFonts w:ascii="ＭＳ ゴシック" w:eastAsia="ＭＳ ゴシック" w:hAnsi="ＭＳ ゴシック" w:hint="eastAsia"/>
          <w:szCs w:val="21"/>
        </w:rPr>
        <w:t>、</w:t>
      </w:r>
      <w:r w:rsidR="009A663F" w:rsidRPr="003561ED">
        <w:rPr>
          <w:rFonts w:ascii="ＭＳ ゴシック" w:eastAsia="ＭＳ ゴシック" w:hAnsi="ＭＳ ゴシック"/>
          <w:szCs w:val="21"/>
        </w:rPr>
        <w:t>效摂宵韻3等</w:t>
      </w:r>
      <w:proofErr w:type="spellStart"/>
      <w:r w:rsidR="009A663F" w:rsidRPr="003561ED">
        <w:rPr>
          <w:rFonts w:ascii="ＭＳ ゴシック" w:eastAsia="ＭＳ ゴシック" w:hAnsi="ＭＳ ゴシック" w:hint="eastAsia"/>
          <w:szCs w:val="21"/>
        </w:rPr>
        <w:t>m</w:t>
      </w:r>
      <w:r w:rsidR="009A663F" w:rsidRPr="003561ED">
        <w:rPr>
          <w:rFonts w:ascii="ＭＳ ゴシック" w:eastAsia="ＭＳ ゴシック" w:hAnsi="ＭＳ ゴシック"/>
          <w:szCs w:val="21"/>
        </w:rPr>
        <w:t>ɪɛu</w:t>
      </w:r>
      <w:proofErr w:type="spellEnd"/>
      <w:r w:rsidR="009A663F">
        <w:rPr>
          <w:rFonts w:ascii="ＭＳ ゴシック" w:eastAsia="ＭＳ ゴシック" w:hAnsi="ＭＳ ゴシック" w:hint="eastAsia"/>
          <w:szCs w:val="21"/>
        </w:rPr>
        <w:t>；</w:t>
      </w:r>
      <w:r w:rsidR="009A663F" w:rsidRPr="003561ED">
        <w:rPr>
          <w:rFonts w:ascii="ＭＳ ゴシック" w:eastAsia="ＭＳ ゴシック" w:hAnsi="ＭＳ ゴシック"/>
          <w:szCs w:val="21"/>
        </w:rPr>
        <w:t>藤堂・小林　昭和46：74</w:t>
      </w:r>
      <w:r w:rsidR="009A663F">
        <w:rPr>
          <w:rFonts w:ascii="ＭＳ ゴシック" w:eastAsia="ＭＳ ゴシック" w:hAnsi="ＭＳ ゴシック" w:hint="eastAsia"/>
          <w:szCs w:val="21"/>
        </w:rPr>
        <w:t>）</w:t>
      </w:r>
      <w:r w:rsidR="00932EEA">
        <w:rPr>
          <w:rFonts w:ascii="ＭＳ ゴシック" w:eastAsia="ＭＳ ゴシック" w:hAnsi="ＭＳ ゴシック" w:hint="eastAsia"/>
          <w:szCs w:val="21"/>
        </w:rPr>
        <w:t>は</w:t>
      </w:r>
      <w:r w:rsidR="0076540D" w:rsidRPr="003561ED">
        <w:rPr>
          <w:rFonts w:ascii="ＭＳ ゴシック" w:eastAsia="ＭＳ ゴシック" w:hAnsi="ＭＳ ゴシック" w:hint="eastAsia"/>
          <w:szCs w:val="21"/>
        </w:rPr>
        <w:t>普通話</w:t>
      </w:r>
      <w:r w:rsidR="00C24909">
        <w:rPr>
          <w:rFonts w:ascii="ＭＳ ゴシック" w:eastAsia="ＭＳ ゴシック" w:hAnsi="ＭＳ ゴシック" w:hint="eastAsia"/>
          <w:szCs w:val="21"/>
        </w:rPr>
        <w:t>で</w:t>
      </w:r>
      <w:proofErr w:type="spellStart"/>
      <w:r w:rsidR="00D05BFF">
        <w:rPr>
          <w:rFonts w:ascii="ＭＳ ゴシック" w:eastAsia="ＭＳ ゴシック" w:hAnsi="ＭＳ ゴシック" w:hint="eastAsia"/>
          <w:szCs w:val="21"/>
        </w:rPr>
        <w:t>mā</w:t>
      </w:r>
      <w:r w:rsidR="00D05BFF">
        <w:rPr>
          <w:rFonts w:ascii="ＭＳ ゴシック" w:eastAsia="ＭＳ ゴシック" w:hAnsi="ＭＳ ゴシック"/>
          <w:szCs w:val="21"/>
        </w:rPr>
        <w:t>o</w:t>
      </w:r>
      <w:proofErr w:type="spellEnd"/>
      <w:r w:rsidR="00C24909">
        <w:rPr>
          <w:rFonts w:ascii="ＭＳ ゴシック" w:eastAsia="ＭＳ ゴシック" w:hAnsi="ＭＳ ゴシック" w:hint="eastAsia"/>
          <w:szCs w:val="21"/>
        </w:rPr>
        <w:t>（陰平調</w:t>
      </w:r>
      <w:r w:rsidR="00B1672C">
        <w:rPr>
          <w:rFonts w:ascii="ＭＳ ゴシック" w:eastAsia="ＭＳ ゴシック" w:hAnsi="ＭＳ ゴシック" w:hint="eastAsia"/>
          <w:szCs w:val="21"/>
        </w:rPr>
        <w:t>：</w:t>
      </w:r>
      <w:r w:rsidR="00C24909">
        <w:rPr>
          <w:rFonts w:ascii="ＭＳ ゴシック" w:eastAsia="ＭＳ ゴシック" w:hAnsi="ＭＳ ゴシック" w:hint="eastAsia"/>
          <w:szCs w:val="21"/>
        </w:rPr>
        <w:t>1調）</w:t>
      </w:r>
      <w:r w:rsidR="005A7340">
        <w:rPr>
          <w:rFonts w:ascii="ＭＳ ゴシック" w:eastAsia="ＭＳ ゴシック" w:hAnsi="ＭＳ ゴシック" w:hint="eastAsia"/>
          <w:szCs w:val="21"/>
        </w:rPr>
        <w:t>で、</w:t>
      </w:r>
      <w:r w:rsidR="00CA22F3">
        <w:rPr>
          <w:rFonts w:ascii="ＭＳ ゴシック" w:eastAsia="ＭＳ ゴシック" w:hAnsi="ＭＳ ゴシック" w:hint="eastAsia"/>
          <w:szCs w:val="21"/>
        </w:rPr>
        <w:t>ベトナム人が漢字の学習に用いた『三千字解訳国語』（1908年刊）</w:t>
      </w:r>
      <w:r w:rsidR="00E62261">
        <w:rPr>
          <w:rFonts w:ascii="ＭＳ ゴシック" w:eastAsia="ＭＳ ゴシック" w:hAnsi="ＭＳ ゴシック" w:hint="eastAsia"/>
          <w:szCs w:val="21"/>
        </w:rPr>
        <w:t>で</w:t>
      </w:r>
      <w:r w:rsidR="00CA22F3">
        <w:rPr>
          <w:rFonts w:ascii="ＭＳ ゴシック" w:eastAsia="ＭＳ ゴシック" w:hAnsi="ＭＳ ゴシック" w:hint="eastAsia"/>
          <w:szCs w:val="21"/>
        </w:rPr>
        <w:t>は「猫　＊</w:t>
      </w:r>
      <w:proofErr w:type="spellStart"/>
      <w:r w:rsidR="00CA22F3">
        <w:rPr>
          <w:rFonts w:ascii="ＭＳ ゴシック" w:eastAsia="ＭＳ ゴシック" w:hAnsi="ＭＳ ゴシック" w:hint="eastAsia"/>
          <w:szCs w:val="21"/>
        </w:rPr>
        <w:t>M</w:t>
      </w:r>
      <w:r w:rsidR="00CA22F3" w:rsidRPr="003561ED">
        <w:rPr>
          <w:rFonts w:ascii="ＭＳ ゴシック" w:eastAsia="ＭＳ ゴシック" w:hAnsi="ＭＳ ゴシック"/>
          <w:szCs w:val="21"/>
        </w:rPr>
        <w:t>iêu</w:t>
      </w:r>
      <w:proofErr w:type="spellEnd"/>
      <w:r w:rsidR="00CA22F3">
        <w:rPr>
          <w:rFonts w:ascii="ＭＳ ゴシック" w:eastAsia="ＭＳ ゴシック" w:hAnsi="ＭＳ ゴシック" w:hint="eastAsia"/>
          <w:szCs w:val="21"/>
        </w:rPr>
        <w:t>：</w:t>
      </w:r>
      <w:proofErr w:type="spellStart"/>
      <w:r w:rsidR="00CA22F3" w:rsidRPr="003561ED">
        <w:rPr>
          <w:rFonts w:ascii="ＭＳ ゴシック" w:eastAsia="ＭＳ ゴシック" w:hAnsi="ＭＳ ゴシック" w:hint="eastAsia"/>
          <w:szCs w:val="21"/>
        </w:rPr>
        <w:t>m</w:t>
      </w:r>
      <w:r w:rsidR="00CA22F3">
        <w:rPr>
          <w:rFonts w:ascii="ＭＳ ゴシック" w:eastAsia="ＭＳ ゴシック" w:hAnsi="ＭＳ ゴシック" w:hint="eastAsia"/>
          <w:szCs w:val="21"/>
        </w:rPr>
        <w:t>èo</w:t>
      </w:r>
      <w:proofErr w:type="spellEnd"/>
      <w:r w:rsidR="00CA22F3">
        <w:rPr>
          <w:rFonts w:ascii="ＭＳ ゴシック" w:eastAsia="ＭＳ ゴシック" w:hAnsi="ＭＳ ゴシック"/>
          <w:szCs w:val="21"/>
        </w:rPr>
        <w:t>/</w:t>
      </w:r>
      <w:r w:rsidR="00CA22F3">
        <w:rPr>
          <w:rFonts w:ascii="ＭＳ ゴシック" w:eastAsia="ＭＳ ゴシック" w:hAnsi="ＭＳ ゴシック" w:hint="eastAsia"/>
          <w:szCs w:val="21"/>
        </w:rPr>
        <w:t>M</w:t>
      </w:r>
      <w:r w:rsidR="00CA22F3" w:rsidRPr="003561ED">
        <w:rPr>
          <w:rFonts w:ascii="ＭＳ ゴシック" w:eastAsia="ＭＳ ゴシック" w:hAnsi="ＭＳ ゴシック"/>
          <w:szCs w:val="21"/>
        </w:rPr>
        <w:t>iêu</w:t>
      </w:r>
      <w:r w:rsidR="00CA22F3" w:rsidRPr="00AE26F2">
        <w:rPr>
          <w:rFonts w:ascii="ＭＳ ゴシック" w:eastAsia="ＭＳ ゴシック" w:hAnsi="ＭＳ ゴシック"/>
          <w:szCs w:val="21"/>
          <w:vertAlign w:val="superscript"/>
        </w:rPr>
        <w:t>1</w:t>
      </w:r>
      <w:r w:rsidR="00CA22F3">
        <w:rPr>
          <w:rFonts w:ascii="ＭＳ ゴシック" w:eastAsia="ＭＳ ゴシック" w:hAnsi="ＭＳ ゴシック" w:hint="eastAsia"/>
          <w:szCs w:val="21"/>
        </w:rPr>
        <w:t>：</w:t>
      </w:r>
      <w:r w:rsidR="00CA22F3" w:rsidRPr="003561ED">
        <w:rPr>
          <w:rFonts w:ascii="ＭＳ ゴシック" w:eastAsia="ＭＳ ゴシック" w:hAnsi="ＭＳ ゴシック" w:hint="eastAsia"/>
          <w:szCs w:val="21"/>
        </w:rPr>
        <w:t>m</w:t>
      </w:r>
      <w:r w:rsidR="00CA22F3">
        <w:rPr>
          <w:rFonts w:ascii="ＭＳ ゴシック" w:eastAsia="ＭＳ ゴシック" w:hAnsi="ＭＳ ゴシック"/>
          <w:szCs w:val="21"/>
        </w:rPr>
        <w:t>e</w:t>
      </w:r>
      <w:r w:rsidR="00CA22F3">
        <w:rPr>
          <w:rFonts w:ascii="ＭＳ ゴシック" w:eastAsia="ＭＳ ゴシック" w:hAnsi="ＭＳ ゴシック" w:hint="eastAsia"/>
          <w:szCs w:val="21"/>
        </w:rPr>
        <w:t>o</w:t>
      </w:r>
      <w:r w:rsidR="00CA22F3" w:rsidRPr="00AE26F2">
        <w:rPr>
          <w:rFonts w:ascii="ＭＳ ゴシック" w:eastAsia="ＭＳ ゴシック" w:hAnsi="ＭＳ ゴシック"/>
          <w:szCs w:val="21"/>
          <w:vertAlign w:val="superscript"/>
        </w:rPr>
        <w:t>2</w:t>
      </w:r>
      <w:r w:rsidR="00CA22F3" w:rsidRPr="00B7746B">
        <w:rPr>
          <w:rFonts w:ascii="ＭＳ ゴシック" w:eastAsia="ＭＳ ゴシック" w:hAnsi="ＭＳ ゴシック" w:hint="eastAsia"/>
          <w:szCs w:val="21"/>
        </w:rPr>
        <w:t>」</w:t>
      </w:r>
      <w:r w:rsidR="00E62261">
        <w:rPr>
          <w:rFonts w:ascii="ＭＳ ゴシック" w:eastAsia="ＭＳ ゴシック" w:hAnsi="ＭＳ ゴシック" w:hint="eastAsia"/>
          <w:szCs w:val="21"/>
        </w:rPr>
        <w:t>/</w:t>
      </w:r>
      <w:r w:rsidR="00E62261" w:rsidRPr="003561ED">
        <w:rPr>
          <w:rFonts w:ascii="ＭＳ ゴシック" w:eastAsia="ＭＳ ゴシック" w:hAnsi="ＭＳ ゴシック"/>
          <w:szCs w:val="21"/>
        </w:rPr>
        <w:t>「</w:t>
      </w:r>
      <w:proofErr w:type="spellStart"/>
      <w:r w:rsidR="00E62261" w:rsidRPr="003561ED">
        <w:rPr>
          <w:rFonts w:ascii="ＭＳ ゴシック" w:eastAsia="ＭＳ ゴシック" w:hAnsi="ＭＳ ゴシック" w:hint="eastAsia"/>
          <w:szCs w:val="21"/>
        </w:rPr>
        <w:t>m</w:t>
      </w:r>
      <w:r w:rsidR="00E62261" w:rsidRPr="003561ED">
        <w:rPr>
          <w:rFonts w:ascii="ＭＳ ゴシック" w:eastAsia="ＭＳ ゴシック" w:hAnsi="ＭＳ ゴシック"/>
          <w:szCs w:val="21"/>
        </w:rPr>
        <w:t>iêu</w:t>
      </w:r>
      <w:proofErr w:type="spellEnd"/>
      <w:r w:rsidR="00E62261" w:rsidRPr="003561ED">
        <w:rPr>
          <w:rFonts w:ascii="ＭＳ ゴシック" w:eastAsia="ＭＳ ゴシック" w:hAnsi="ＭＳ ゴシック"/>
          <w:szCs w:val="21"/>
        </w:rPr>
        <w:t xml:space="preserve">　苗描猫」（筆者注：出典は略</w:t>
      </w:r>
      <w:r w:rsidR="00E62261">
        <w:rPr>
          <w:rFonts w:ascii="ＭＳ ゴシック" w:eastAsia="ＭＳ ゴシック" w:hAnsi="ＭＳ ゴシック" w:hint="eastAsia"/>
          <w:szCs w:val="21"/>
        </w:rPr>
        <w:t>；</w:t>
      </w:r>
      <w:r w:rsidR="00CA22F3">
        <w:rPr>
          <w:rFonts w:ascii="ＭＳ ゴシック" w:eastAsia="ＭＳ ゴシック" w:hAnsi="ＭＳ ゴシック" w:hint="eastAsia"/>
          <w:szCs w:val="21"/>
        </w:rPr>
        <w:t>同書:3</w:t>
      </w:r>
      <w:r w:rsidR="00CA22F3">
        <w:rPr>
          <w:rFonts w:ascii="ＭＳ ゴシック" w:eastAsia="ＭＳ ゴシック" w:hAnsi="ＭＳ ゴシック"/>
          <w:szCs w:val="21"/>
        </w:rPr>
        <w:t>85,108</w:t>
      </w:r>
      <w:r w:rsidR="00E62261">
        <w:rPr>
          <w:rFonts w:ascii="ＭＳ ゴシック" w:eastAsia="ＭＳ ゴシック" w:hAnsi="ＭＳ ゴシック"/>
          <w:szCs w:val="21"/>
        </w:rPr>
        <w:t>/484</w:t>
      </w:r>
      <w:r w:rsidR="00CA22F3">
        <w:rPr>
          <w:rFonts w:ascii="ＭＳ ゴシック" w:eastAsia="ＭＳ ゴシック" w:hAnsi="ＭＳ ゴシック" w:hint="eastAsia"/>
          <w:szCs w:val="21"/>
        </w:rPr>
        <w:t>）</w:t>
      </w:r>
      <w:r w:rsidR="0075066E">
        <w:rPr>
          <w:rFonts w:ascii="ＭＳ ゴシック" w:eastAsia="ＭＳ ゴシック" w:hAnsi="ＭＳ ゴシック" w:hint="eastAsia"/>
          <w:szCs w:val="21"/>
        </w:rPr>
        <w:t>となっています。</w:t>
      </w:r>
      <w:r w:rsidR="008B643C">
        <w:rPr>
          <w:rFonts w:ascii="ＭＳ ゴシック" w:eastAsia="ＭＳ ゴシック" w:hAnsi="ＭＳ ゴシック" w:hint="eastAsia"/>
          <w:szCs w:val="21"/>
        </w:rPr>
        <w:t>そこで</w:t>
      </w:r>
      <w:r w:rsidR="00421194">
        <w:rPr>
          <w:rFonts w:ascii="ＭＳ ゴシック" w:eastAsia="ＭＳ ゴシック" w:hAnsi="ＭＳ ゴシック" w:hint="eastAsia"/>
          <w:szCs w:val="21"/>
        </w:rPr>
        <w:t>中国語</w:t>
      </w:r>
      <w:r w:rsidR="00421194" w:rsidRPr="00C7027E">
        <w:rPr>
          <w:rFonts w:ascii="ＭＳ ゴシック" w:eastAsia="ＭＳ ゴシック" w:hAnsi="ＭＳ ゴシック" w:hint="eastAsia"/>
          <w:szCs w:val="21"/>
        </w:rPr>
        <w:t>清濁（次濁）声母字</w:t>
      </w:r>
      <w:r w:rsidR="00195995">
        <w:rPr>
          <w:rFonts w:ascii="ＭＳ ゴシック" w:eastAsia="ＭＳ ゴシック" w:hAnsi="ＭＳ ゴシック" w:hint="eastAsia"/>
          <w:szCs w:val="21"/>
        </w:rPr>
        <w:t>である「猫」</w:t>
      </w:r>
      <w:r w:rsidR="002A739D">
        <w:rPr>
          <w:rFonts w:ascii="ＭＳ ゴシック" w:eastAsia="ＭＳ ゴシック" w:hAnsi="ＭＳ ゴシック" w:hint="eastAsia"/>
          <w:szCs w:val="21"/>
        </w:rPr>
        <w:t>の変化</w:t>
      </w:r>
      <w:r w:rsidR="00195995">
        <w:rPr>
          <w:rFonts w:ascii="ＭＳ ゴシック" w:eastAsia="ＭＳ ゴシック" w:hAnsi="ＭＳ ゴシック" w:hint="eastAsia"/>
          <w:szCs w:val="21"/>
        </w:rPr>
        <w:t>（普通話：</w:t>
      </w:r>
      <w:proofErr w:type="spellStart"/>
      <w:r w:rsidR="00195995">
        <w:rPr>
          <w:rFonts w:ascii="ＭＳ ゴシック" w:eastAsia="ＭＳ ゴシック" w:hAnsi="ＭＳ ゴシック" w:hint="eastAsia"/>
          <w:szCs w:val="21"/>
        </w:rPr>
        <w:t>mā</w:t>
      </w:r>
      <w:r w:rsidR="00195995">
        <w:rPr>
          <w:rFonts w:ascii="ＭＳ ゴシック" w:eastAsia="ＭＳ ゴシック" w:hAnsi="ＭＳ ゴシック"/>
          <w:szCs w:val="21"/>
        </w:rPr>
        <w:t>o</w:t>
      </w:r>
      <w:proofErr w:type="spellEnd"/>
      <w:r w:rsidR="00D96C03" w:rsidRPr="00C7027E">
        <w:rPr>
          <w:rFonts w:ascii="ＭＳ ゴシック" w:eastAsia="ＭＳ ゴシック" w:hAnsi="ＭＳ ゴシック" w:hint="eastAsia"/>
          <w:szCs w:val="21"/>
        </w:rPr>
        <w:t>陰</w:t>
      </w:r>
      <w:r w:rsidR="00D96C03">
        <w:rPr>
          <w:rFonts w:ascii="ＭＳ ゴシック" w:eastAsia="ＭＳ ゴシック" w:hAnsi="ＭＳ ゴシック" w:hint="eastAsia"/>
          <w:szCs w:val="21"/>
        </w:rPr>
        <w:t>平</w:t>
      </w:r>
      <w:r w:rsidR="00D96C03" w:rsidRPr="00C7027E">
        <w:rPr>
          <w:rFonts w:ascii="ＭＳ ゴシック" w:eastAsia="ＭＳ ゴシック" w:hAnsi="ＭＳ ゴシック" w:hint="eastAsia"/>
          <w:szCs w:val="21"/>
        </w:rPr>
        <w:t>調</w:t>
      </w:r>
      <w:r w:rsidR="00D96C03">
        <w:rPr>
          <w:rFonts w:ascii="ＭＳ ゴシック" w:eastAsia="ＭＳ ゴシック" w:hAnsi="ＭＳ ゴシック" w:hint="eastAsia"/>
          <w:szCs w:val="21"/>
        </w:rPr>
        <w:t>1調）</w:t>
      </w:r>
      <w:r w:rsidR="00195995">
        <w:rPr>
          <w:rFonts w:ascii="ＭＳ ゴシック" w:eastAsia="ＭＳ ゴシック" w:hAnsi="ＭＳ ゴシック" w:hint="eastAsia"/>
          <w:szCs w:val="21"/>
        </w:rPr>
        <w:t>を基準とすれば、</w:t>
      </w:r>
      <w:r w:rsidR="008F3C03">
        <w:rPr>
          <w:rFonts w:ascii="ＭＳ ゴシック" w:eastAsia="ＭＳ ゴシック" w:hAnsi="ＭＳ ゴシック" w:hint="eastAsia"/>
          <w:szCs w:val="21"/>
        </w:rPr>
        <w:t>ベトナム漢字音（</w:t>
      </w:r>
      <w:r w:rsidR="000B7A45">
        <w:rPr>
          <w:rFonts w:ascii="ＭＳ ゴシック" w:eastAsia="ＭＳ ゴシック" w:hAnsi="ＭＳ ゴシック" w:hint="eastAsia"/>
          <w:szCs w:val="21"/>
        </w:rPr>
        <w:t>字音</w:t>
      </w:r>
      <w:r w:rsidR="008F3C03">
        <w:rPr>
          <w:rFonts w:ascii="ＭＳ ゴシック" w:eastAsia="ＭＳ ゴシック" w:hAnsi="ＭＳ ゴシック" w:hint="eastAsia"/>
          <w:szCs w:val="21"/>
        </w:rPr>
        <w:t>）</w:t>
      </w:r>
      <w:r w:rsidR="000B7A45">
        <w:rPr>
          <w:rFonts w:ascii="ＭＳ ゴシック" w:eastAsia="ＭＳ ゴシック" w:hAnsi="ＭＳ ゴシック" w:hint="eastAsia"/>
          <w:szCs w:val="21"/>
        </w:rPr>
        <w:t>は</w:t>
      </w:r>
      <w:proofErr w:type="spellStart"/>
      <w:r w:rsidR="008B643C" w:rsidRPr="003561ED">
        <w:rPr>
          <w:rFonts w:ascii="ＭＳ ゴシック" w:eastAsia="ＭＳ ゴシック" w:hAnsi="ＭＳ ゴシック" w:hint="eastAsia"/>
          <w:szCs w:val="21"/>
        </w:rPr>
        <w:t>m</w:t>
      </w:r>
      <w:r w:rsidR="008B643C" w:rsidRPr="003561ED">
        <w:rPr>
          <w:rFonts w:ascii="ＭＳ ゴシック" w:eastAsia="ＭＳ ゴシック" w:hAnsi="ＭＳ ゴシック"/>
          <w:szCs w:val="21"/>
        </w:rPr>
        <w:t>iêu</w:t>
      </w:r>
      <w:proofErr w:type="spellEnd"/>
      <w:r w:rsidR="00D562CE">
        <w:rPr>
          <w:rFonts w:ascii="ＭＳ ゴシック" w:eastAsia="ＭＳ ゴシック" w:hAnsi="ＭＳ ゴシック" w:hint="eastAsia"/>
          <w:szCs w:val="21"/>
        </w:rPr>
        <w:t>（高調</w:t>
      </w:r>
      <w:r w:rsidR="008B643C">
        <w:rPr>
          <w:rFonts w:ascii="ＭＳ ゴシック" w:eastAsia="ＭＳ ゴシック" w:hAnsi="ＭＳ ゴシック" w:hint="eastAsia"/>
          <w:szCs w:val="21"/>
        </w:rPr>
        <w:t>：１調）で、中国語との対応</w:t>
      </w:r>
      <w:r w:rsidR="00195995">
        <w:rPr>
          <w:rFonts w:ascii="ＭＳ ゴシック" w:eastAsia="ＭＳ ゴシック" w:hAnsi="ＭＳ ゴシック" w:hint="eastAsia"/>
          <w:szCs w:val="21"/>
        </w:rPr>
        <w:t>は</w:t>
      </w:r>
      <w:r w:rsidR="008B643C">
        <w:rPr>
          <w:rFonts w:ascii="ＭＳ ゴシック" w:eastAsia="ＭＳ ゴシック" w:hAnsi="ＭＳ ゴシック" w:hint="eastAsia"/>
          <w:szCs w:val="21"/>
        </w:rPr>
        <w:t>異例ではありません。</w:t>
      </w:r>
      <w:r w:rsidR="00195995">
        <w:rPr>
          <w:rFonts w:ascii="ＭＳ ゴシック" w:eastAsia="ＭＳ ゴシック" w:hAnsi="ＭＳ ゴシック" w:hint="eastAsia"/>
          <w:szCs w:val="21"/>
        </w:rPr>
        <w:t>また</w:t>
      </w:r>
      <w:r w:rsidR="008B643C">
        <w:rPr>
          <w:rFonts w:ascii="ＭＳ ゴシック" w:eastAsia="ＭＳ ゴシック" w:hAnsi="ＭＳ ゴシック" w:hint="eastAsia"/>
          <w:szCs w:val="21"/>
        </w:rPr>
        <w:t>普通話</w:t>
      </w:r>
      <w:r w:rsidR="002B61D4">
        <w:rPr>
          <w:rFonts w:ascii="ＭＳ ゴシック" w:eastAsia="ＭＳ ゴシック" w:hAnsi="ＭＳ ゴシック" w:hint="eastAsia"/>
          <w:szCs w:val="21"/>
        </w:rPr>
        <w:t>（平声）</w:t>
      </w:r>
      <w:r w:rsidR="00634683">
        <w:rPr>
          <w:rFonts w:ascii="ＭＳ ゴシック" w:eastAsia="ＭＳ ゴシック" w:hAnsi="ＭＳ ゴシック" w:hint="eastAsia"/>
          <w:szCs w:val="21"/>
        </w:rPr>
        <w:t>の</w:t>
      </w:r>
      <w:r w:rsidR="00841E49">
        <w:rPr>
          <w:rFonts w:ascii="ＭＳ ゴシック" w:eastAsia="ＭＳ ゴシック" w:hAnsi="ＭＳ ゴシック" w:hint="eastAsia"/>
          <w:szCs w:val="21"/>
        </w:rPr>
        <w:t>一般的な</w:t>
      </w:r>
      <w:r w:rsidR="002B61D4" w:rsidRPr="00C7027E">
        <w:rPr>
          <w:rFonts w:ascii="ＭＳ ゴシック" w:eastAsia="ＭＳ ゴシック" w:hAnsi="ＭＳ ゴシック" w:hint="eastAsia"/>
          <w:szCs w:val="21"/>
        </w:rPr>
        <w:t>清濁（全濁・次濁）声母字が</w:t>
      </w:r>
      <w:r w:rsidR="008B643C">
        <w:rPr>
          <w:rFonts w:ascii="ＭＳ ゴシック" w:eastAsia="ＭＳ ゴシック" w:hAnsi="ＭＳ ゴシック" w:hint="eastAsia"/>
          <w:szCs w:val="21"/>
        </w:rPr>
        <w:t>陽</w:t>
      </w:r>
      <w:r w:rsidR="00634683">
        <w:rPr>
          <w:rFonts w:ascii="ＭＳ ゴシック" w:eastAsia="ＭＳ ゴシック" w:hAnsi="ＭＳ ゴシック" w:hint="eastAsia"/>
          <w:szCs w:val="21"/>
        </w:rPr>
        <w:t>平</w:t>
      </w:r>
      <w:r w:rsidR="008B643C">
        <w:rPr>
          <w:rFonts w:ascii="ＭＳ ゴシック" w:eastAsia="ＭＳ ゴシック" w:hAnsi="ＭＳ ゴシック" w:hint="eastAsia"/>
          <w:szCs w:val="21"/>
        </w:rPr>
        <w:t>調</w:t>
      </w:r>
      <w:r w:rsidR="00634683">
        <w:rPr>
          <w:rFonts w:ascii="ＭＳ ゴシック" w:eastAsia="ＭＳ ゴシック" w:hAnsi="ＭＳ ゴシック" w:hint="eastAsia"/>
          <w:szCs w:val="21"/>
        </w:rPr>
        <w:t>（</w:t>
      </w:r>
      <w:r w:rsidR="008B643C">
        <w:rPr>
          <w:rFonts w:ascii="ＭＳ ゴシック" w:eastAsia="ＭＳ ゴシック" w:hAnsi="ＭＳ ゴシック" w:hint="eastAsia"/>
          <w:szCs w:val="21"/>
        </w:rPr>
        <w:t>2調</w:t>
      </w:r>
      <w:r w:rsidR="00634683">
        <w:rPr>
          <w:rFonts w:ascii="ＭＳ ゴシック" w:eastAsia="ＭＳ ゴシック" w:hAnsi="ＭＳ ゴシック" w:hint="eastAsia"/>
          <w:szCs w:val="21"/>
        </w:rPr>
        <w:t>）である</w:t>
      </w:r>
      <w:r w:rsidR="00841E49">
        <w:rPr>
          <w:rFonts w:ascii="ＭＳ ゴシック" w:eastAsia="ＭＳ ゴシック" w:hAnsi="ＭＳ ゴシック" w:hint="eastAsia"/>
          <w:szCs w:val="21"/>
        </w:rPr>
        <w:t>ので、</w:t>
      </w:r>
      <w:r w:rsidR="00634683">
        <w:rPr>
          <w:rFonts w:ascii="ＭＳ ゴシック" w:eastAsia="ＭＳ ゴシック" w:hAnsi="ＭＳ ゴシック" w:hint="eastAsia"/>
          <w:szCs w:val="21"/>
        </w:rPr>
        <w:t>こ</w:t>
      </w:r>
      <w:r w:rsidR="00841E49">
        <w:rPr>
          <w:rFonts w:ascii="ＭＳ ゴシック" w:eastAsia="ＭＳ ゴシック" w:hAnsi="ＭＳ ゴシック" w:hint="eastAsia"/>
          <w:szCs w:val="21"/>
        </w:rPr>
        <w:t>れを</w:t>
      </w:r>
      <w:r w:rsidR="00634683">
        <w:rPr>
          <w:rFonts w:ascii="ＭＳ ゴシック" w:eastAsia="ＭＳ ゴシック" w:hAnsi="ＭＳ ゴシック" w:hint="eastAsia"/>
          <w:szCs w:val="21"/>
        </w:rPr>
        <w:t>基準にすれば</w:t>
      </w:r>
      <w:r w:rsidR="00F55B9D" w:rsidRPr="00F55B9D">
        <w:rPr>
          <w:rFonts w:ascii="ＭＳ ゴシック" w:eastAsia="ＭＳ ゴシック" w:hAnsi="ＭＳ ゴシック" w:hint="eastAsia"/>
          <w:szCs w:val="21"/>
        </w:rPr>
        <w:t>現代ベトナム口語（meo</w:t>
      </w:r>
      <w:r w:rsidR="00F55B9D" w:rsidRPr="00F55B9D">
        <w:rPr>
          <w:rFonts w:ascii="ＭＳ ゴシック" w:eastAsia="ＭＳ ゴシック" w:hAnsi="ＭＳ ゴシック" w:hint="eastAsia"/>
          <w:szCs w:val="21"/>
          <w:vertAlign w:val="superscript"/>
        </w:rPr>
        <w:t>2</w:t>
      </w:r>
      <w:r w:rsidR="00F55B9D" w:rsidRPr="00F55B9D">
        <w:rPr>
          <w:rFonts w:ascii="ＭＳ ゴシック" w:eastAsia="ＭＳ ゴシック" w:hAnsi="ＭＳ ゴシック" w:hint="eastAsia"/>
          <w:szCs w:val="21"/>
        </w:rPr>
        <w:t>低調2調）は</w:t>
      </w:r>
      <w:r w:rsidR="00841E49">
        <w:rPr>
          <w:rFonts w:ascii="ＭＳ ゴシック" w:eastAsia="ＭＳ ゴシック" w:hAnsi="ＭＳ ゴシック" w:hint="eastAsia"/>
          <w:szCs w:val="21"/>
        </w:rPr>
        <w:t>異例とはなりません。</w:t>
      </w:r>
      <w:r w:rsidR="001F6EEB">
        <w:rPr>
          <w:rFonts w:ascii="ＭＳ ゴシック" w:eastAsia="ＭＳ ゴシック" w:hAnsi="ＭＳ ゴシック" w:hint="eastAsia"/>
          <w:szCs w:val="21"/>
        </w:rPr>
        <w:t>このようにベトナム漢字音（字音）も口語もどちらも異例でないという変な</w:t>
      </w:r>
      <w:r w:rsidR="006335EC">
        <w:rPr>
          <w:rFonts w:ascii="ＭＳ ゴシック" w:eastAsia="ＭＳ ゴシック" w:hAnsi="ＭＳ ゴシック" w:hint="eastAsia"/>
          <w:szCs w:val="21"/>
        </w:rPr>
        <w:t>観察</w:t>
      </w:r>
      <w:r w:rsidR="00835719">
        <w:rPr>
          <w:rFonts w:ascii="ＭＳ ゴシック" w:eastAsia="ＭＳ ゴシック" w:hAnsi="ＭＳ ゴシック" w:hint="eastAsia"/>
          <w:szCs w:val="21"/>
        </w:rPr>
        <w:t>がでてくるのは</w:t>
      </w:r>
      <w:r w:rsidR="004D3604">
        <w:rPr>
          <w:rFonts w:ascii="ＭＳ ゴシック" w:eastAsia="ＭＳ ゴシック" w:hAnsi="ＭＳ ゴシック" w:hint="eastAsia"/>
          <w:szCs w:val="21"/>
        </w:rPr>
        <w:t>中国語中古</w:t>
      </w:r>
      <w:r w:rsidR="006335EC">
        <w:rPr>
          <w:rFonts w:ascii="ＭＳ ゴシック" w:eastAsia="ＭＳ ゴシック" w:hAnsi="ＭＳ ゴシック" w:hint="eastAsia"/>
          <w:szCs w:val="21"/>
        </w:rPr>
        <w:t>平声の</w:t>
      </w:r>
      <w:r w:rsidR="004D3604" w:rsidRPr="00C7027E">
        <w:rPr>
          <w:rFonts w:ascii="ＭＳ ゴシック" w:eastAsia="ＭＳ ゴシック" w:hAnsi="ＭＳ ゴシック" w:hint="eastAsia"/>
          <w:szCs w:val="21"/>
        </w:rPr>
        <w:t>清濁（次濁）声母字</w:t>
      </w:r>
      <w:r w:rsidR="003127DA">
        <w:rPr>
          <w:rFonts w:ascii="ＭＳ ゴシック" w:eastAsia="ＭＳ ゴシック" w:hAnsi="ＭＳ ゴシック" w:hint="eastAsia"/>
          <w:szCs w:val="21"/>
        </w:rPr>
        <w:t>にたいする</w:t>
      </w:r>
      <w:r w:rsidR="004D3604">
        <w:rPr>
          <w:rFonts w:ascii="ＭＳ ゴシック" w:eastAsia="ＭＳ ゴシック" w:hAnsi="ＭＳ ゴシック" w:hint="eastAsia"/>
          <w:szCs w:val="21"/>
        </w:rPr>
        <w:t>声調</w:t>
      </w:r>
      <w:r w:rsidR="00CA4074">
        <w:rPr>
          <w:rFonts w:ascii="ＭＳ ゴシック" w:eastAsia="ＭＳ ゴシック" w:hAnsi="ＭＳ ゴシック" w:hint="eastAsia"/>
          <w:szCs w:val="21"/>
        </w:rPr>
        <w:t>を一般的な陽平</w:t>
      </w:r>
      <w:r w:rsidR="002F792E">
        <w:rPr>
          <w:rFonts w:ascii="ＭＳ ゴシック" w:eastAsia="ＭＳ ゴシック" w:hAnsi="ＭＳ ゴシック" w:hint="eastAsia"/>
          <w:szCs w:val="21"/>
        </w:rPr>
        <w:t>（</w:t>
      </w:r>
      <w:r w:rsidR="00CA4074">
        <w:rPr>
          <w:rFonts w:ascii="ＭＳ ゴシック" w:eastAsia="ＭＳ ゴシック" w:hAnsi="ＭＳ ゴシック" w:hint="eastAsia"/>
          <w:szCs w:val="21"/>
        </w:rPr>
        <w:t>2</w:t>
      </w:r>
      <w:r w:rsidR="002F792E">
        <w:rPr>
          <w:rFonts w:ascii="ＭＳ ゴシック" w:eastAsia="ＭＳ ゴシック" w:hAnsi="ＭＳ ゴシック" w:hint="eastAsia"/>
          <w:szCs w:val="21"/>
        </w:rPr>
        <w:t>）</w:t>
      </w:r>
      <w:r w:rsidR="00CA4074">
        <w:rPr>
          <w:rFonts w:ascii="ＭＳ ゴシック" w:eastAsia="ＭＳ ゴシック" w:hAnsi="ＭＳ ゴシック" w:hint="eastAsia"/>
          <w:szCs w:val="21"/>
        </w:rPr>
        <w:t>調</w:t>
      </w:r>
      <w:r w:rsidR="002F792E">
        <w:rPr>
          <w:rFonts w:ascii="ＭＳ ゴシック" w:eastAsia="ＭＳ ゴシック" w:hAnsi="ＭＳ ゴシック" w:hint="eastAsia"/>
          <w:szCs w:val="21"/>
        </w:rPr>
        <w:t>、あるいは</w:t>
      </w:r>
      <w:r w:rsidR="00CA4074">
        <w:rPr>
          <w:rFonts w:ascii="ＭＳ ゴシック" w:eastAsia="ＭＳ ゴシック" w:hAnsi="ＭＳ ゴシック" w:hint="eastAsia"/>
          <w:szCs w:val="21"/>
        </w:rPr>
        <w:t>「猫」の</w:t>
      </w:r>
      <w:r w:rsidR="00CA4074" w:rsidRPr="00C7027E">
        <w:rPr>
          <w:rFonts w:ascii="ＭＳ ゴシック" w:eastAsia="ＭＳ ゴシック" w:hAnsi="ＭＳ ゴシック" w:hint="eastAsia"/>
          <w:szCs w:val="21"/>
        </w:rPr>
        <w:t>陰</w:t>
      </w:r>
      <w:r w:rsidR="00CA4074">
        <w:rPr>
          <w:rFonts w:ascii="ＭＳ ゴシック" w:eastAsia="ＭＳ ゴシック" w:hAnsi="ＭＳ ゴシック" w:hint="eastAsia"/>
          <w:szCs w:val="21"/>
        </w:rPr>
        <w:t>平</w:t>
      </w:r>
      <w:r w:rsidR="002F792E">
        <w:rPr>
          <w:rFonts w:ascii="ＭＳ ゴシック" w:eastAsia="ＭＳ ゴシック" w:hAnsi="ＭＳ ゴシック" w:hint="eastAsia"/>
          <w:szCs w:val="21"/>
        </w:rPr>
        <w:t>（</w:t>
      </w:r>
      <w:r w:rsidR="00CA4074">
        <w:rPr>
          <w:rFonts w:ascii="ＭＳ ゴシック" w:eastAsia="ＭＳ ゴシック" w:hAnsi="ＭＳ ゴシック" w:hint="eastAsia"/>
          <w:szCs w:val="21"/>
        </w:rPr>
        <w:t>1</w:t>
      </w:r>
      <w:r w:rsidR="002F792E">
        <w:rPr>
          <w:rFonts w:ascii="ＭＳ ゴシック" w:eastAsia="ＭＳ ゴシック" w:hAnsi="ＭＳ ゴシック" w:hint="eastAsia"/>
          <w:szCs w:val="21"/>
        </w:rPr>
        <w:t>）</w:t>
      </w:r>
      <w:r w:rsidR="00CA4074">
        <w:rPr>
          <w:rFonts w:ascii="ＭＳ ゴシック" w:eastAsia="ＭＳ ゴシック" w:hAnsi="ＭＳ ゴシック" w:hint="eastAsia"/>
          <w:szCs w:val="21"/>
        </w:rPr>
        <w:t>調</w:t>
      </w:r>
      <w:r w:rsidR="004D3604">
        <w:rPr>
          <w:rFonts w:ascii="ＭＳ ゴシック" w:eastAsia="ＭＳ ゴシック" w:hAnsi="ＭＳ ゴシック" w:hint="eastAsia"/>
          <w:szCs w:val="21"/>
        </w:rPr>
        <w:t>を</w:t>
      </w:r>
      <w:r w:rsidR="002F792E">
        <w:rPr>
          <w:rFonts w:ascii="ＭＳ ゴシック" w:eastAsia="ＭＳ ゴシック" w:hAnsi="ＭＳ ゴシック" w:hint="eastAsia"/>
          <w:szCs w:val="21"/>
        </w:rPr>
        <w:t>基準にするかに</w:t>
      </w:r>
      <w:r w:rsidR="007C6CBA">
        <w:rPr>
          <w:rFonts w:ascii="ＭＳ ゴシック" w:eastAsia="ＭＳ ゴシック" w:hAnsi="ＭＳ ゴシック" w:hint="eastAsia"/>
          <w:szCs w:val="21"/>
        </w:rPr>
        <w:t>よって</w:t>
      </w:r>
      <w:r w:rsidR="004D3604">
        <w:rPr>
          <w:rFonts w:ascii="ＭＳ ゴシック" w:eastAsia="ＭＳ ゴシック" w:hAnsi="ＭＳ ゴシック" w:hint="eastAsia"/>
          <w:szCs w:val="21"/>
        </w:rPr>
        <w:t>変わる</w:t>
      </w:r>
      <w:r w:rsidR="002F792E">
        <w:rPr>
          <w:rFonts w:ascii="ＭＳ ゴシック" w:eastAsia="ＭＳ ゴシック" w:hAnsi="ＭＳ ゴシック" w:hint="eastAsia"/>
          <w:szCs w:val="21"/>
        </w:rPr>
        <w:t>からです</w:t>
      </w:r>
      <w:r w:rsidR="004D3604">
        <w:rPr>
          <w:rFonts w:ascii="ＭＳ ゴシック" w:eastAsia="ＭＳ ゴシック" w:hAnsi="ＭＳ ゴシック" w:hint="eastAsia"/>
          <w:szCs w:val="21"/>
        </w:rPr>
        <w:t>。</w:t>
      </w:r>
    </w:p>
    <w:p w14:paraId="3E6CEEFB" w14:textId="2271D7A6" w:rsidR="0013767A" w:rsidRDefault="00B22157" w:rsidP="007C6CBA">
      <w:pPr>
        <w:tabs>
          <w:tab w:val="left" w:pos="0"/>
          <w:tab w:val="left" w:pos="420"/>
        </w:tabs>
        <w:ind w:leftChars="200" w:left="420" w:firstLineChars="100" w:firstLine="210"/>
        <w:rPr>
          <w:rFonts w:ascii="ＭＳ ゴシック" w:eastAsia="ＭＳ ゴシック" w:hAnsi="ＭＳ ゴシック"/>
          <w:szCs w:val="21"/>
        </w:rPr>
      </w:pPr>
      <w:bookmarkStart w:id="7" w:name="_Hlk116231422"/>
      <w:r>
        <w:rPr>
          <w:rFonts w:ascii="ＭＳ ゴシック" w:eastAsia="ＭＳ ゴシック" w:hAnsi="ＭＳ ゴシック" w:hint="eastAsia"/>
          <w:szCs w:val="21"/>
        </w:rPr>
        <w:t>ところで</w:t>
      </w:r>
      <w:r w:rsidR="0013767A">
        <w:rPr>
          <w:rFonts w:ascii="ＭＳ ゴシック" w:eastAsia="ＭＳ ゴシック" w:hAnsi="ＭＳ ゴシック" w:hint="eastAsia"/>
          <w:szCs w:val="21"/>
        </w:rPr>
        <w:t>尾崎氏</w:t>
      </w:r>
      <w:r w:rsidR="002F792E">
        <w:rPr>
          <w:rFonts w:ascii="ＭＳ ゴシック" w:eastAsia="ＭＳ ゴシック" w:hAnsi="ＭＳ ゴシック" w:hint="eastAsia"/>
          <w:szCs w:val="21"/>
        </w:rPr>
        <w:t>に</w:t>
      </w:r>
      <w:r w:rsidR="00456A16">
        <w:rPr>
          <w:rFonts w:ascii="ＭＳ ゴシック" w:eastAsia="ＭＳ ゴシック" w:hAnsi="ＭＳ ゴシック" w:hint="eastAsia"/>
          <w:szCs w:val="21"/>
        </w:rPr>
        <w:t>次のような</w:t>
      </w:r>
      <w:r w:rsidR="0013767A">
        <w:rPr>
          <w:rFonts w:ascii="ＭＳ ゴシック" w:eastAsia="ＭＳ ゴシック" w:hAnsi="ＭＳ ゴシック" w:hint="eastAsia"/>
          <w:szCs w:val="21"/>
        </w:rPr>
        <w:t>考え</w:t>
      </w:r>
      <w:r w:rsidR="00FA6248">
        <w:rPr>
          <w:rFonts w:ascii="ＭＳ ゴシック" w:eastAsia="ＭＳ ゴシック" w:hAnsi="ＭＳ ゴシック" w:hint="eastAsia"/>
          <w:szCs w:val="21"/>
        </w:rPr>
        <w:t>が</w:t>
      </w:r>
      <w:r w:rsidR="00456A16">
        <w:rPr>
          <w:rFonts w:ascii="ＭＳ ゴシック" w:eastAsia="ＭＳ ゴシック" w:hAnsi="ＭＳ ゴシック" w:hint="eastAsia"/>
          <w:szCs w:val="21"/>
        </w:rPr>
        <w:t>あります</w:t>
      </w:r>
      <w:r w:rsidR="002F792E" w:rsidRPr="00C7027E">
        <w:rPr>
          <w:rFonts w:ascii="ＭＳ ゴシック" w:eastAsia="ＭＳ ゴシック" w:hAnsi="ＭＳ ゴシック" w:hint="eastAsia"/>
          <w:szCs w:val="21"/>
        </w:rPr>
        <w:t>（尾崎　昭和55：55）</w:t>
      </w:r>
      <w:r w:rsidR="002F792E">
        <w:rPr>
          <w:rFonts w:ascii="ＭＳ ゴシック" w:eastAsia="ＭＳ ゴシック" w:hAnsi="ＭＳ ゴシック" w:hint="eastAsia"/>
          <w:szCs w:val="21"/>
        </w:rPr>
        <w:t>。</w:t>
      </w:r>
    </w:p>
    <w:bookmarkEnd w:id="7"/>
    <w:p w14:paraId="6591F208" w14:textId="16CDED64" w:rsidR="002375FA" w:rsidRDefault="002375FA" w:rsidP="00C84E82">
      <w:pPr>
        <w:tabs>
          <w:tab w:val="left" w:pos="0"/>
          <w:tab w:val="left" w:pos="420"/>
        </w:tabs>
        <w:ind w:leftChars="300" w:left="630"/>
        <w:rPr>
          <w:rFonts w:ascii="ＭＳ ゴシック" w:eastAsia="ＭＳ ゴシック" w:hAnsi="ＭＳ ゴシック"/>
          <w:szCs w:val="21"/>
        </w:rPr>
      </w:pPr>
      <w:r>
        <w:rPr>
          <w:rFonts w:ascii="ＭＳ ゴシック" w:eastAsia="ＭＳ ゴシック" w:hAnsi="ＭＳ ゴシック"/>
          <w:szCs w:val="21"/>
        </w:rPr>
        <w:t>「</w:t>
      </w:r>
      <w:r w:rsidRPr="00C7027E">
        <w:rPr>
          <w:rFonts w:ascii="ＭＳ ゴシック" w:eastAsia="ＭＳ ゴシック" w:hAnsi="ＭＳ ゴシック" w:hint="eastAsia"/>
          <w:szCs w:val="21"/>
        </w:rPr>
        <w:t>（上略）現實の問題としても、漢語の、普通話を含めた多くの方言の中に、次濁音字を陰調に讀む</w:t>
      </w:r>
      <w:r w:rsidR="007D03CA" w:rsidRPr="00C7027E">
        <w:rPr>
          <w:rFonts w:ascii="ＭＳ ゴシック" w:eastAsia="ＭＳ ゴシック" w:hAnsi="ＭＳ ゴシック" w:hint="eastAsia"/>
          <w:szCs w:val="21"/>
        </w:rPr>
        <w:t>（筆者注：普通話</w:t>
      </w:r>
      <w:r w:rsidR="007D03CA">
        <w:rPr>
          <w:rFonts w:ascii="ＭＳ ゴシック" w:eastAsia="ＭＳ ゴシック" w:hAnsi="ＭＳ ゴシック" w:hint="eastAsia"/>
          <w:szCs w:val="21"/>
        </w:rPr>
        <w:t>では</w:t>
      </w:r>
      <w:r w:rsidR="00AD1B42">
        <w:rPr>
          <w:rFonts w:ascii="ＭＳ ゴシック" w:eastAsia="ＭＳ ゴシック" w:hAnsi="ＭＳ ゴシック" w:hint="eastAsia"/>
          <w:szCs w:val="21"/>
        </w:rPr>
        <w:t>「猫」</w:t>
      </w:r>
      <w:r w:rsidR="007D03CA">
        <w:rPr>
          <w:rFonts w:ascii="ＭＳ ゴシック" w:eastAsia="ＭＳ ゴシック" w:hAnsi="ＭＳ ゴシック" w:hint="eastAsia"/>
          <w:szCs w:val="21"/>
        </w:rPr>
        <w:t>mā</w:t>
      </w:r>
      <w:r w:rsidR="007D03CA">
        <w:rPr>
          <w:rFonts w:ascii="ＭＳ ゴシック" w:eastAsia="ＭＳ ゴシック" w:hAnsi="ＭＳ ゴシック"/>
          <w:szCs w:val="21"/>
        </w:rPr>
        <w:t>o</w:t>
      </w:r>
      <w:r w:rsidR="007D03CA" w:rsidRPr="003668D1">
        <w:rPr>
          <w:rFonts w:ascii="ＭＳ ゴシック" w:eastAsia="ＭＳ ゴシック" w:hAnsi="ＭＳ ゴシック" w:hint="eastAsia"/>
          <w:szCs w:val="21"/>
          <w:vertAlign w:val="superscript"/>
        </w:rPr>
        <w:t>1</w:t>
      </w:r>
      <w:r w:rsidR="007D03CA" w:rsidRPr="00C7027E">
        <w:rPr>
          <w:rFonts w:ascii="ＭＳ ゴシック" w:eastAsia="ＭＳ ゴシック" w:hAnsi="ＭＳ ゴシック" w:hint="eastAsia"/>
          <w:szCs w:val="21"/>
        </w:rPr>
        <w:t>は</w:t>
      </w:r>
      <w:r w:rsidR="007D03CA">
        <w:rPr>
          <w:rFonts w:ascii="ＭＳ ゴシック" w:eastAsia="ＭＳ ゴシック" w:hAnsi="ＭＳ ゴシック" w:hint="eastAsia"/>
          <w:szCs w:val="21"/>
        </w:rPr>
        <w:t>陰平調</w:t>
      </w:r>
      <w:r w:rsidR="007D03CA" w:rsidRPr="00C7027E">
        <w:rPr>
          <w:rFonts w:ascii="ＭＳ ゴシック" w:eastAsia="ＭＳ ゴシック" w:hAnsi="ＭＳ ゴシック" w:hint="eastAsia"/>
          <w:szCs w:val="21"/>
        </w:rPr>
        <w:t>）</w:t>
      </w:r>
      <w:r w:rsidRPr="00C7027E">
        <w:rPr>
          <w:rFonts w:ascii="ＭＳ ゴシック" w:eastAsia="ＭＳ ゴシック" w:hAnsi="ＭＳ ゴシック" w:hint="eastAsia"/>
          <w:szCs w:val="21"/>
        </w:rPr>
        <w:t>、たとえば多くの方言において、猫は</w:t>
      </w:r>
      <w:bookmarkStart w:id="8" w:name="_Hlk118281275"/>
      <w:r w:rsidRPr="00C7027E">
        <w:rPr>
          <w:rFonts w:ascii="ＭＳ ゴシック" w:eastAsia="ＭＳ ゴシック" w:hAnsi="ＭＳ ゴシック" w:hint="eastAsia"/>
          <w:szCs w:val="21"/>
        </w:rPr>
        <w:t>陰陽の兩調を有すると</w:t>
      </w:r>
      <w:bookmarkEnd w:id="8"/>
      <w:r w:rsidRPr="00C7027E">
        <w:rPr>
          <w:rFonts w:ascii="ＭＳ ゴシック" w:eastAsia="ＭＳ ゴシック" w:hAnsi="ＭＳ ゴシック" w:hint="eastAsia"/>
          <w:szCs w:val="21"/>
        </w:rPr>
        <w:t>いうように、その無聲的調音の痕跡といえるものを明らかに遺しながら、しかも現実に一つの</w:t>
      </w:r>
      <w:r w:rsidR="00A52899">
        <w:rPr>
          <w:rFonts w:ascii="Calibri" w:eastAsia="ＭＳ ゴシック" w:hAnsi="Calibri" w:cs="Calibri" w:hint="eastAsia"/>
          <w:szCs w:val="21"/>
        </w:rPr>
        <w:t>ṃ</w:t>
      </w:r>
      <w:r w:rsidRPr="00C7027E">
        <w:rPr>
          <w:rFonts w:ascii="ＭＳ ゴシック" w:eastAsia="ＭＳ ゴシック" w:hAnsi="ＭＳ ゴシック" w:hint="eastAsia"/>
          <w:szCs w:val="21"/>
        </w:rPr>
        <w:t>-聲母</w:t>
      </w:r>
      <w:r w:rsidR="00D61867" w:rsidRPr="00C7027E">
        <w:rPr>
          <w:rFonts w:ascii="ＭＳ ゴシック" w:eastAsia="ＭＳ ゴシック" w:hAnsi="ＭＳ ゴシック" w:hint="eastAsia"/>
          <w:szCs w:val="21"/>
        </w:rPr>
        <w:t>（m字の下に小丸：無声鼻音の代用として）</w:t>
      </w:r>
      <w:r w:rsidRPr="00C7027E">
        <w:rPr>
          <w:rFonts w:ascii="ＭＳ ゴシック" w:eastAsia="ＭＳ ゴシック" w:hAnsi="ＭＳ ゴシック" w:hint="eastAsia"/>
          <w:szCs w:val="21"/>
        </w:rPr>
        <w:t>も発見されていない（</w:t>
      </w:r>
      <w:r w:rsidR="00D61867">
        <w:rPr>
          <w:rFonts w:ascii="ＭＳ ゴシック" w:eastAsia="ＭＳ ゴシック" w:hAnsi="ＭＳ ゴシック" w:hint="eastAsia"/>
          <w:szCs w:val="21"/>
        </w:rPr>
        <w:t>以下、</w:t>
      </w:r>
      <w:r w:rsidR="009D11D7">
        <w:rPr>
          <w:rFonts w:ascii="ＭＳ ゴシック" w:eastAsia="ＭＳ ゴシック" w:hAnsi="ＭＳ ゴシック" w:hint="eastAsia"/>
          <w:szCs w:val="21"/>
        </w:rPr>
        <w:t>略）」</w:t>
      </w:r>
    </w:p>
    <w:p w14:paraId="63E379AA" w14:textId="596C54E9" w:rsidR="007676A8" w:rsidRDefault="00B22157" w:rsidP="00F5005D">
      <w:pPr>
        <w:tabs>
          <w:tab w:val="left" w:pos="0"/>
          <w:tab w:val="left" w:pos="420"/>
        </w:tabs>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そこでこの「猫」のような異例の対応をとる</w:t>
      </w:r>
      <w:r w:rsidR="00C7064D">
        <w:rPr>
          <w:rFonts w:ascii="ＭＳ ゴシック" w:eastAsia="ＭＳ ゴシック" w:hAnsi="ＭＳ ゴシック" w:hint="eastAsia"/>
          <w:szCs w:val="21"/>
        </w:rPr>
        <w:t>中国語</w:t>
      </w:r>
      <w:r>
        <w:rPr>
          <w:rFonts w:ascii="ＭＳ ゴシック" w:eastAsia="ＭＳ ゴシック" w:hAnsi="ＭＳ ゴシック" w:hint="eastAsia"/>
          <w:szCs w:val="21"/>
        </w:rPr>
        <w:t>（あるいは</w:t>
      </w:r>
      <w:r w:rsidRPr="00C7027E">
        <w:rPr>
          <w:rFonts w:ascii="ＭＳ ゴシック" w:eastAsia="ＭＳ ゴシック" w:hAnsi="ＭＳ ゴシック" w:hint="eastAsia"/>
          <w:szCs w:val="21"/>
        </w:rPr>
        <w:t>陰陽の</w:t>
      </w:r>
      <w:r>
        <w:rPr>
          <w:rFonts w:ascii="ＭＳ ゴシック" w:eastAsia="ＭＳ ゴシック" w:hAnsi="ＭＳ ゴシック" w:hint="eastAsia"/>
          <w:szCs w:val="21"/>
        </w:rPr>
        <w:t>両</w:t>
      </w:r>
      <w:r w:rsidRPr="00C7027E">
        <w:rPr>
          <w:rFonts w:ascii="ＭＳ ゴシック" w:eastAsia="ＭＳ ゴシック" w:hAnsi="ＭＳ ゴシック" w:hint="eastAsia"/>
          <w:szCs w:val="21"/>
        </w:rPr>
        <w:t>調を有する</w:t>
      </w:r>
      <w:r w:rsidR="00C7064D">
        <w:rPr>
          <w:rFonts w:ascii="ＭＳ ゴシック" w:eastAsia="ＭＳ ゴシック" w:hAnsi="ＭＳ ゴシック" w:hint="eastAsia"/>
          <w:szCs w:val="21"/>
        </w:rPr>
        <w:t>中国語</w:t>
      </w:r>
      <w:r>
        <w:rPr>
          <w:rFonts w:ascii="ＭＳ ゴシック" w:eastAsia="ＭＳ ゴシック" w:hAnsi="ＭＳ ゴシック" w:hint="eastAsia"/>
          <w:szCs w:val="21"/>
        </w:rPr>
        <w:t>）</w:t>
      </w:r>
      <w:r w:rsidR="00C7064D">
        <w:rPr>
          <w:rFonts w:ascii="ＭＳ ゴシック" w:eastAsia="ＭＳ ゴシック" w:hAnsi="ＭＳ ゴシック" w:hint="eastAsia"/>
          <w:szCs w:val="21"/>
        </w:rPr>
        <w:t>の存在</w:t>
      </w:r>
      <w:r w:rsidR="00D93C75">
        <w:rPr>
          <w:rFonts w:ascii="ＭＳ ゴシック" w:eastAsia="ＭＳ ゴシック" w:hAnsi="ＭＳ ゴシック" w:hint="eastAsia"/>
          <w:szCs w:val="21"/>
        </w:rPr>
        <w:t>が</w:t>
      </w:r>
      <w:r>
        <w:rPr>
          <w:rFonts w:ascii="ＭＳ ゴシック" w:eastAsia="ＭＳ ゴシック" w:hAnsi="ＭＳ ゴシック" w:hint="eastAsia"/>
          <w:szCs w:val="21"/>
        </w:rPr>
        <w:t>問題</w:t>
      </w:r>
      <w:r w:rsidR="00D93C75">
        <w:rPr>
          <w:rFonts w:ascii="ＭＳ ゴシック" w:eastAsia="ＭＳ ゴシック" w:hAnsi="ＭＳ ゴシック" w:hint="eastAsia"/>
          <w:szCs w:val="21"/>
        </w:rPr>
        <w:t>となります</w:t>
      </w:r>
      <w:r w:rsidR="00007CE7">
        <w:rPr>
          <w:rFonts w:ascii="ＭＳ ゴシック" w:eastAsia="ＭＳ ゴシック" w:hAnsi="ＭＳ ゴシック" w:hint="eastAsia"/>
          <w:szCs w:val="21"/>
        </w:rPr>
        <w:t>。そこでこ</w:t>
      </w:r>
      <w:r w:rsidR="00C17361">
        <w:rPr>
          <w:rFonts w:ascii="ＭＳ ゴシック" w:eastAsia="ＭＳ ゴシック" w:hAnsi="ＭＳ ゴシック" w:hint="eastAsia"/>
          <w:szCs w:val="21"/>
        </w:rPr>
        <w:t>の問題を解くために</w:t>
      </w:r>
      <w:r w:rsidR="00016C79">
        <w:rPr>
          <w:rFonts w:ascii="ＭＳ ゴシック" w:eastAsia="ＭＳ ゴシック" w:hAnsi="ＭＳ ゴシック" w:hint="eastAsia"/>
          <w:szCs w:val="21"/>
        </w:rPr>
        <w:t>以前は</w:t>
      </w:r>
      <w:r w:rsidR="00D03DB2">
        <w:rPr>
          <w:rFonts w:ascii="ＭＳ ゴシック" w:eastAsia="ＭＳ ゴシック" w:hAnsi="ＭＳ ゴシック" w:hint="eastAsia"/>
          <w:szCs w:val="21"/>
        </w:rPr>
        <w:t>複声母</w:t>
      </w:r>
      <w:r w:rsidR="00C17361">
        <w:rPr>
          <w:rFonts w:ascii="ＭＳ ゴシック" w:eastAsia="ＭＳ ゴシック" w:hAnsi="ＭＳ ゴシック" w:hint="eastAsia"/>
          <w:szCs w:val="21"/>
        </w:rPr>
        <w:t>のアイディアがだされたのですが、現在では</w:t>
      </w:r>
      <w:r w:rsidR="00FF3AB4" w:rsidRPr="003561ED">
        <w:rPr>
          <w:rFonts w:ascii="ＭＳ ゴシック" w:eastAsia="ＭＳ ゴシック" w:hAnsi="ＭＳ ゴシック" w:hint="eastAsia"/>
          <w:szCs w:val="21"/>
        </w:rPr>
        <w:t>無声鼻音のアイディアがだされ</w:t>
      </w:r>
      <w:r w:rsidR="00EE5FD9">
        <w:rPr>
          <w:rFonts w:ascii="ＭＳ ゴシック" w:eastAsia="ＭＳ ゴシック" w:hAnsi="ＭＳ ゴシック" w:hint="eastAsia"/>
          <w:szCs w:val="21"/>
        </w:rPr>
        <w:t>るようにな</w:t>
      </w:r>
      <w:r w:rsidR="00285DF7">
        <w:rPr>
          <w:rFonts w:ascii="ＭＳ ゴシック" w:eastAsia="ＭＳ ゴシック" w:hAnsi="ＭＳ ゴシック" w:hint="eastAsia"/>
          <w:szCs w:val="21"/>
        </w:rPr>
        <w:t>りました</w:t>
      </w:r>
      <w:r w:rsidR="009F72B2">
        <w:rPr>
          <w:rFonts w:ascii="ＭＳ ゴシック" w:eastAsia="ＭＳ ゴシック" w:hAnsi="ＭＳ ゴシック" w:hint="eastAsia"/>
          <w:szCs w:val="21"/>
        </w:rPr>
        <w:t>（</w:t>
      </w:r>
      <w:r w:rsidR="00FF3AB4" w:rsidRPr="003561ED">
        <w:rPr>
          <w:rFonts w:ascii="ＭＳ ゴシック" w:eastAsia="ＭＳ ゴシック" w:hAnsi="ＭＳ ゴシック"/>
          <w:szCs w:val="21"/>
        </w:rPr>
        <w:t>古屋　2010</w:t>
      </w:r>
      <w:r w:rsidR="0012778E">
        <w:rPr>
          <w:rFonts w:ascii="ＭＳ ゴシック" w:eastAsia="ＭＳ ゴシック" w:hAnsi="ＭＳ ゴシック" w:hint="eastAsia"/>
          <w:szCs w:val="21"/>
        </w:rPr>
        <w:t>：</w:t>
      </w:r>
      <w:r w:rsidR="00FF3AB4" w:rsidRPr="003561ED">
        <w:rPr>
          <w:rFonts w:ascii="ＭＳ ゴシック" w:eastAsia="ＭＳ ゴシック" w:hAnsi="ＭＳ ゴシック" w:hint="eastAsia"/>
          <w:szCs w:val="21"/>
        </w:rPr>
        <w:t>1</w:t>
      </w:r>
      <w:r w:rsidR="00FF3AB4" w:rsidRPr="003561ED">
        <w:rPr>
          <w:rFonts w:ascii="ＭＳ ゴシック" w:eastAsia="ＭＳ ゴシック" w:hAnsi="ＭＳ ゴシック"/>
          <w:szCs w:val="21"/>
        </w:rPr>
        <w:t>9-23</w:t>
      </w:r>
      <w:r w:rsidR="00F12C74">
        <w:rPr>
          <w:rFonts w:ascii="ＭＳ ゴシック" w:eastAsia="ＭＳ ゴシック" w:hAnsi="ＭＳ ゴシック" w:hint="eastAsia"/>
          <w:szCs w:val="21"/>
        </w:rPr>
        <w:t>）</w:t>
      </w:r>
      <w:r w:rsidR="00EE5FD9">
        <w:rPr>
          <w:rFonts w:ascii="ＭＳ ゴシック" w:eastAsia="ＭＳ ゴシック" w:hAnsi="ＭＳ ゴシック" w:hint="eastAsia"/>
          <w:szCs w:val="21"/>
        </w:rPr>
        <w:t>。</w:t>
      </w:r>
      <w:r w:rsidR="00285DF7">
        <w:rPr>
          <w:rFonts w:ascii="ＭＳ ゴシック" w:eastAsia="ＭＳ ゴシック" w:hAnsi="ＭＳ ゴシック" w:hint="eastAsia"/>
          <w:szCs w:val="21"/>
        </w:rPr>
        <w:t>たしかに新派学者などによる</w:t>
      </w:r>
      <w:r w:rsidR="00777155" w:rsidRPr="003561ED">
        <w:rPr>
          <w:rFonts w:ascii="ＭＳ ゴシック" w:eastAsia="ＭＳ ゴシック" w:hAnsi="ＭＳ ゴシック" w:hint="eastAsia"/>
          <w:szCs w:val="21"/>
        </w:rPr>
        <w:t>無声鼻音のアイディア</w:t>
      </w:r>
      <w:r w:rsidR="008E6159">
        <w:rPr>
          <w:rFonts w:ascii="ＭＳ ゴシック" w:eastAsia="ＭＳ ゴシック" w:hAnsi="ＭＳ ゴシック" w:hint="eastAsia"/>
          <w:szCs w:val="21"/>
        </w:rPr>
        <w:t>に</w:t>
      </w:r>
      <w:r w:rsidR="00777155">
        <w:rPr>
          <w:rFonts w:ascii="ＭＳ ゴシック" w:eastAsia="ＭＳ ゴシック" w:hAnsi="ＭＳ ゴシック" w:hint="eastAsia"/>
          <w:szCs w:val="21"/>
        </w:rPr>
        <w:t>は</w:t>
      </w:r>
      <w:r w:rsidR="00E93B7A">
        <w:rPr>
          <w:rFonts w:ascii="ＭＳ ゴシック" w:eastAsia="ＭＳ ゴシック" w:hAnsi="ＭＳ ゴシック" w:hint="eastAsia"/>
          <w:szCs w:val="21"/>
        </w:rPr>
        <w:t>みるべきものがあるとしても、</w:t>
      </w:r>
      <w:r w:rsidR="005B0371">
        <w:rPr>
          <w:rFonts w:ascii="ＭＳ ゴシック" w:eastAsia="ＭＳ ゴシック" w:hAnsi="ＭＳ ゴシック" w:hint="eastAsia"/>
          <w:szCs w:val="21"/>
        </w:rPr>
        <w:t>現代</w:t>
      </w:r>
      <w:r w:rsidR="009A620B">
        <w:rPr>
          <w:rFonts w:ascii="ＭＳ ゴシック" w:eastAsia="ＭＳ ゴシック" w:hAnsi="ＭＳ ゴシック" w:hint="eastAsia"/>
          <w:szCs w:val="21"/>
        </w:rPr>
        <w:t>中国語に</w:t>
      </w:r>
      <w:r w:rsidR="00E142E1">
        <w:rPr>
          <w:rFonts w:ascii="ＭＳ ゴシック" w:eastAsia="ＭＳ ゴシック" w:hAnsi="ＭＳ ゴシック" w:hint="eastAsia"/>
          <w:szCs w:val="21"/>
        </w:rPr>
        <w:t>「</w:t>
      </w:r>
      <w:r w:rsidR="00F83B20">
        <w:rPr>
          <w:rFonts w:ascii="ＭＳ ゴシック" w:eastAsia="ＭＳ ゴシック" w:hAnsi="ＭＳ ゴシック" w:hint="eastAsia"/>
          <w:szCs w:val="21"/>
        </w:rPr>
        <w:t>一つの</w:t>
      </w:r>
      <w:r w:rsidR="00E142E1" w:rsidRPr="00C7027E">
        <w:rPr>
          <w:rFonts w:ascii="ＭＳ ゴシック" w:eastAsia="ＭＳ ゴシック" w:hAnsi="ＭＳ ゴシック" w:hint="eastAsia"/>
          <w:szCs w:val="21"/>
        </w:rPr>
        <w:t>無声鼻音聲母も発見されていない</w:t>
      </w:r>
      <w:r w:rsidR="00F83B20">
        <w:rPr>
          <w:rFonts w:ascii="ＭＳ ゴシック" w:eastAsia="ＭＳ ゴシック" w:hAnsi="ＭＳ ゴシック" w:hint="eastAsia"/>
          <w:szCs w:val="21"/>
        </w:rPr>
        <w:t>」</w:t>
      </w:r>
      <w:r w:rsidR="006C65FE">
        <w:rPr>
          <w:rFonts w:ascii="ＭＳ ゴシック" w:eastAsia="ＭＳ ゴシック" w:hAnsi="ＭＳ ゴシック" w:hint="eastAsia"/>
          <w:szCs w:val="21"/>
        </w:rPr>
        <w:t>（上引）</w:t>
      </w:r>
      <w:r w:rsidR="009B278F">
        <w:rPr>
          <w:rFonts w:ascii="ＭＳ ゴシック" w:eastAsia="ＭＳ ゴシック" w:hAnsi="ＭＳ ゴシック" w:hint="eastAsia"/>
          <w:szCs w:val="21"/>
        </w:rPr>
        <w:t>という</w:t>
      </w:r>
      <w:r w:rsidR="00007CE7">
        <w:rPr>
          <w:rFonts w:ascii="ＭＳ ゴシック" w:eastAsia="ＭＳ ゴシック" w:hAnsi="ＭＳ ゴシック" w:hint="eastAsia"/>
          <w:szCs w:val="21"/>
        </w:rPr>
        <w:t>尾崎氏の</w:t>
      </w:r>
      <w:r w:rsidR="007676A8">
        <w:rPr>
          <w:rFonts w:ascii="ＭＳ ゴシック" w:eastAsia="ＭＳ ゴシック" w:hAnsi="ＭＳ ゴシック" w:hint="eastAsia"/>
          <w:szCs w:val="21"/>
        </w:rPr>
        <w:t>警句を</w:t>
      </w:r>
      <w:r w:rsidR="009B278F">
        <w:rPr>
          <w:rFonts w:ascii="ＭＳ ゴシック" w:eastAsia="ＭＳ ゴシック" w:hAnsi="ＭＳ ゴシック" w:hint="eastAsia"/>
          <w:szCs w:val="21"/>
        </w:rPr>
        <w:t>心に</w:t>
      </w:r>
      <w:r w:rsidR="007676A8">
        <w:rPr>
          <w:rFonts w:ascii="ＭＳ ゴシック" w:eastAsia="ＭＳ ゴシック" w:hAnsi="ＭＳ ゴシック" w:hint="eastAsia"/>
          <w:szCs w:val="21"/>
        </w:rPr>
        <w:t>とめ、</w:t>
      </w:r>
      <w:r w:rsidR="00D54647">
        <w:rPr>
          <w:rFonts w:ascii="ＭＳ ゴシック" w:eastAsia="ＭＳ ゴシック" w:hAnsi="ＭＳ ゴシック" w:hint="eastAsia"/>
          <w:szCs w:val="21"/>
        </w:rPr>
        <w:t>中国語音韻学者は</w:t>
      </w:r>
      <w:r w:rsidR="009B278F">
        <w:rPr>
          <w:rFonts w:ascii="ＭＳ ゴシック" w:eastAsia="ＭＳ ゴシック" w:hAnsi="ＭＳ ゴシック" w:hint="eastAsia"/>
          <w:szCs w:val="21"/>
        </w:rPr>
        <w:t>上古音再構にとり</w:t>
      </w:r>
      <w:r w:rsidR="009B278F">
        <w:rPr>
          <w:rFonts w:ascii="ＭＳ ゴシック" w:eastAsia="ＭＳ ゴシック" w:hAnsi="ＭＳ ゴシック" w:hint="eastAsia"/>
          <w:szCs w:val="21"/>
        </w:rPr>
        <w:lastRenderedPageBreak/>
        <w:t>くむべきでしょう</w:t>
      </w:r>
      <w:r w:rsidR="00362A6B">
        <w:rPr>
          <w:rFonts w:ascii="ＭＳ ゴシック" w:eastAsia="ＭＳ ゴシック" w:hAnsi="ＭＳ ゴシック" w:hint="eastAsia"/>
          <w:szCs w:val="21"/>
        </w:rPr>
        <w:t>。</w:t>
      </w:r>
      <w:r w:rsidR="00F82813">
        <w:rPr>
          <w:rFonts w:ascii="ＭＳ ゴシック" w:eastAsia="ＭＳ ゴシック" w:hAnsi="ＭＳ ゴシック" w:hint="eastAsia"/>
          <w:szCs w:val="21"/>
        </w:rPr>
        <w:t>無声鼻音</w:t>
      </w:r>
      <w:r w:rsidR="00D54647">
        <w:rPr>
          <w:rFonts w:ascii="ＭＳ ゴシック" w:eastAsia="ＭＳ ゴシック" w:hAnsi="ＭＳ ゴシック" w:hint="eastAsia"/>
          <w:szCs w:val="21"/>
        </w:rPr>
        <w:t>に</w:t>
      </w:r>
      <w:r w:rsidR="00F82813">
        <w:rPr>
          <w:rFonts w:ascii="ＭＳ ゴシック" w:eastAsia="ＭＳ ゴシック" w:hAnsi="ＭＳ ゴシック" w:hint="eastAsia"/>
          <w:szCs w:val="21"/>
        </w:rPr>
        <w:t>ついても書きはじめたのですが、今回はここでやめます。</w:t>
      </w:r>
    </w:p>
    <w:p w14:paraId="2C04839B" w14:textId="5042055F" w:rsidR="005E344A" w:rsidRDefault="00362A6B" w:rsidP="00F5005D">
      <w:pPr>
        <w:tabs>
          <w:tab w:val="left" w:pos="0"/>
          <w:tab w:val="left" w:pos="420"/>
        </w:tabs>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B87DAA">
        <w:rPr>
          <w:rFonts w:ascii="ＭＳ ゴシック" w:eastAsia="ＭＳ ゴシック" w:hAnsi="ＭＳ ゴシック" w:hint="eastAsia"/>
          <w:szCs w:val="21"/>
        </w:rPr>
        <w:t>「1</w:t>
      </w:r>
      <w:r w:rsidR="00B87DAA">
        <w:rPr>
          <w:rFonts w:ascii="ＭＳ ゴシック" w:eastAsia="ＭＳ ゴシック" w:hAnsi="ＭＳ ゴシック"/>
          <w:szCs w:val="21"/>
        </w:rPr>
        <w:t>3.</w:t>
      </w:r>
      <w:r w:rsidR="00F12C74" w:rsidRPr="003561ED">
        <w:rPr>
          <w:rFonts w:ascii="ＭＳ ゴシック" w:eastAsia="ＭＳ ゴシック" w:hAnsi="ＭＳ ゴシック" w:hint="eastAsia"/>
          <w:szCs w:val="21"/>
        </w:rPr>
        <w:t>上古音再構について思うこと」（～/</w:t>
      </w:r>
      <w:proofErr w:type="spellStart"/>
      <w:r w:rsidR="00F12C74" w:rsidRPr="003561ED">
        <w:rPr>
          <w:rFonts w:ascii="ＭＳ ゴシック" w:eastAsia="ＭＳ ゴシック" w:hAnsi="ＭＳ ゴシック"/>
          <w:szCs w:val="21"/>
        </w:rPr>
        <w:t>japanese</w:t>
      </w:r>
      <w:proofErr w:type="spellEnd"/>
      <w:r w:rsidR="00F12C74" w:rsidRPr="003561ED">
        <w:rPr>
          <w:rFonts w:ascii="ＭＳ ゴシック" w:eastAsia="ＭＳ ゴシック" w:hAnsi="ＭＳ ゴシック"/>
          <w:szCs w:val="21"/>
        </w:rPr>
        <w:t>/japanese2hp.docx）</w:t>
      </w:r>
      <w:r>
        <w:rPr>
          <w:rFonts w:ascii="ＭＳ ゴシック" w:eastAsia="ＭＳ ゴシック" w:hAnsi="ＭＳ ゴシック" w:hint="eastAsia"/>
          <w:szCs w:val="21"/>
        </w:rPr>
        <w:t>参照。</w:t>
      </w:r>
    </w:p>
    <w:p w14:paraId="72CF7D51" w14:textId="473A81F7" w:rsidR="00753317" w:rsidRDefault="005C71B8" w:rsidP="005C6F2A">
      <w:pPr>
        <w:tabs>
          <w:tab w:val="left" w:pos="0"/>
          <w:tab w:val="left" w:pos="420"/>
        </w:tabs>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＊この注41は</w:t>
      </w:r>
      <w:r w:rsidR="00614BE2">
        <w:rPr>
          <w:rFonts w:ascii="ＭＳ ゴシック" w:eastAsia="ＭＳ ゴシック" w:hAnsi="ＭＳ ゴシック" w:cs="ＭＳ ゴシック" w:hint="eastAsia"/>
          <w:szCs w:val="21"/>
        </w:rPr>
        <w:t>一部追補</w:t>
      </w:r>
      <w:r w:rsidR="00B16D98">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書き換え</w:t>
      </w:r>
      <w:r w:rsidR="00372B22">
        <w:rPr>
          <w:rFonts w:ascii="ＭＳ ゴシック" w:eastAsia="ＭＳ ゴシック" w:hAnsi="ＭＳ ゴシック" w:cs="ＭＳ ゴシック" w:hint="eastAsia"/>
          <w:szCs w:val="21"/>
        </w:rPr>
        <w:t>）しました。</w:t>
      </w:r>
      <w:r w:rsidR="00DA5A05">
        <w:rPr>
          <w:rFonts w:ascii="ＭＳ ゴシック" w:eastAsia="ＭＳ ゴシック" w:hAnsi="ＭＳ ゴシック" w:cs="ＭＳ ゴシック" w:hint="eastAsia"/>
          <w:szCs w:val="21"/>
        </w:rPr>
        <w:t xml:space="preserve">　</w:t>
      </w:r>
      <w:r w:rsidR="00B16D98">
        <w:rPr>
          <w:rFonts w:ascii="ＭＳ ゴシック" w:eastAsia="ＭＳ ゴシック" w:hAnsi="ＭＳ ゴシック" w:cs="ＭＳ ゴシック" w:hint="eastAsia"/>
          <w:szCs w:val="21"/>
        </w:rPr>
        <w:t>2</w:t>
      </w:r>
      <w:r w:rsidR="00B16D98">
        <w:rPr>
          <w:rFonts w:ascii="ＭＳ ゴシック" w:eastAsia="ＭＳ ゴシック" w:hAnsi="ＭＳ ゴシック" w:cs="ＭＳ ゴシック"/>
          <w:szCs w:val="21"/>
        </w:rPr>
        <w:t>022.11.3</w:t>
      </w:r>
      <w:r w:rsidR="00B16D98">
        <w:rPr>
          <w:rFonts w:ascii="ＭＳ ゴシック" w:eastAsia="ＭＳ ゴシック" w:hAnsi="ＭＳ ゴシック" w:cs="ＭＳ ゴシック" w:hint="eastAsia"/>
          <w:szCs w:val="21"/>
        </w:rPr>
        <w:t xml:space="preserve">　</w:t>
      </w:r>
      <w:proofErr w:type="spellStart"/>
      <w:r w:rsidR="00B16D98">
        <w:rPr>
          <w:rFonts w:ascii="ＭＳ ゴシック" w:eastAsia="ＭＳ ゴシック" w:hAnsi="ＭＳ ゴシック" w:cs="ＭＳ ゴシック" w:hint="eastAsia"/>
          <w:szCs w:val="21"/>
        </w:rPr>
        <w:t>i</w:t>
      </w:r>
      <w:r w:rsidR="00B16D98">
        <w:rPr>
          <w:rFonts w:ascii="ＭＳ ゴシック" w:eastAsia="ＭＳ ゴシック" w:hAnsi="ＭＳ ゴシック" w:cs="ＭＳ ゴシック"/>
          <w:szCs w:val="21"/>
        </w:rPr>
        <w:t>chhan</w:t>
      </w:r>
      <w:proofErr w:type="spellEnd"/>
      <w:r w:rsidR="00B16D98">
        <w:rPr>
          <w:rFonts w:ascii="ＭＳ ゴシック" w:eastAsia="ＭＳ ゴシック" w:hAnsi="ＭＳ ゴシック" w:cs="ＭＳ ゴシック" w:hint="eastAsia"/>
          <w:szCs w:val="21"/>
        </w:rPr>
        <w:t>記す。</w:t>
      </w:r>
    </w:p>
    <w:p w14:paraId="6F429BF3" w14:textId="77777777" w:rsidR="006030B1" w:rsidRDefault="006030B1" w:rsidP="005C6F2A">
      <w:pPr>
        <w:tabs>
          <w:tab w:val="left" w:pos="0"/>
          <w:tab w:val="left" w:pos="420"/>
        </w:tabs>
        <w:ind w:leftChars="200" w:left="420"/>
        <w:rPr>
          <w:rFonts w:ascii="ＭＳ ゴシック" w:eastAsia="ＭＳ ゴシック" w:hAnsi="ＭＳ ゴシック" w:cs="ＭＳ ゴシック"/>
          <w:szCs w:val="21"/>
        </w:rPr>
      </w:pPr>
    </w:p>
    <w:p w14:paraId="7126A693" w14:textId="77777777" w:rsidR="009F7FF8" w:rsidRDefault="009F7FF8" w:rsidP="009F7FF8">
      <w:pPr>
        <w:pStyle w:val="11"/>
        <w:widowControl w:val="0"/>
        <w:spacing w:line="240" w:lineRule="auto"/>
        <w:ind w:leftChars="0" w:left="0"/>
        <w:rPr>
          <w:rFonts w:asciiTheme="majorEastAsia" w:eastAsiaTheme="majorEastAsia" w:hAnsiTheme="majorEastAsia"/>
          <w:sz w:val="40"/>
          <w:szCs w:val="40"/>
        </w:rPr>
      </w:pPr>
      <w:r>
        <w:rPr>
          <w:rFonts w:asciiTheme="majorEastAsia" w:eastAsiaTheme="majorEastAsia" w:hAnsiTheme="majorEastAsia" w:hint="eastAsia"/>
          <w:sz w:val="40"/>
          <w:szCs w:val="40"/>
        </w:rPr>
        <w:t>【以前の考察】</w:t>
      </w:r>
    </w:p>
    <w:p w14:paraId="0B7C9699" w14:textId="77777777" w:rsidR="00861734" w:rsidRDefault="00861734">
      <w:pPr>
        <w:pStyle w:val="11"/>
        <w:widowControl w:val="0"/>
        <w:spacing w:line="240" w:lineRule="auto"/>
        <w:ind w:leftChars="100" w:left="210"/>
        <w:rPr>
          <w:rFonts w:ascii="ＭＳ ゴシック" w:eastAsia="ＭＳ ゴシック" w:hAnsi="ＭＳ ゴシック" w:cs="ＭＳ ゴシック"/>
          <w:sz w:val="24"/>
          <w:szCs w:val="24"/>
        </w:rPr>
      </w:pPr>
    </w:p>
    <w:p w14:paraId="45AA21AE" w14:textId="77777777" w:rsidR="00861734" w:rsidRDefault="00B71DFD" w:rsidP="00931C02">
      <w:pPr>
        <w:pStyle w:val="11"/>
        <w:widowControl w:val="0"/>
        <w:spacing w:line="240" w:lineRule="auto"/>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＊各節・注などに関係する以前のURL：</w:t>
      </w:r>
    </w:p>
    <w:p w14:paraId="2ADAEF99" w14:textId="77777777" w:rsidR="00861734" w:rsidRDefault="00B71DFD">
      <w:pPr>
        <w:pStyle w:val="11"/>
        <w:widowControl w:val="0"/>
        <w:spacing w:line="240" w:lineRule="auto"/>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http://ichhan.sakura.ne.jp/japanese/japanese1hp.docxをみてください。</w:t>
      </w:r>
    </w:p>
    <w:p w14:paraId="2C267CD3" w14:textId="77777777" w:rsidR="00861734" w:rsidRDefault="00861734">
      <w:pPr>
        <w:pStyle w:val="11"/>
        <w:widowControl w:val="0"/>
        <w:spacing w:line="240" w:lineRule="auto"/>
        <w:ind w:leftChars="0" w:left="0"/>
        <w:rPr>
          <w:rFonts w:ascii="ＭＳ ゴシック" w:eastAsia="ＭＳ ゴシック" w:hAnsi="ＭＳ ゴシック" w:cs="ＭＳ ゴシック"/>
          <w:sz w:val="24"/>
          <w:szCs w:val="24"/>
        </w:rPr>
      </w:pPr>
    </w:p>
    <w:p w14:paraId="5B8F85FD" w14:textId="77777777" w:rsidR="00861734" w:rsidRDefault="00B71DFD">
      <w:pPr>
        <w:pStyle w:val="11"/>
        <w:widowControl w:val="0"/>
        <w:spacing w:line="240" w:lineRule="auto"/>
        <w:ind w:leftChars="0" w:left="0"/>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【引用書など】 </w:t>
      </w:r>
    </w:p>
    <w:p w14:paraId="2C1424DC" w14:textId="77777777" w:rsidR="00861734" w:rsidRPr="00B474BD" w:rsidRDefault="00861734">
      <w:pPr>
        <w:rPr>
          <w:rFonts w:ascii="ＭＳ ゴシック" w:eastAsia="ＭＳ ゴシック" w:hAnsi="ＭＳ ゴシック" w:cs="ＭＳ ゴシック"/>
          <w:sz w:val="24"/>
          <w:szCs w:val="24"/>
        </w:rPr>
      </w:pPr>
    </w:p>
    <w:p w14:paraId="1BD6DF9F" w14:textId="77777777" w:rsidR="00861734" w:rsidRDefault="00B71DFD">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＊中国・韓国人名の一部は日本語読み。</w:t>
      </w:r>
    </w:p>
    <w:p w14:paraId="1D4D861E" w14:textId="77777777" w:rsidR="00861734" w:rsidRDefault="00B71DFD">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＊複製本や再版本がある場合も初版の注記（書名・出版年・版次など）はほとんど省略してあります。</w:t>
      </w:r>
    </w:p>
    <w:p w14:paraId="421EFEF2" w14:textId="77777777" w:rsidR="00861734" w:rsidRDefault="00861734">
      <w:pPr>
        <w:rPr>
          <w:rFonts w:ascii="ＭＳ ゴシック" w:eastAsia="ＭＳ ゴシック" w:hAnsi="ＭＳ ゴシック" w:cs="ＭＳ ゴシック"/>
          <w:sz w:val="24"/>
          <w:szCs w:val="24"/>
        </w:rPr>
      </w:pPr>
    </w:p>
    <w:p w14:paraId="3A275FC8"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有坂秀世　昭和32　『国語音韻史の研究　増補新版』　三省堂出版</w:t>
      </w:r>
    </w:p>
    <w:p w14:paraId="13925BA4"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有坂秀世　1959　『音韻論　増補版』　三省堂</w:t>
      </w:r>
    </w:p>
    <w:p w14:paraId="70D27034"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小川環樹　昭和52　『中国語學研究』（東洋学叢書）　創文社</w:t>
      </w:r>
    </w:p>
    <w:p w14:paraId="50D273E0" w14:textId="55FBA1B9" w:rsidR="00041D01" w:rsidRPr="00041D01" w:rsidRDefault="000F4E1B" w:rsidP="00182D11">
      <w:pPr>
        <w:rPr>
          <w:rFonts w:ascii="ＭＳ ゴシック" w:eastAsia="ＭＳ ゴシック" w:hAnsi="ＭＳ ゴシック" w:cs="MS PGothic"/>
          <w:color w:val="000000"/>
          <w:szCs w:val="21"/>
          <w:lang w:val="ja-JP" w:bidi="ar-SA"/>
        </w:rPr>
      </w:pPr>
      <w:r>
        <w:rPr>
          <w:rFonts w:ascii="ＭＳ ゴシック" w:eastAsia="ＭＳ ゴシック" w:hAnsi="ＭＳ ゴシック" w:cs="MS PGothic"/>
          <w:color w:val="000000"/>
          <w:szCs w:val="21"/>
          <w:lang w:val="ja-JP" w:bidi="ar-SA"/>
        </w:rPr>
        <w:t>遠藤</w:t>
      </w:r>
      <w:r w:rsidR="00F6465F">
        <w:rPr>
          <w:rFonts w:ascii="ＭＳ ゴシック" w:eastAsia="ＭＳ ゴシック" w:hAnsi="ＭＳ ゴシック" w:cs="MS PGothic"/>
          <w:color w:val="000000"/>
          <w:szCs w:val="21"/>
          <w:lang w:val="ja-JP" w:bidi="ar-SA"/>
        </w:rPr>
        <w:t xml:space="preserve">光暁　</w:t>
      </w:r>
      <w:r w:rsidR="00F6465F" w:rsidRPr="00041D01">
        <w:rPr>
          <w:rFonts w:ascii="ＭＳ ゴシック" w:eastAsia="ＭＳ ゴシック" w:hAnsi="ＭＳ ゴシック" w:cs="MS PGothic"/>
          <w:color w:val="000000"/>
          <w:szCs w:val="21"/>
          <w:lang w:val="ja-JP" w:bidi="ar-SA"/>
        </w:rPr>
        <w:t>2006.3</w:t>
      </w:r>
      <w:r w:rsidR="00F6465F">
        <w:rPr>
          <w:rFonts w:ascii="ＭＳ ゴシック" w:eastAsia="ＭＳ ゴシック" w:hAnsi="ＭＳ ゴシック" w:cs="MS PGothic"/>
          <w:color w:val="000000"/>
          <w:szCs w:val="21"/>
          <w:lang w:val="ja-JP" w:bidi="ar-SA"/>
        </w:rPr>
        <w:t xml:space="preserve">　「子音連続と</w:t>
      </w:r>
      <w:r w:rsidR="00C112A7">
        <w:rPr>
          <w:rFonts w:ascii="ＭＳ ゴシック" w:eastAsia="ＭＳ ゴシック" w:hAnsi="ＭＳ ゴシック" w:cs="MS PGothic"/>
          <w:color w:val="000000"/>
          <w:szCs w:val="21"/>
          <w:lang w:val="ja-JP" w:bidi="ar-SA"/>
        </w:rPr>
        <w:t>単</w:t>
      </w:r>
      <w:r w:rsidR="00F6465F">
        <w:rPr>
          <w:rFonts w:ascii="ＭＳ ゴシック" w:eastAsia="ＭＳ ゴシック" w:hAnsi="ＭＳ ゴシック" w:cs="MS PGothic"/>
          <w:color w:val="000000"/>
          <w:szCs w:val="21"/>
          <w:lang w:val="ja-JP" w:bidi="ar-SA"/>
        </w:rPr>
        <w:t>子音の中間</w:t>
      </w:r>
      <w:r w:rsidR="00846054">
        <w:rPr>
          <w:rFonts w:ascii="ＭＳ ゴシック" w:eastAsia="ＭＳ ゴシック" w:hAnsi="ＭＳ ゴシック" w:cs="MS PGothic"/>
          <w:color w:val="000000"/>
          <w:szCs w:val="21"/>
          <w:lang w:val="ja-JP" w:bidi="ar-SA"/>
        </w:rPr>
        <w:t>段階としての</w:t>
      </w:r>
      <w:r w:rsidR="00810065">
        <w:rPr>
          <w:rFonts w:ascii="ＭＳ ゴシック" w:eastAsia="ＭＳ ゴシック" w:hAnsi="ＭＳ ゴシック" w:cs="MS PGothic"/>
          <w:color w:val="000000"/>
          <w:szCs w:val="21"/>
          <w:lang w:val="ja-JP" w:bidi="ar-SA"/>
        </w:rPr>
        <w:t>二重調音</w:t>
      </w:r>
      <w:r w:rsidR="00C112A7" w:rsidRPr="00C112A7">
        <w:rPr>
          <w:rFonts w:ascii="ＭＳ ゴシック" w:eastAsia="ＭＳ ゴシック" w:hAnsi="ＭＳ ゴシック" w:cs="MS PGothic"/>
          <w:color w:val="000000"/>
          <w:szCs w:val="21"/>
          <w:vertAlign w:val="superscript"/>
          <w:lang w:val="ja-JP" w:bidi="ar-SA"/>
        </w:rPr>
        <w:t>原注1</w:t>
      </w:r>
      <w:r w:rsidR="00394E07">
        <w:rPr>
          <w:rFonts w:ascii="ＭＳ ゴシック" w:eastAsia="ＭＳ ゴシック" w:hAnsi="ＭＳ ゴシック" w:cs="MS PGothic"/>
          <w:color w:val="000000"/>
          <w:szCs w:val="21"/>
          <w:lang w:val="ja-JP" w:bidi="ar-SA"/>
        </w:rPr>
        <w:t>―</w:t>
      </w:r>
      <w:r w:rsidR="00810065">
        <w:rPr>
          <w:rFonts w:ascii="ＭＳ ゴシック" w:eastAsia="ＭＳ ゴシック" w:hAnsi="ＭＳ ゴシック" w:cs="MS PGothic"/>
          <w:color w:val="000000"/>
          <w:szCs w:val="21"/>
          <w:lang w:val="ja-JP" w:bidi="ar-SA"/>
        </w:rPr>
        <w:t>青海省共和</w:t>
      </w:r>
      <w:r w:rsidR="00534F39">
        <w:rPr>
          <w:rFonts w:ascii="ＭＳ ゴシック" w:eastAsia="ＭＳ ゴシック" w:hAnsi="ＭＳ ゴシック" w:cs="MS PGothic"/>
          <w:color w:val="000000"/>
          <w:szCs w:val="21"/>
          <w:lang w:val="ja-JP" w:bidi="ar-SA"/>
        </w:rPr>
        <w:t>県</w:t>
      </w:r>
      <w:r w:rsidR="00182D11" w:rsidRPr="00182D11">
        <w:rPr>
          <w:rFonts w:ascii="ＭＳ ゴシック" w:eastAsia="ＭＳ ゴシック" w:hAnsi="ＭＳ ゴシック" w:cs="MS PGothic" w:hint="eastAsia"/>
          <w:color w:val="000000"/>
          <w:szCs w:val="21"/>
          <w:lang w:val="ja-JP" w:bidi="ar-SA"/>
        </w:rPr>
        <w:t xml:space="preserve">・興海県のアムドチベット語と漢語方言を例として」『東ユーラシア言語研究』 (第一集)　</w:t>
      </w:r>
      <w:r w:rsidR="00041D01" w:rsidRPr="00041D01">
        <w:rPr>
          <w:rFonts w:ascii="ＭＳ ゴシック" w:eastAsia="ＭＳ ゴシック" w:hAnsi="ＭＳ ゴシック" w:cs="MS PGothic" w:hint="eastAsia"/>
          <w:color w:val="000000"/>
          <w:szCs w:val="21"/>
          <w:lang w:val="ja-JP" w:bidi="ar-SA"/>
        </w:rPr>
        <w:t>東ユーラシア言語研究会　好文出版</w:t>
      </w:r>
    </w:p>
    <w:p w14:paraId="54275B9F" w14:textId="05CD45C2"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尾崎雄二郎　昭和55　『中國語音韻史の研究』（東洋學叢書）　創文社</w:t>
      </w:r>
    </w:p>
    <w:p w14:paraId="5F389BFE" w14:textId="77777777" w:rsidR="0062510B"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春日政治　昭和60（再復刊本）</w:t>
      </w:r>
      <w:r w:rsidR="00DF6293">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『春日政治著作集　別巻』（西大寺本金光明最勝王經古點の國語學的研究）　勉誠社</w:t>
      </w:r>
    </w:p>
    <w:p w14:paraId="04F2CFC9" w14:textId="19C55A29"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＊初刊（「斯道文庫紀要第一」岩波書店　昭和17年）。復刊（勉誠社　昭和44年）。</w:t>
      </w:r>
    </w:p>
    <w:p w14:paraId="721A1082"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B71DFD">
              <w:rPr>
                <w:rFonts w:ascii="ＭＳ ゴシック" w:eastAsia="ＭＳ ゴシック" w:hAnsi="ＭＳ ゴシック" w:cs="ＭＳ ゴシック" w:hint="eastAsia"/>
                <w:szCs w:val="21"/>
              </w:rPr>
              <w:t>かみやま</w:t>
            </w:r>
          </w:rt>
          <w:rubyBase>
            <w:r w:rsidR="00B71DFD">
              <w:rPr>
                <w:rFonts w:ascii="ＭＳ ゴシック" w:eastAsia="ＭＳ ゴシック" w:hAnsi="ＭＳ ゴシック" w:cs="ＭＳ ゴシック" w:hint="eastAsia"/>
                <w:szCs w:val="21"/>
              </w:rPr>
              <w:t>神山</w:t>
            </w:r>
          </w:rubyBase>
        </w:ruby>
      </w:r>
      <w:r>
        <w:rPr>
          <w:rFonts w:ascii="ＭＳ ゴシック" w:eastAsia="ＭＳ ゴシック" w:hAnsi="ＭＳ ゴシック" w:cs="ＭＳ ゴシック" w:hint="eastAsia"/>
          <w:szCs w:val="21"/>
        </w:rPr>
        <w:t>孝夫　2012　『ロシア語音声概説』　研究社</w:t>
      </w:r>
    </w:p>
    <w:p w14:paraId="6CF837CC"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亀井孝　昭和59　『亀井孝論文集3　日本語のすがたとこころ（一）音韻』　吉川弘文館</w:t>
      </w:r>
    </w:p>
    <w:p w14:paraId="0384B0CE" w14:textId="77777777" w:rsidR="00A4650C" w:rsidRDefault="00B71DFD">
      <w:pPr>
        <w:ind w:left="105" w:hangingChars="50" w:hanging="10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河野六郎　1979　「中国音韻史研究の一方向―第一口蓋音化に關聯して―」『河野六郎著作集　第2巻』　平凡社</w:t>
      </w:r>
    </w:p>
    <w:p w14:paraId="09816E98" w14:textId="147F8FF4" w:rsidR="00861734" w:rsidRDefault="00B71DFD" w:rsidP="00A4650C">
      <w:pPr>
        <w:ind w:leftChars="100" w:left="315" w:hangingChars="50" w:hanging="105"/>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＊原載：『中国文化研究会会報』（第1期第1誌）　東京文理科大学　昭和25</w:t>
      </w:r>
    </w:p>
    <w:p w14:paraId="40E635CA" w14:textId="77777777" w:rsidR="00A4650C" w:rsidRDefault="00B71DFD">
      <w:pPr>
        <w:ind w:left="105" w:hangingChars="50" w:hanging="10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河野六郎　1979　「朝鮮漢字音の研究」『河野六郎著作集　第2巻』　平凡社</w:t>
      </w:r>
    </w:p>
    <w:p w14:paraId="457C7CD5" w14:textId="7DC746D8" w:rsidR="00861734" w:rsidRDefault="00B71DFD" w:rsidP="004A7BF0">
      <w:pPr>
        <w:ind w:leftChars="100" w:left="315" w:hangingChars="50" w:hanging="10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＊原載：「朝鮮漢字音の研究」『朝鮮学報』（Ⅰ～Ⅷ：31～33,35,41～44号）　朝鮮学会　昭和39.4/7/10,昭和40.5,昭和41.10,昭和42.1/5/7）。引用は『朝鮮漢字音の研究』（河野六郎発行　1968）より引用。</w:t>
      </w:r>
    </w:p>
    <w:p w14:paraId="53CDD962" w14:textId="77777777" w:rsidR="00861734" w:rsidRDefault="00B71DFD">
      <w:pPr>
        <w:ind w:left="105" w:hangingChars="50" w:hanging="10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カン</w:t>
            </w:r>
          </w:rt>
          <w:rubyBase>
            <w:r w:rsidR="00B71DFD">
              <w:rPr>
                <w:rFonts w:ascii="ＭＳ ゴシック" w:eastAsia="ＭＳ ゴシック" w:hAnsi="ＭＳ ゴシック" w:cs="ＭＳ ゴシック" w:hint="eastAsia"/>
                <w:szCs w:val="21"/>
              </w:rPr>
              <w:t>姜</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シン</w:t>
            </w:r>
          </w:rt>
          <w:rubyBase>
            <w:r w:rsidR="00B71DFD">
              <w:rPr>
                <w:rFonts w:ascii="ＭＳ ゴシック" w:eastAsia="ＭＳ ゴシック" w:hAnsi="ＭＳ ゴシック" w:cs="ＭＳ ゴシック" w:hint="eastAsia"/>
                <w:szCs w:val="21"/>
              </w:rPr>
              <w:t>信</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ハン</w:t>
            </w:r>
          </w:rt>
          <w:rubyBase>
            <w:r w:rsidR="00B71DFD">
              <w:rPr>
                <w:rFonts w:ascii="ＭＳ ゴシック" w:eastAsia="ＭＳ ゴシック" w:hAnsi="ＭＳ ゴシック" w:cs="ＭＳ ゴシック" w:hint="eastAsia"/>
                <w:szCs w:val="21"/>
              </w:rPr>
              <w:t>沆</w:t>
            </w:r>
          </w:rubyBase>
        </w:ruby>
      </w:r>
      <w:r>
        <w:rPr>
          <w:rFonts w:ascii="ＭＳ ゴシック" w:eastAsia="ＭＳ ゴシック" w:hAnsi="ＭＳ ゴシック" w:cs="ＭＳ ゴシック" w:hint="eastAsia"/>
          <w:szCs w:val="21"/>
        </w:rPr>
        <w:t xml:space="preserve">　1993　『ハングルの成立と歴史』　大修館書店</w:t>
      </w:r>
    </w:p>
    <w:p w14:paraId="1B1974EC"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小林芳規　昭和44.12　「中世」『國文學　解釋と鑑賞』（第34巻14号）　至文堂</w:t>
      </w:r>
    </w:p>
    <w:p w14:paraId="3AA73FED" w14:textId="77777777" w:rsidR="00861734" w:rsidRDefault="00B71DFD">
      <w:pPr>
        <w:rPr>
          <w:rFonts w:ascii="ＭＳ ゴシック" w:eastAsia="ＭＳ ゴシック" w:hAnsi="ＭＳ ゴシック" w:cs="ＭＳ ゴシック"/>
          <w:color w:val="000000"/>
          <w:kern w:val="2"/>
          <w:szCs w:val="21"/>
          <w:lang w:bidi="ar-SA"/>
        </w:rPr>
      </w:pPr>
      <w:r>
        <w:rPr>
          <w:rFonts w:ascii="ＭＳ ゴシック" w:eastAsia="ＭＳ ゴシック" w:hAnsi="ＭＳ ゴシック" w:cs="ＭＳ ゴシック" w:hint="eastAsia"/>
          <w:color w:val="000000"/>
          <w:kern w:val="2"/>
          <w:szCs w:val="21"/>
          <w:lang w:bidi="ar-SA"/>
        </w:rPr>
        <w:t>佐藤昭　昭和48.6　「中古中国語の曽摂梗摂合流の進行過程」『集刊東洋学』（内田道夫教授退官記念　中国文学特集号：29号)　 東北大学中国文史哲研究会</w:t>
      </w:r>
    </w:p>
    <w:p w14:paraId="3D4C37CC"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M.シュービゲル　1982（新版）　『新版音声学入門』　小泉保訳　大修館</w:t>
      </w:r>
    </w:p>
    <w:p w14:paraId="300558A3"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B71DFD">
              <w:rPr>
                <w:rFonts w:ascii="ＭＳ ゴシック" w:eastAsia="ＭＳ ゴシック" w:hAnsi="ＭＳ ゴシック" w:cs="ＭＳ ゴシック" w:hint="eastAsia"/>
                <w:szCs w:val="21"/>
              </w:rPr>
              <w:t>じょうお</w:t>
            </w:r>
          </w:rt>
          <w:rubyBase>
            <w:r w:rsidR="00B71DFD">
              <w:rPr>
                <w:rFonts w:ascii="ＭＳ ゴシック" w:eastAsia="ＭＳ ゴシック" w:hAnsi="ＭＳ ゴシック" w:cs="ＭＳ ゴシック" w:hint="eastAsia"/>
                <w:szCs w:val="21"/>
              </w:rPr>
              <w:t>城生</w:t>
            </w:r>
          </w:rubyBase>
        </w:ruby>
      </w:r>
      <w:r>
        <w:rPr>
          <w:rFonts w:ascii="ＭＳ ゴシック" w:eastAsia="ＭＳ ゴシック" w:hAnsi="ＭＳ ゴシック" w:cs="ＭＳ ゴシック" w:hint="eastAsia"/>
          <w:szCs w:val="21"/>
        </w:rPr>
        <w:t>佰太郎　1992（新装増訂3版）　『音声学』　アポロン</w:t>
      </w:r>
    </w:p>
    <w:p w14:paraId="582642A6"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上代語辞典編修委員会編　1967　『時代別国語大辞典　上代編』　三省堂</w:t>
      </w:r>
    </w:p>
    <w:p w14:paraId="4ED7C78D" w14:textId="57529463" w:rsidR="00861734" w:rsidRDefault="00B71DFD">
      <w:pPr>
        <w:spacing w:line="24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lang w:bidi="ar-SA"/>
        </w:rPr>
        <w:t>白木進編著　昭和51　『かたこと』</w:t>
      </w:r>
      <w:r w:rsidR="00A07DF5">
        <w:rPr>
          <w:rFonts w:ascii="ＭＳ ゴシック" w:eastAsia="ＭＳ ゴシック" w:hAnsi="ＭＳ ゴシック" w:cs="ＭＳ ゴシック" w:hint="eastAsia"/>
          <w:szCs w:val="21"/>
          <w:lang w:bidi="ar-SA"/>
        </w:rPr>
        <w:t>（笠間選書53）</w:t>
      </w:r>
      <w:r>
        <w:rPr>
          <w:rFonts w:ascii="ＭＳ ゴシック" w:eastAsia="ＭＳ ゴシック" w:hAnsi="ＭＳ ゴシック" w:cs="ＭＳ ゴシック" w:hint="eastAsia"/>
          <w:szCs w:val="21"/>
          <w:lang w:bidi="ar-SA"/>
        </w:rPr>
        <w:t xml:space="preserve">　笠間書院</w:t>
      </w:r>
    </w:p>
    <w:p w14:paraId="470F3F9E"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B71DFD">
              <w:rPr>
                <w:rFonts w:ascii="ＭＳ ゴシック" w:eastAsia="ＭＳ ゴシック" w:hAnsi="ＭＳ ゴシック" w:cs="ＭＳ ゴシック" w:hint="eastAsia"/>
                <w:szCs w:val="21"/>
              </w:rPr>
              <w:t>せん</w:t>
            </w:r>
          </w:rt>
          <w:rubyBase>
            <w:r w:rsidR="00B71DFD">
              <w:rPr>
                <w:rFonts w:ascii="ＭＳ ゴシック" w:eastAsia="ＭＳ ゴシック" w:hAnsi="ＭＳ ゴシック" w:cs="ＭＳ ゴシック" w:hint="eastAsia"/>
                <w:szCs w:val="21"/>
              </w:rPr>
              <w:t>詹</w:t>
            </w:r>
          </w:rubyBase>
        </w:ruby>
      </w:r>
      <w:r>
        <w:rPr>
          <w:rFonts w:ascii="ＭＳ ゴシック" w:eastAsia="ＭＳ ゴシック" w:hAnsi="ＭＳ ゴシック" w:cs="ＭＳ ゴシック" w:hint="eastAsia"/>
          <w:szCs w:val="21"/>
        </w:rPr>
        <w:t>伯慧　昭58　『現代漢語方言』　樋口靖訳　光生館</w:t>
      </w:r>
    </w:p>
    <w:p w14:paraId="2F08709C" w14:textId="537530A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中国語学研究会編　昭和45（再版訂正</w:t>
      </w:r>
      <w:r w:rsidR="008D24ED">
        <w:rPr>
          <w:rFonts w:ascii="ＭＳ ゴシック" w:eastAsia="ＭＳ ゴシック" w:hAnsi="ＭＳ ゴシック" w:cs="ＭＳ ゴシック" w:hint="eastAsia"/>
          <w:szCs w:val="21"/>
          <w:lang w:eastAsia="zh-CN"/>
        </w:rPr>
        <w:t>：</w:t>
      </w:r>
      <w:r w:rsidR="007328D6">
        <w:rPr>
          <w:rFonts w:ascii="ＭＳ ゴシック" w:eastAsia="ＭＳ ゴシック" w:hAnsi="ＭＳ ゴシック" w:cs="ＭＳ ゴシック" w:hint="eastAsia"/>
          <w:szCs w:val="21"/>
          <w:lang w:eastAsia="zh-CN"/>
        </w:rPr>
        <w:t xml:space="preserve">初版昭和44）　</w:t>
      </w:r>
      <w:r>
        <w:rPr>
          <w:rFonts w:ascii="ＭＳ ゴシック" w:eastAsia="ＭＳ ゴシック" w:hAnsi="ＭＳ ゴシック" w:cs="ＭＳ ゴシック" w:hint="eastAsia"/>
          <w:szCs w:val="21"/>
          <w:lang w:eastAsia="zh-CN"/>
        </w:rPr>
        <w:t xml:space="preserve">『中国語学新辞典』　光生館　</w:t>
      </w:r>
    </w:p>
    <w:p w14:paraId="71D4CCD6"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チョ</w:t>
            </w:r>
          </w:rt>
          <w:rubyBase>
            <w:r w:rsidR="00B71DFD">
              <w:rPr>
                <w:rFonts w:ascii="ＭＳ ゴシック" w:eastAsia="ＭＳ ゴシック" w:hAnsi="ＭＳ ゴシック" w:cs="ＭＳ ゴシック" w:hint="eastAsia"/>
                <w:szCs w:val="21"/>
              </w:rPr>
              <w:t>趙</w:t>
            </w:r>
          </w:rubyBase>
        </w:ruby>
      </w:r>
      <w:r>
        <w:rPr>
          <w:rFonts w:ascii="ＭＳ ゴシック" w:eastAsia="ＭＳ ゴシック" w:hAnsi="ＭＳ ゴシック" w:cs="ＭＳ ゴシック" w:hint="eastAsia"/>
          <w:szCs w:val="21"/>
        </w:rPr>
        <w:ruby>
          <w:rubyPr>
            <w:rubyAlign w:val="center"/>
            <w:hps w:val="10"/>
            <w:hpsRaise w:val="18"/>
            <w:hpsBaseText w:val="21"/>
            <w:lid w:val="ja-JP"/>
          </w:rubyPr>
          <w:rt>
            <w:r w:rsidR="00B71DFD">
              <w:rPr>
                <w:rFonts w:ascii="ＭＳ ゴシック" w:eastAsia="ＭＳ ゴシック" w:hAnsi="ＭＳ ゴシック" w:cs="ＭＳ ゴシック" w:hint="eastAsia"/>
                <w:szCs w:val="21"/>
              </w:rPr>
              <w:t>ウィソン</w:t>
            </w:r>
          </w:rt>
          <w:rubyBase>
            <w:r w:rsidR="00B71DFD">
              <w:rPr>
                <w:rFonts w:ascii="ＭＳ ゴシック" w:eastAsia="ＭＳ ゴシック" w:hAnsi="ＭＳ ゴシック" w:cs="ＭＳ ゴシック" w:hint="eastAsia"/>
                <w:szCs w:val="21"/>
              </w:rPr>
              <w:t>義成</w:t>
            </w:r>
          </w:rubyBase>
        </w:ruby>
      </w:r>
      <w:r>
        <w:rPr>
          <w:rFonts w:ascii="ＭＳ ゴシック" w:eastAsia="ＭＳ ゴシック" w:hAnsi="ＭＳ ゴシック" w:cs="ＭＳ ゴシック" w:hint="eastAsia"/>
          <w:szCs w:val="21"/>
        </w:rPr>
        <w:t>訳注　2010　『訓民正音』　平凡社</w:t>
      </w:r>
    </w:p>
    <w:p w14:paraId="0BC3287A"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趙元任等　民国61（重刊）　『湖北方言調査報告』　中央研究院歷史語言研究所員工福利委員會（重刊）　台聯國風出版社（台北）</w:t>
      </w:r>
    </w:p>
    <w:p w14:paraId="58F4982D"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陳彭年等（重修者）　民国80　『校正宋本廣韻附索引』　藝文印書館（校正・印刷）</w:t>
      </w:r>
    </w:p>
    <w:p w14:paraId="3A7ED79B"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築島裕　1972　「第一章　上古・中古」「第二章　中世」『国語学史』　古田東朔・築島著　東京大学出版会</w:t>
      </w:r>
    </w:p>
    <w:p w14:paraId="2F22264F"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藤堂明保・小林博　昭和46　『音注 韻鏡校本』　木耳社</w:t>
      </w:r>
    </w:p>
    <w:p w14:paraId="4C2465BD"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藤堂明保編　昭和53　『学研　漢和大字典』　学習研究社</w:t>
      </w:r>
    </w:p>
    <w:p w14:paraId="2B5FD09D" w14:textId="51D858D3"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藤堂明保　1980　『中国語音韻論－その歴史的研究－』　光生館</w:t>
      </w:r>
      <w:r w:rsidR="007328D6">
        <w:rPr>
          <w:rFonts w:ascii="ＭＳ ゴシック" w:eastAsia="ＭＳ ゴシック" w:hAnsi="ＭＳ ゴシック" w:cs="ＭＳ ゴシック"/>
          <w:szCs w:val="21"/>
        </w:rPr>
        <w:br/>
      </w:r>
      <w:r>
        <w:rPr>
          <w:rFonts w:ascii="ＭＳ ゴシック" w:eastAsia="ＭＳ ゴシック" w:hAnsi="ＭＳ ゴシック" w:cs="ＭＳ ゴシック" w:hint="eastAsia"/>
          <w:szCs w:val="21"/>
        </w:rPr>
        <w:t xml:space="preserve">　＊江南書院1979年の改版本</w:t>
      </w:r>
    </w:p>
    <w:p w14:paraId="49B9BCEF" w14:textId="386E1FCF" w:rsidR="00871039" w:rsidRDefault="00871039">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藤堂明保　昭和62</w:t>
      </w:r>
      <w:r w:rsidR="001A5C7B">
        <w:rPr>
          <w:rFonts w:ascii="ＭＳ ゴシック" w:eastAsia="ＭＳ ゴシック" w:hAnsi="ＭＳ ゴシック" w:cs="ＭＳ ゴシック" w:hint="eastAsia"/>
          <w:szCs w:val="21"/>
          <w:lang w:eastAsia="zh-CN"/>
        </w:rPr>
        <w:t>『藤堂明保中国語学論集』　同論集編集委員会編　汲古書院</w:t>
      </w:r>
    </w:p>
    <w:p w14:paraId="2AF60E96" w14:textId="06ABA1E7" w:rsidR="00222DCD" w:rsidRDefault="00E2581C" w:rsidP="00222DCD">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008750AE">
        <w:rPr>
          <w:rFonts w:ascii="ＭＳ ゴシック" w:eastAsia="ＭＳ ゴシック" w:hAnsi="ＭＳ ゴシック" w:cs="ＭＳ ゴシック" w:hint="eastAsia"/>
          <w:szCs w:val="21"/>
        </w:rPr>
        <w:t>1</w:t>
      </w:r>
      <w:r w:rsidR="008750AE">
        <w:rPr>
          <w:rFonts w:ascii="ＭＳ ゴシック" w:eastAsia="ＭＳ ゴシック" w:hAnsi="ＭＳ ゴシック" w:cs="ＭＳ ゴシック"/>
          <w:szCs w:val="21"/>
        </w:rPr>
        <w:t>.</w:t>
      </w:r>
      <w:r>
        <w:rPr>
          <w:rFonts w:ascii="ＭＳ ゴシック" w:eastAsia="ＭＳ ゴシック" w:hAnsi="ＭＳ ゴシック" w:cs="ＭＳ ゴシック" w:hint="eastAsia"/>
          <w:szCs w:val="21"/>
        </w:rPr>
        <w:t>「上古漢語の方言―</w:t>
      </w:r>
      <w:r w:rsidR="00FF594C">
        <w:rPr>
          <w:rFonts w:ascii="ＭＳ ゴシック" w:eastAsia="ＭＳ ゴシック" w:hAnsi="ＭＳ ゴシック" w:cs="ＭＳ ゴシック" w:hint="eastAsia"/>
          <w:szCs w:val="21"/>
        </w:rPr>
        <w:t>特に周秦方言</w:t>
      </w:r>
      <w:r w:rsidR="00074308">
        <w:rPr>
          <w:rFonts w:ascii="ＭＳ ゴシック" w:eastAsia="ＭＳ ゴシック" w:hAnsi="ＭＳ ゴシック" w:cs="ＭＳ ゴシック" w:hint="eastAsia"/>
          <w:szCs w:val="21"/>
        </w:rPr>
        <w:t>の</w:t>
      </w:r>
      <w:r w:rsidR="00FF594C">
        <w:rPr>
          <w:rFonts w:ascii="ＭＳ ゴシック" w:eastAsia="ＭＳ ゴシック" w:hAnsi="ＭＳ ゴシック" w:cs="ＭＳ ゴシック" w:hint="eastAsia"/>
          <w:szCs w:val="21"/>
        </w:rPr>
        <w:t>特色について」</w:t>
      </w:r>
      <w:r w:rsidR="00222DCD">
        <w:rPr>
          <w:rFonts w:ascii="ＭＳ ゴシック" w:eastAsia="ＭＳ ゴシック" w:hAnsi="ＭＳ ゴシック" w:cs="ＭＳ ゴシック" w:hint="eastAsia"/>
          <w:szCs w:val="21"/>
        </w:rPr>
        <w:t>（原載：『</w:t>
      </w:r>
      <w:r w:rsidR="00BA6241">
        <w:rPr>
          <w:rFonts w:ascii="ＭＳ ゴシック" w:eastAsia="ＭＳ ゴシック" w:hAnsi="ＭＳ ゴシック" w:cs="ＭＳ ゴシック" w:hint="eastAsia"/>
          <w:szCs w:val="21"/>
        </w:rPr>
        <w:t>東方学論集</w:t>
      </w:r>
      <w:r w:rsidR="00222DCD">
        <w:rPr>
          <w:rFonts w:ascii="ＭＳ ゴシック" w:eastAsia="ＭＳ ゴシック" w:hAnsi="ＭＳ ゴシック" w:cs="ＭＳ ゴシック" w:hint="eastAsia"/>
          <w:szCs w:val="21"/>
        </w:rPr>
        <w:t>』（19</w:t>
      </w:r>
      <w:r w:rsidR="00BA6241">
        <w:rPr>
          <w:rFonts w:ascii="ＭＳ ゴシック" w:eastAsia="ＭＳ ゴシック" w:hAnsi="ＭＳ ゴシック" w:cs="ＭＳ ゴシック"/>
          <w:szCs w:val="21"/>
        </w:rPr>
        <w:t>54</w:t>
      </w:r>
      <w:r w:rsidR="00222DCD">
        <w:rPr>
          <w:rFonts w:ascii="ＭＳ ゴシック" w:eastAsia="ＭＳ ゴシック" w:hAnsi="ＭＳ ゴシック" w:cs="ＭＳ ゴシック" w:hint="eastAsia"/>
          <w:szCs w:val="21"/>
        </w:rPr>
        <w:t>.</w:t>
      </w:r>
      <w:r w:rsidR="008750AE">
        <w:rPr>
          <w:rFonts w:ascii="ＭＳ ゴシック" w:eastAsia="ＭＳ ゴシック" w:hAnsi="ＭＳ ゴシック" w:cs="ＭＳ ゴシック"/>
          <w:szCs w:val="21"/>
        </w:rPr>
        <w:t>2</w:t>
      </w:r>
      <w:r w:rsidR="00222DCD">
        <w:rPr>
          <w:rFonts w:ascii="ＭＳ ゴシック" w:eastAsia="ＭＳ ゴシック" w:hAnsi="ＭＳ ゴシック" w:cs="ＭＳ ゴシック" w:hint="eastAsia"/>
          <w:szCs w:val="21"/>
        </w:rPr>
        <w:t>）</w:t>
      </w:r>
    </w:p>
    <w:p w14:paraId="15D2DF6B" w14:textId="4D56005C" w:rsidR="00861734" w:rsidRDefault="008750AE" w:rsidP="003B6603">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Pr>
          <w:rFonts w:ascii="ＭＳ ゴシック" w:eastAsia="ＭＳ ゴシック" w:hAnsi="ＭＳ ゴシック" w:cs="ＭＳ ゴシック"/>
          <w:szCs w:val="21"/>
        </w:rPr>
        <w:t>2.</w:t>
      </w:r>
      <w:r w:rsidR="00B71DFD">
        <w:rPr>
          <w:rFonts w:ascii="ＭＳ ゴシック" w:eastAsia="ＭＳ ゴシック" w:hAnsi="ＭＳ ゴシック" w:cs="ＭＳ ゴシック" w:hint="eastAsia"/>
          <w:szCs w:val="21"/>
        </w:rPr>
        <w:t>「ki-と</w:t>
      </w:r>
      <w:proofErr w:type="spellStart"/>
      <w:r w:rsidR="00B71DFD">
        <w:rPr>
          <w:rFonts w:ascii="ＭＳ ゴシック" w:eastAsia="ＭＳ ゴシック" w:hAnsi="ＭＳ ゴシック" w:cs="ＭＳ ゴシック" w:hint="eastAsia"/>
          <w:szCs w:val="21"/>
        </w:rPr>
        <w:t>tsi</w:t>
      </w:r>
      <w:proofErr w:type="spellEnd"/>
      <w:r w:rsidR="00B71DFD">
        <w:rPr>
          <w:rFonts w:ascii="ＭＳ ゴシック" w:eastAsia="ＭＳ ゴシック" w:hAnsi="ＭＳ ゴシック" w:cs="ＭＳ ゴシック" w:hint="eastAsia"/>
          <w:szCs w:val="21"/>
        </w:rPr>
        <w:t>-の混同は18世紀に始まる」</w:t>
      </w:r>
      <w:r w:rsidR="00222DCD">
        <w:rPr>
          <w:rFonts w:ascii="ＭＳ ゴシック" w:eastAsia="ＭＳ ゴシック" w:hAnsi="ＭＳ ゴシック" w:cs="ＭＳ ゴシック" w:hint="eastAsia"/>
          <w:szCs w:val="21"/>
        </w:rPr>
        <w:t>（</w:t>
      </w:r>
      <w:r w:rsidR="00B71DFD">
        <w:rPr>
          <w:rFonts w:ascii="ＭＳ ゴシック" w:eastAsia="ＭＳ ゴシック" w:hAnsi="ＭＳ ゴシック" w:cs="ＭＳ ゴシック" w:hint="eastAsia"/>
          <w:szCs w:val="21"/>
        </w:rPr>
        <w:t>原載：『中国語学』（94号</w:t>
      </w:r>
      <w:r w:rsidR="00074308">
        <w:rPr>
          <w:rFonts w:ascii="ＭＳ ゴシック" w:eastAsia="ＭＳ ゴシック" w:hAnsi="ＭＳ ゴシック" w:cs="ＭＳ ゴシック" w:hint="eastAsia"/>
          <w:szCs w:val="21"/>
        </w:rPr>
        <w:t>：</w:t>
      </w:r>
      <w:r w:rsidR="00B71DFD">
        <w:rPr>
          <w:rFonts w:ascii="ＭＳ ゴシック" w:eastAsia="ＭＳ ゴシック" w:hAnsi="ＭＳ ゴシック" w:cs="ＭＳ ゴシック" w:hint="eastAsia"/>
          <w:szCs w:val="21"/>
        </w:rPr>
        <w:t>1960.1</w:t>
      </w:r>
      <w:r w:rsidR="00222DCD">
        <w:rPr>
          <w:rFonts w:ascii="ＭＳ ゴシック" w:eastAsia="ＭＳ ゴシック" w:hAnsi="ＭＳ ゴシック" w:cs="ＭＳ ゴシック" w:hint="eastAsia"/>
          <w:szCs w:val="21"/>
        </w:rPr>
        <w:t>）</w:t>
      </w:r>
    </w:p>
    <w:p w14:paraId="55D1D12E" w14:textId="64CE3A6D" w:rsidR="00861734" w:rsidRDefault="00B71DFD">
      <w:pPr>
        <w:autoSpaceDE w:val="0"/>
        <w:autoSpaceDN w:val="0"/>
        <w:rPr>
          <w:rFonts w:asciiTheme="majorEastAsia" w:eastAsiaTheme="majorEastAsia" w:hAnsiTheme="majorEastAsia" w:cs="MS PGothic"/>
          <w:color w:val="000000"/>
        </w:rPr>
      </w:pPr>
      <w:r>
        <w:rPr>
          <w:rFonts w:asciiTheme="majorEastAsia" w:eastAsiaTheme="majorEastAsia" w:hAnsiTheme="majorEastAsia" w:cs="MS PGothic" w:hint="eastAsia"/>
          <w:color w:val="000000"/>
        </w:rPr>
        <w:t>外山映次　昭和47</w:t>
      </w:r>
      <w:r w:rsidR="0087600A">
        <w:rPr>
          <w:rFonts w:asciiTheme="majorEastAsia" w:eastAsiaTheme="majorEastAsia" w:hAnsiTheme="majorEastAsia" w:cs="MS PGothic" w:hint="eastAsia"/>
          <w:color w:val="000000"/>
        </w:rPr>
        <w:t>（</w:t>
      </w:r>
      <w:r w:rsidR="002768FF">
        <w:rPr>
          <w:rFonts w:asciiTheme="majorEastAsia" w:eastAsiaTheme="majorEastAsia" w:hAnsiTheme="majorEastAsia" w:cs="MS PGothic" w:hint="eastAsia"/>
          <w:color w:val="000000"/>
        </w:rPr>
        <w:t>6版</w:t>
      </w:r>
      <w:r w:rsidR="00861735">
        <w:rPr>
          <w:rFonts w:asciiTheme="majorEastAsia" w:eastAsiaTheme="majorEastAsia" w:hAnsiTheme="majorEastAsia" w:cs="MS PGothic" w:hint="eastAsia"/>
          <w:color w:val="000000"/>
        </w:rPr>
        <w:t>昭和57</w:t>
      </w:r>
      <w:r w:rsidR="0087600A">
        <w:rPr>
          <w:rFonts w:asciiTheme="majorEastAsia" w:eastAsiaTheme="majorEastAsia" w:hAnsiTheme="majorEastAsia" w:cs="MS PGothic" w:hint="eastAsia"/>
          <w:color w:val="000000"/>
        </w:rPr>
        <w:t>）</w:t>
      </w:r>
      <w:r>
        <w:rPr>
          <w:rFonts w:asciiTheme="majorEastAsia" w:eastAsiaTheme="majorEastAsia" w:hAnsiTheme="majorEastAsia" w:cs="MS PGothic" w:hint="eastAsia"/>
          <w:color w:val="000000"/>
        </w:rPr>
        <w:t xml:space="preserve">　「第3章　近代の音韻」『講座国語史　第2巻　音韻史・文字史』　中田祝夫編　大修館書店</w:t>
      </w:r>
    </w:p>
    <w:p w14:paraId="6D52AC39"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橋本萬太郎　1974　「朝鮮漢字音と中古中国語口蓋韻尾」『アジア・アフリカ言語文化研究』（7号）　東京外国語大学アジア・アフリカ言語文化研究所　</w:t>
      </w:r>
    </w:p>
    <w:p w14:paraId="17A5F0BC" w14:textId="77777777" w:rsidR="00861734" w:rsidRDefault="00B71DFD">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 xml:space="preserve">橋本萬太郎　1981　『現代博言学』　大修館書店　</w:t>
      </w:r>
    </w:p>
    <w:p w14:paraId="541110AC" w14:textId="42F1BF53"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服部四郎　1951（旧版）『音声學』（岩波全書）　岩波書店</w:t>
      </w:r>
      <w:r w:rsidR="0087600A">
        <w:rPr>
          <w:rFonts w:ascii="ＭＳ ゴシック" w:eastAsia="ＭＳ ゴシック" w:hAnsi="ＭＳ ゴシック" w:cs="ＭＳ ゴシック"/>
          <w:szCs w:val="21"/>
        </w:rPr>
        <w:br/>
      </w:r>
      <w:r>
        <w:rPr>
          <w:rFonts w:ascii="ＭＳ ゴシック" w:eastAsia="ＭＳ ゴシック" w:hAnsi="ＭＳ ゴシック" w:cs="ＭＳ ゴシック" w:hint="eastAsia"/>
          <w:szCs w:val="21"/>
        </w:rPr>
        <w:t xml:space="preserve">　＊1984年（新版：録音カセットテープ附属：未見）。</w:t>
      </w:r>
    </w:p>
    <w:p w14:paraId="2DB96F0D" w14:textId="77777777" w:rsidR="00861734" w:rsidRDefault="00B71DFD">
      <w:pPr>
        <w:rPr>
          <w:rFonts w:ascii="ＭＳ ゴシック" w:eastAsia="ＭＳ ゴシック" w:hAnsi="ＭＳ ゴシック" w:cs="ＭＳ ゴシック"/>
          <w:color w:val="000000"/>
          <w:kern w:val="2"/>
          <w:szCs w:val="21"/>
          <w:lang w:bidi="ar-SA"/>
        </w:rPr>
      </w:pPr>
      <w:r>
        <w:rPr>
          <w:rFonts w:ascii="ＭＳ ゴシック" w:eastAsia="ＭＳ ゴシック" w:hAnsi="ＭＳ ゴシック" w:cs="ＭＳ ゴシック" w:hint="eastAsia"/>
          <w:color w:val="000000"/>
          <w:kern w:val="2"/>
          <w:szCs w:val="21"/>
          <w:lang w:bidi="ar-SA"/>
        </w:rPr>
        <w:t>花登正宏　1974.10　「中古中国語の喉音韻尾―とくに曽・梗摂の合流について―」『集刊東洋学』（32号)　 東北大学中国文史哲研究会</w:t>
      </w:r>
    </w:p>
    <w:p w14:paraId="3DE61406" w14:textId="77777777" w:rsidR="00861734" w:rsidRDefault="00B71DFD">
      <w:pPr>
        <w:rPr>
          <w:rFonts w:ascii="ＭＳ ゴシック" w:eastAsia="ＭＳ ゴシック" w:hAnsi="ＭＳ ゴシック" w:cs="ＭＳ ゴシック"/>
          <w:color w:val="000000"/>
          <w:kern w:val="2"/>
          <w:szCs w:val="21"/>
          <w:lang w:bidi="ar-SA"/>
        </w:rPr>
      </w:pPr>
      <w:r>
        <w:rPr>
          <w:rFonts w:ascii="ＭＳ ゴシック" w:eastAsia="ＭＳ ゴシック" w:hAnsi="ＭＳ ゴシック" w:cs="ＭＳ ゴシック" w:hint="eastAsia"/>
          <w:color w:val="000000"/>
          <w:kern w:val="2"/>
          <w:szCs w:val="21"/>
          <w:lang w:bidi="ar-SA"/>
        </w:rPr>
        <w:lastRenderedPageBreak/>
        <w:t>林史典　1974.12　「呉音のかな表記における舌内および喉内入声音のかきわけについて」『千葉大学教育学部研究紀要（第1部）』（23号）</w:t>
      </w:r>
    </w:p>
    <w:p w14:paraId="3E9AFCE7" w14:textId="77777777" w:rsidR="00861734" w:rsidRDefault="00B71DFD">
      <w:pPr>
        <w:widowControl w:val="0"/>
        <w:spacing w:line="240" w:lineRule="auto"/>
        <w:jc w:val="both"/>
        <w:rPr>
          <w:rFonts w:ascii="ＭＳ ゴシック" w:eastAsia="ＭＳ ゴシック" w:hAnsi="ＭＳ ゴシック" w:cs="ＭＳ ゴシック"/>
          <w:color w:val="000000"/>
          <w:kern w:val="2"/>
          <w:szCs w:val="21"/>
          <w:lang w:bidi="ar-SA"/>
        </w:rPr>
      </w:pPr>
      <w:r>
        <w:rPr>
          <w:rFonts w:ascii="ＭＳ ゴシック" w:eastAsia="ＭＳ ゴシック" w:hAnsi="ＭＳ ゴシック" w:cs="ＭＳ ゴシック" w:hint="eastAsia"/>
          <w:color w:val="000000"/>
          <w:kern w:val="2"/>
          <w:szCs w:val="21"/>
          <w:lang w:bidi="ar-SA"/>
        </w:rPr>
        <w:t xml:space="preserve">林史典　1980.9　「呉音系字音における舌内入声音のかな表記について」　</w:t>
      </w:r>
      <w:r>
        <w:rPr>
          <w:rFonts w:ascii="ＭＳ ゴシック" w:eastAsia="ＭＳ ゴシック" w:hAnsi="ＭＳ ゴシック" w:cs="ＭＳ ゴシック" w:hint="eastAsia"/>
          <w:szCs w:val="21"/>
        </w:rPr>
        <w:t>『国語学』（第</w:t>
      </w:r>
      <w:r>
        <w:rPr>
          <w:rFonts w:ascii="ＭＳ ゴシック" w:eastAsia="ＭＳ ゴシック" w:hAnsi="ＭＳ ゴシック" w:cs="ＭＳ ゴシック" w:hint="eastAsia"/>
          <w:color w:val="000000"/>
          <w:kern w:val="2"/>
          <w:szCs w:val="21"/>
          <w:lang w:bidi="ar-SA"/>
        </w:rPr>
        <w:t>122</w:t>
      </w:r>
      <w:r>
        <w:rPr>
          <w:rFonts w:ascii="ＭＳ ゴシック" w:eastAsia="ＭＳ ゴシック" w:hAnsi="ＭＳ ゴシック" w:cs="ＭＳ ゴシック" w:hint="eastAsia"/>
          <w:szCs w:val="21"/>
        </w:rPr>
        <w:t xml:space="preserve">緝）　国語学会編　</w:t>
      </w:r>
      <w:r>
        <w:rPr>
          <w:rFonts w:ascii="ＭＳ ゴシック" w:eastAsia="ＭＳ ゴシック" w:hAnsi="ＭＳ ゴシック" w:cs="ＭＳ ゴシック" w:hint="eastAsia"/>
          <w:color w:val="333333"/>
          <w:szCs w:val="21"/>
          <w:shd w:val="clear" w:color="auto" w:fill="FFFFFF"/>
        </w:rPr>
        <w:t>国語学会</w:t>
      </w:r>
    </w:p>
    <w:p w14:paraId="5AE4F1C6" w14:textId="77777777" w:rsidR="00861734" w:rsidRDefault="00B71DFD">
      <w:pPr>
        <w:ind w:left="105" w:hangingChars="50" w:hanging="105"/>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平山久雄　1966.3　「敦煌毛詩音残巻反切の研究（上）」『北海道大學文學部紀要＝The </w:t>
      </w:r>
      <w:proofErr w:type="spellStart"/>
      <w:r>
        <w:rPr>
          <w:rFonts w:ascii="ＭＳ ゴシック" w:eastAsia="ＭＳ ゴシック" w:hAnsi="ＭＳ ゴシック" w:cs="ＭＳ ゴシック" w:hint="eastAsia"/>
          <w:szCs w:val="21"/>
        </w:rPr>
        <w:t>anunualreports</w:t>
      </w:r>
      <w:proofErr w:type="spellEnd"/>
      <w:r>
        <w:rPr>
          <w:rFonts w:ascii="ＭＳ ゴシック" w:eastAsia="ＭＳ ゴシック" w:hAnsi="ＭＳ ゴシック" w:cs="ＭＳ ゴシック" w:hint="eastAsia"/>
          <w:szCs w:val="21"/>
        </w:rPr>
        <w:t xml:space="preserve"> on cultural science,14 (3):1-1243』</w:t>
      </w:r>
    </w:p>
    <w:p w14:paraId="1C1C1A30"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平山久雄　昭和42　「Ⅱ　音韻論　3　中古漢語の音韻」　『中国文化叢書 １ 言語』　牛島徳次・香坂順一・藤堂明保編　大修館書店</w:t>
      </w:r>
    </w:p>
    <w:p w14:paraId="7D25746E" w14:textId="77777777" w:rsidR="00861734" w:rsidRDefault="00B71DFD">
      <w:pPr>
        <w:rPr>
          <w:rFonts w:ascii="ＭＳ ゴシック" w:eastAsia="ＭＳ ゴシック" w:hAnsi="ＭＳ ゴシック" w:cs="ＭＳ ゴシック"/>
          <w:szCs w:val="21"/>
          <w:lang w:bidi="ar-SA"/>
        </w:rPr>
      </w:pPr>
      <w:r>
        <w:rPr>
          <w:rFonts w:ascii="ＭＳ ゴシック" w:eastAsia="ＭＳ ゴシック" w:hAnsi="ＭＳ ゴシック" w:cs="ＭＳ ゴシック" w:hint="eastAsia"/>
          <w:szCs w:val="21"/>
        </w:rPr>
        <w:t>平山久雄　1989　「あとがき」『</w:t>
      </w:r>
      <w:r>
        <w:rPr>
          <w:rFonts w:ascii="ＭＳ ゴシック" w:eastAsia="ＭＳ ゴシック" w:hAnsi="ＭＳ ゴシック" w:cs="ＭＳ ゴシック" w:hint="eastAsia"/>
          <w:szCs w:val="21"/>
          <w:lang w:bidi="ar-SA"/>
        </w:rPr>
        <w:t>中國音韻論集』（頼惟勤著作集Ⅰ）　汲古書院</w:t>
      </w:r>
    </w:p>
    <w:p w14:paraId="20F0ADBA"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福井玲　2013　『韓国語音韻史の探究』　三省堂</w:t>
      </w:r>
    </w:p>
    <w:p w14:paraId="4C458585"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古屋昭弘　2010.11　「上古音研究と戦国楚簡の形声文字」『中国語学』（257号抜刷）　日本中国語学会</w:t>
      </w:r>
    </w:p>
    <w:p w14:paraId="22202E10" w14:textId="23069504"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水谷</w:t>
      </w:r>
      <w:r w:rsidR="0024104C">
        <w:rPr>
          <w:rFonts w:ascii="ＭＳ ゴシック" w:eastAsia="ＭＳ ゴシック" w:hAnsi="ＭＳ ゴシック" w:cs="ＭＳ ゴシック" w:hint="eastAsia"/>
          <w:szCs w:val="21"/>
        </w:rPr>
        <w:t>眞成</w:t>
      </w:r>
      <w:r>
        <w:rPr>
          <w:rFonts w:ascii="ＭＳ ゴシック" w:eastAsia="ＭＳ ゴシック" w:hAnsi="ＭＳ ゴシック" w:cs="ＭＳ ゴシック" w:hint="eastAsia"/>
          <w:szCs w:val="21"/>
        </w:rPr>
        <w:t xml:space="preserve">　1994　「</w:t>
      </w:r>
      <w:proofErr w:type="spellStart"/>
      <w:r>
        <w:rPr>
          <w:rFonts w:ascii="ＭＳ ゴシック" w:eastAsia="ＭＳ ゴシック" w:hAnsi="ＭＳ ゴシック" w:cs="ＭＳ ゴシック" w:hint="eastAsia"/>
          <w:szCs w:val="21"/>
        </w:rPr>
        <w:t>Brāhmī</w:t>
      </w:r>
      <w:proofErr w:type="spellEnd"/>
      <w:r>
        <w:rPr>
          <w:rFonts w:ascii="ＭＳ ゴシック" w:eastAsia="ＭＳ ゴシック" w:hAnsi="ＭＳ ゴシック" w:cs="ＭＳ ゴシック" w:hint="eastAsia"/>
          <w:szCs w:val="21"/>
        </w:rPr>
        <w:t>文字轉写『羅什譯金剛經経』の漢字音」『中國語史研究―中國語學とインド學との接點―</w:t>
      </w:r>
      <w:r w:rsidR="00F55B88">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 xml:space="preserve">　水谷眞成　三省堂</w:t>
      </w:r>
      <w:r>
        <w:rPr>
          <w:rFonts w:ascii="ＭＳ ゴシック" w:eastAsia="ＭＳ ゴシック" w:hAnsi="ＭＳ ゴシック" w:cs="ＭＳ ゴシック" w:hint="eastAsia"/>
          <w:szCs w:val="21"/>
        </w:rPr>
        <w:br/>
        <w:t xml:space="preserve">　＊原載：『名古屋大學文學部十周年記念論集』（pp.749-774,昭和34年3月）</w:t>
      </w:r>
    </w:p>
    <w:p w14:paraId="4793E11F" w14:textId="77777777" w:rsidR="00861734" w:rsidRDefault="00B71DFD">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三根谷徹　1993　『中古漢語と越南漢字音』　汲古書院</w:t>
      </w:r>
    </w:p>
    <w:p w14:paraId="0F303CC7" w14:textId="77777777" w:rsidR="00861734" w:rsidRDefault="00B71DFD">
      <w:pPr>
        <w:pStyle w:val="afc"/>
        <w:ind w:leftChars="0" w:left="0"/>
        <w:rPr>
          <w:rFonts w:ascii="ＭＳ ゴシック" w:eastAsia="ＭＳ ゴシック" w:hAnsi="ＭＳ ゴシック" w:cs="MS PGothic"/>
          <w:szCs w:val="21"/>
          <w:lang w:bidi="ar-SA"/>
        </w:rPr>
      </w:pPr>
      <w:r>
        <w:rPr>
          <w:rFonts w:ascii="ＭＳ ゴシック" w:eastAsia="ＭＳ ゴシック" w:hAnsi="ＭＳ ゴシック" w:cs="ＭＳ ゴシック" w:hint="eastAsia"/>
          <w:szCs w:val="21"/>
          <w:lang w:bidi="ar-SA"/>
        </w:rPr>
        <w:t>頼惟勤　1989　『中國音韻論集』（頼惟勤著作集Ⅰ）　汲古書院</w:t>
      </w:r>
    </w:p>
    <w:sectPr w:rsidR="00861734" w:rsidSect="007B7398">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3616" w14:textId="77777777" w:rsidR="001406FB" w:rsidRDefault="001406FB">
      <w:pPr>
        <w:spacing w:line="240" w:lineRule="auto"/>
      </w:pPr>
      <w:r>
        <w:separator/>
      </w:r>
    </w:p>
  </w:endnote>
  <w:endnote w:type="continuationSeparator" w:id="0">
    <w:p w14:paraId="68CCD989" w14:textId="77777777" w:rsidR="001406FB" w:rsidRDefault="00140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2">
    <w:altName w:val="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09286"/>
      <w:docPartObj>
        <w:docPartGallery w:val="Page Numbers (Bottom of Page)"/>
        <w:docPartUnique/>
      </w:docPartObj>
    </w:sdtPr>
    <w:sdtEndPr/>
    <w:sdtContent>
      <w:p w14:paraId="72353530" w14:textId="11A88C93" w:rsidR="00925D9B" w:rsidRDefault="00925D9B">
        <w:pPr>
          <w:pStyle w:val="a9"/>
          <w:jc w:val="center"/>
        </w:pPr>
        <w:r>
          <w:fldChar w:fldCharType="begin"/>
        </w:r>
        <w:r>
          <w:instrText>PAGE   \* MERGEFORMAT</w:instrText>
        </w:r>
        <w:r>
          <w:fldChar w:fldCharType="separate"/>
        </w:r>
        <w:r>
          <w:rPr>
            <w:lang w:val="ja-JP"/>
          </w:rPr>
          <w:t>2</w:t>
        </w:r>
        <w:r>
          <w:fldChar w:fldCharType="end"/>
        </w:r>
      </w:p>
    </w:sdtContent>
  </w:sdt>
  <w:p w14:paraId="06B6C08F" w14:textId="77777777" w:rsidR="00861734" w:rsidRDefault="008617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41EC" w14:textId="77777777" w:rsidR="001406FB" w:rsidRDefault="001406FB">
      <w:pPr>
        <w:spacing w:line="240" w:lineRule="auto"/>
      </w:pPr>
      <w:r>
        <w:separator/>
      </w:r>
    </w:p>
  </w:footnote>
  <w:footnote w:type="continuationSeparator" w:id="0">
    <w:p w14:paraId="2EDAB0CB" w14:textId="77777777" w:rsidR="001406FB" w:rsidRDefault="001406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23BD7"/>
    <w:multiLevelType w:val="singleLevel"/>
    <w:tmpl w:val="8C023BD7"/>
    <w:lvl w:ilvl="0">
      <w:start w:val="14"/>
      <w:numFmt w:val="decimal"/>
      <w:lvlText w:val="%1."/>
      <w:lvlJc w:val="left"/>
      <w:pPr>
        <w:tabs>
          <w:tab w:val="left" w:pos="425"/>
        </w:tabs>
        <w:ind w:left="425" w:hanging="425"/>
      </w:pPr>
      <w:rPr>
        <w:rFonts w:hint="default"/>
      </w:rPr>
    </w:lvl>
  </w:abstractNum>
  <w:abstractNum w:abstractNumId="1" w15:restartNumberingAfterBreak="0">
    <w:nsid w:val="C34BB8BB"/>
    <w:multiLevelType w:val="singleLevel"/>
    <w:tmpl w:val="C34BB8BB"/>
    <w:lvl w:ilvl="0">
      <w:start w:val="8"/>
      <w:numFmt w:val="decimal"/>
      <w:lvlText w:val="%1."/>
      <w:lvlJc w:val="left"/>
      <w:pPr>
        <w:tabs>
          <w:tab w:val="left" w:pos="425"/>
        </w:tabs>
        <w:ind w:left="425" w:hanging="425"/>
      </w:pPr>
      <w:rPr>
        <w:rFonts w:hint="default"/>
      </w:rPr>
    </w:lvl>
  </w:abstractNum>
  <w:abstractNum w:abstractNumId="2" w15:restartNumberingAfterBreak="0">
    <w:nsid w:val="D6C9CBF9"/>
    <w:multiLevelType w:val="singleLevel"/>
    <w:tmpl w:val="D6C9CBF9"/>
    <w:lvl w:ilvl="0">
      <w:start w:val="10"/>
      <w:numFmt w:val="decimal"/>
      <w:lvlText w:val="%1."/>
      <w:lvlJc w:val="left"/>
      <w:pPr>
        <w:tabs>
          <w:tab w:val="left" w:pos="425"/>
        </w:tabs>
        <w:ind w:left="425" w:hanging="425"/>
      </w:pPr>
      <w:rPr>
        <w:rFonts w:hint="default"/>
      </w:rPr>
    </w:lvl>
  </w:abstractNum>
  <w:abstractNum w:abstractNumId="3" w15:restartNumberingAfterBreak="0">
    <w:nsid w:val="E69FFA6E"/>
    <w:multiLevelType w:val="singleLevel"/>
    <w:tmpl w:val="E69FFA6E"/>
    <w:lvl w:ilvl="0">
      <w:start w:val="1"/>
      <w:numFmt w:val="decimal"/>
      <w:lvlText w:val="%1."/>
      <w:lvlJc w:val="left"/>
      <w:pPr>
        <w:tabs>
          <w:tab w:val="left" w:pos="425"/>
        </w:tabs>
        <w:ind w:left="425" w:hanging="425"/>
      </w:pPr>
      <w:rPr>
        <w:rFonts w:hint="default"/>
      </w:rPr>
    </w:lvl>
  </w:abstractNum>
  <w:abstractNum w:abstractNumId="4" w15:restartNumberingAfterBreak="0">
    <w:nsid w:val="F1569C9D"/>
    <w:multiLevelType w:val="singleLevel"/>
    <w:tmpl w:val="F1569C9D"/>
    <w:lvl w:ilvl="0">
      <w:start w:val="6"/>
      <w:numFmt w:val="decimal"/>
      <w:lvlText w:val="%1."/>
      <w:lvlJc w:val="left"/>
      <w:pPr>
        <w:tabs>
          <w:tab w:val="left" w:pos="425"/>
        </w:tabs>
        <w:ind w:left="425" w:hanging="425"/>
      </w:pPr>
      <w:rPr>
        <w:rFonts w:hint="default"/>
      </w:rPr>
    </w:lvl>
  </w:abstractNum>
  <w:abstractNum w:abstractNumId="5" w15:restartNumberingAfterBreak="0">
    <w:nsid w:val="FD607F3D"/>
    <w:multiLevelType w:val="singleLevel"/>
    <w:tmpl w:val="E58A9D04"/>
    <w:lvl w:ilvl="0">
      <w:start w:val="47"/>
      <w:numFmt w:val="decimal"/>
      <w:lvlText w:val="%1."/>
      <w:lvlJc w:val="left"/>
      <w:pPr>
        <w:tabs>
          <w:tab w:val="num" w:pos="425"/>
        </w:tabs>
        <w:ind w:left="425" w:hanging="425"/>
      </w:pPr>
      <w:rPr>
        <w:rFonts w:hint="default"/>
      </w:rPr>
    </w:lvl>
  </w:abstractNum>
  <w:abstractNum w:abstractNumId="6" w15:restartNumberingAfterBreak="0">
    <w:nsid w:val="1327C38A"/>
    <w:multiLevelType w:val="multilevel"/>
    <w:tmpl w:val="1327C38A"/>
    <w:lvl w:ilvl="0">
      <w:start w:val="42"/>
      <w:numFmt w:val="decimal"/>
      <w:lvlText w:val="%1."/>
      <w:lvlJc w:val="left"/>
      <w:pPr>
        <w:tabs>
          <w:tab w:val="left" w:pos="0"/>
        </w:tabs>
        <w:ind w:left="420" w:hanging="420"/>
      </w:pPr>
      <w:rPr>
        <w:rFonts w:hint="eastAsia"/>
        <w:lang w:eastAsia="ja-JP"/>
      </w:rPr>
    </w:lvl>
    <w:lvl w:ilvl="1">
      <w:start w:val="1"/>
      <w:numFmt w:val="aiueoFullWidth"/>
      <w:lvlText w:val="(%2)"/>
      <w:lvlJc w:val="left"/>
      <w:pPr>
        <w:tabs>
          <w:tab w:val="left" w:pos="0"/>
        </w:tabs>
        <w:ind w:left="840" w:hanging="420"/>
      </w:pPr>
      <w:rPr>
        <w:rFonts w:hint="eastAsia"/>
      </w:rPr>
    </w:lvl>
    <w:lvl w:ilvl="2">
      <w:start w:val="1"/>
      <w:numFmt w:val="decimalEnclosedCircle"/>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aiueoFullWidth"/>
      <w:lvlText w:val="(%5)"/>
      <w:lvlJc w:val="left"/>
      <w:pPr>
        <w:tabs>
          <w:tab w:val="left" w:pos="0"/>
        </w:tabs>
        <w:ind w:left="2100" w:hanging="420"/>
      </w:pPr>
      <w:rPr>
        <w:rFonts w:hint="eastAsia"/>
      </w:rPr>
    </w:lvl>
    <w:lvl w:ilvl="5">
      <w:start w:val="1"/>
      <w:numFmt w:val="decimalEnclosedCircle"/>
      <w:lvlText w:val="%6"/>
      <w:lvlJc w:val="lef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aiueoFullWidth"/>
      <w:lvlText w:val="(%8)"/>
      <w:lvlJc w:val="left"/>
      <w:pPr>
        <w:tabs>
          <w:tab w:val="left" w:pos="0"/>
        </w:tabs>
        <w:ind w:left="3360" w:hanging="420"/>
      </w:pPr>
      <w:rPr>
        <w:rFonts w:hint="eastAsia"/>
      </w:rPr>
    </w:lvl>
    <w:lvl w:ilvl="8">
      <w:start w:val="1"/>
      <w:numFmt w:val="decimalEnclosedCircle"/>
      <w:lvlText w:val="%9"/>
      <w:lvlJc w:val="left"/>
      <w:pPr>
        <w:tabs>
          <w:tab w:val="left" w:pos="0"/>
        </w:tabs>
        <w:ind w:left="3780" w:hanging="420"/>
      </w:pPr>
      <w:rPr>
        <w:rFonts w:hint="eastAsia"/>
      </w:rPr>
    </w:lvl>
  </w:abstractNum>
  <w:abstractNum w:abstractNumId="7" w15:restartNumberingAfterBreak="0">
    <w:nsid w:val="1989D0C4"/>
    <w:multiLevelType w:val="singleLevel"/>
    <w:tmpl w:val="1989D0C4"/>
    <w:lvl w:ilvl="0">
      <w:start w:val="10"/>
      <w:numFmt w:val="decimal"/>
      <w:lvlText w:val="%1."/>
      <w:lvlJc w:val="left"/>
      <w:pPr>
        <w:tabs>
          <w:tab w:val="left" w:pos="425"/>
        </w:tabs>
        <w:ind w:left="425" w:hanging="425"/>
      </w:pPr>
      <w:rPr>
        <w:rFonts w:hint="default"/>
      </w:rPr>
    </w:lvl>
  </w:abstractNum>
  <w:abstractNum w:abstractNumId="8" w15:restartNumberingAfterBreak="0">
    <w:nsid w:val="1D0B75A5"/>
    <w:multiLevelType w:val="hybridMultilevel"/>
    <w:tmpl w:val="F7FE83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A7A43"/>
    <w:multiLevelType w:val="multilevel"/>
    <w:tmpl w:val="4DC4EAB2"/>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3DA237B"/>
    <w:multiLevelType w:val="hybridMultilevel"/>
    <w:tmpl w:val="9AA638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0088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315364F"/>
    <w:multiLevelType w:val="singleLevel"/>
    <w:tmpl w:val="A1048798"/>
    <w:lvl w:ilvl="0">
      <w:start w:val="42"/>
      <w:numFmt w:val="decimal"/>
      <w:lvlText w:val="%1."/>
      <w:lvlJc w:val="left"/>
      <w:pPr>
        <w:tabs>
          <w:tab w:val="num" w:pos="425"/>
        </w:tabs>
        <w:ind w:left="425" w:hanging="425"/>
      </w:pPr>
      <w:rPr>
        <w:rFonts w:hint="default"/>
      </w:rPr>
    </w:lvl>
  </w:abstractNum>
  <w:abstractNum w:abstractNumId="13" w15:restartNumberingAfterBreak="0">
    <w:nsid w:val="37FD32F4"/>
    <w:multiLevelType w:val="multilevel"/>
    <w:tmpl w:val="37FD32F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C328550"/>
    <w:multiLevelType w:val="multilevel"/>
    <w:tmpl w:val="B37E5F3A"/>
    <w:lvl w:ilvl="0">
      <w:start w:val="43"/>
      <w:numFmt w:val="decimal"/>
      <w:lvlText w:val="%1."/>
      <w:lvlJc w:val="left"/>
      <w:pPr>
        <w:tabs>
          <w:tab w:val="num" w:pos="0"/>
        </w:tabs>
        <w:ind w:left="420" w:hanging="420"/>
      </w:pPr>
      <w:rPr>
        <w:rFonts w:hint="eastAsia"/>
        <w:lang w:eastAsia="ja-JP"/>
      </w:rPr>
    </w:lvl>
    <w:lvl w:ilvl="1">
      <w:start w:val="1"/>
      <w:numFmt w:val="aiueoFullWidth"/>
      <w:lvlText w:val="(%2)"/>
      <w:lvlJc w:val="left"/>
      <w:pPr>
        <w:tabs>
          <w:tab w:val="num" w:pos="0"/>
        </w:tabs>
        <w:ind w:left="840" w:hanging="420"/>
      </w:pPr>
      <w:rPr>
        <w:rFonts w:hint="eastAsia"/>
      </w:rPr>
    </w:lvl>
    <w:lvl w:ilvl="2">
      <w:start w:val="1"/>
      <w:numFmt w:val="decimalEnclosedCircle"/>
      <w:lvlText w:val="%3"/>
      <w:lvlJc w:val="left"/>
      <w:pPr>
        <w:tabs>
          <w:tab w:val="num" w:pos="0"/>
        </w:tabs>
        <w:ind w:left="1260" w:hanging="420"/>
      </w:pPr>
      <w:rPr>
        <w:rFonts w:hint="eastAsia"/>
      </w:rPr>
    </w:lvl>
    <w:lvl w:ilvl="3">
      <w:start w:val="1"/>
      <w:numFmt w:val="decimal"/>
      <w:lvlText w:val="%4."/>
      <w:lvlJc w:val="left"/>
      <w:pPr>
        <w:tabs>
          <w:tab w:val="num" w:pos="0"/>
        </w:tabs>
        <w:ind w:left="1680" w:hanging="420"/>
      </w:pPr>
      <w:rPr>
        <w:rFonts w:hint="eastAsia"/>
      </w:rPr>
    </w:lvl>
    <w:lvl w:ilvl="4">
      <w:start w:val="1"/>
      <w:numFmt w:val="aiueoFullWidth"/>
      <w:lvlText w:val="(%5)"/>
      <w:lvlJc w:val="left"/>
      <w:pPr>
        <w:tabs>
          <w:tab w:val="num" w:pos="0"/>
        </w:tabs>
        <w:ind w:left="2100" w:hanging="420"/>
      </w:pPr>
      <w:rPr>
        <w:rFonts w:hint="eastAsia"/>
      </w:rPr>
    </w:lvl>
    <w:lvl w:ilvl="5">
      <w:start w:val="1"/>
      <w:numFmt w:val="decimalEnclosedCircle"/>
      <w:lvlText w:val="%6"/>
      <w:lvlJc w:val="left"/>
      <w:pPr>
        <w:tabs>
          <w:tab w:val="num" w:pos="0"/>
        </w:tabs>
        <w:ind w:left="2520" w:hanging="420"/>
      </w:pPr>
      <w:rPr>
        <w:rFonts w:hint="eastAsia"/>
      </w:rPr>
    </w:lvl>
    <w:lvl w:ilvl="6">
      <w:start w:val="1"/>
      <w:numFmt w:val="decimal"/>
      <w:lvlText w:val="%7."/>
      <w:lvlJc w:val="left"/>
      <w:pPr>
        <w:tabs>
          <w:tab w:val="num" w:pos="0"/>
        </w:tabs>
        <w:ind w:left="2940" w:hanging="420"/>
      </w:pPr>
      <w:rPr>
        <w:rFonts w:hint="eastAsia"/>
      </w:rPr>
    </w:lvl>
    <w:lvl w:ilvl="7">
      <w:start w:val="1"/>
      <w:numFmt w:val="aiueoFullWidth"/>
      <w:lvlText w:val="(%8)"/>
      <w:lvlJc w:val="left"/>
      <w:pPr>
        <w:tabs>
          <w:tab w:val="num" w:pos="0"/>
        </w:tabs>
        <w:ind w:left="3360" w:hanging="420"/>
      </w:pPr>
      <w:rPr>
        <w:rFonts w:hint="eastAsia"/>
      </w:rPr>
    </w:lvl>
    <w:lvl w:ilvl="8">
      <w:start w:val="1"/>
      <w:numFmt w:val="decimalEnclosedCircle"/>
      <w:lvlText w:val="%9"/>
      <w:lvlJc w:val="left"/>
      <w:pPr>
        <w:tabs>
          <w:tab w:val="num" w:pos="0"/>
        </w:tabs>
        <w:ind w:left="3780" w:hanging="420"/>
      </w:pPr>
      <w:rPr>
        <w:rFonts w:hint="eastAsia"/>
      </w:rPr>
    </w:lvl>
  </w:abstractNum>
  <w:abstractNum w:abstractNumId="15" w15:restartNumberingAfterBreak="0">
    <w:nsid w:val="3D035D0E"/>
    <w:multiLevelType w:val="singleLevel"/>
    <w:tmpl w:val="8CA28BB4"/>
    <w:lvl w:ilvl="0">
      <w:start w:val="48"/>
      <w:numFmt w:val="decimal"/>
      <w:lvlText w:val="%1."/>
      <w:lvlJc w:val="left"/>
      <w:pPr>
        <w:tabs>
          <w:tab w:val="num" w:pos="425"/>
        </w:tabs>
        <w:ind w:left="425" w:hanging="425"/>
      </w:pPr>
      <w:rPr>
        <w:rFonts w:hint="default"/>
      </w:rPr>
    </w:lvl>
  </w:abstractNum>
  <w:abstractNum w:abstractNumId="16" w15:restartNumberingAfterBreak="0">
    <w:nsid w:val="45B34AC5"/>
    <w:multiLevelType w:val="multilevel"/>
    <w:tmpl w:val="45B34AC5"/>
    <w:lvl w:ilvl="0">
      <w:start w:val="39"/>
      <w:numFmt w:val="decimal"/>
      <w:lvlText w:val="%1."/>
      <w:lvlJc w:val="left"/>
      <w:pPr>
        <w:tabs>
          <w:tab w:val="left" w:pos="0"/>
        </w:tabs>
        <w:ind w:left="420" w:hanging="420"/>
      </w:pPr>
      <w:rPr>
        <w:rFonts w:hint="eastAsia"/>
        <w:lang w:eastAsia="ja-JP"/>
      </w:rPr>
    </w:lvl>
    <w:lvl w:ilvl="1">
      <w:start w:val="1"/>
      <w:numFmt w:val="aiueoFullWidth"/>
      <w:lvlText w:val="(%2)"/>
      <w:lvlJc w:val="left"/>
      <w:pPr>
        <w:tabs>
          <w:tab w:val="left" w:pos="0"/>
        </w:tabs>
        <w:ind w:left="840" w:hanging="420"/>
      </w:pPr>
      <w:rPr>
        <w:rFonts w:hint="eastAsia"/>
      </w:rPr>
    </w:lvl>
    <w:lvl w:ilvl="2">
      <w:start w:val="1"/>
      <w:numFmt w:val="decimalEnclosedCircle"/>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aiueoFullWidth"/>
      <w:lvlText w:val="(%5)"/>
      <w:lvlJc w:val="left"/>
      <w:pPr>
        <w:tabs>
          <w:tab w:val="left" w:pos="0"/>
        </w:tabs>
        <w:ind w:left="2100" w:hanging="420"/>
      </w:pPr>
      <w:rPr>
        <w:rFonts w:hint="eastAsia"/>
      </w:rPr>
    </w:lvl>
    <w:lvl w:ilvl="5">
      <w:start w:val="1"/>
      <w:numFmt w:val="decimalEnclosedCircle"/>
      <w:lvlText w:val="%6"/>
      <w:lvlJc w:val="lef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aiueoFullWidth"/>
      <w:lvlText w:val="(%8)"/>
      <w:lvlJc w:val="left"/>
      <w:pPr>
        <w:tabs>
          <w:tab w:val="left" w:pos="0"/>
        </w:tabs>
        <w:ind w:left="3360" w:hanging="420"/>
      </w:pPr>
      <w:rPr>
        <w:rFonts w:hint="eastAsia"/>
      </w:rPr>
    </w:lvl>
    <w:lvl w:ilvl="8">
      <w:start w:val="1"/>
      <w:numFmt w:val="decimalEnclosedCircle"/>
      <w:lvlText w:val="%9"/>
      <w:lvlJc w:val="left"/>
      <w:pPr>
        <w:tabs>
          <w:tab w:val="left" w:pos="0"/>
        </w:tabs>
        <w:ind w:left="3780" w:hanging="420"/>
      </w:pPr>
      <w:rPr>
        <w:rFonts w:hint="eastAsia"/>
      </w:rPr>
    </w:lvl>
  </w:abstractNum>
  <w:abstractNum w:abstractNumId="17" w15:restartNumberingAfterBreak="0">
    <w:nsid w:val="4CC61133"/>
    <w:multiLevelType w:val="hybridMultilevel"/>
    <w:tmpl w:val="25D49544"/>
    <w:lvl w:ilvl="0" w:tplc="C8EC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E67FCB"/>
    <w:multiLevelType w:val="multilevel"/>
    <w:tmpl w:val="57E67FCB"/>
    <w:lvl w:ilvl="0">
      <w:start w:val="2"/>
      <w:numFmt w:val="decimal"/>
      <w:lvlText w:val="%1."/>
      <w:lvlJc w:val="left"/>
      <w:pPr>
        <w:ind w:left="420" w:hanging="420"/>
      </w:pPr>
      <w:rPr>
        <w:rFonts w:hint="eastAsia"/>
        <w:b w:val="0"/>
        <w:i w:val="0"/>
        <w:sz w:val="40"/>
        <w:lang w:eastAsia="ja-JP"/>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5AF40746"/>
    <w:multiLevelType w:val="multilevel"/>
    <w:tmpl w:val="5AF40746"/>
    <w:lvl w:ilvl="0">
      <w:start w:val="1"/>
      <w:numFmt w:val="decimalFullWidth"/>
      <w:lvlText w:val="%1"/>
      <w:lvlJc w:val="left"/>
      <w:pPr>
        <w:tabs>
          <w:tab w:val="left" w:pos="425"/>
        </w:tabs>
        <w:ind w:left="425" w:hanging="425"/>
      </w:pPr>
    </w:lvl>
    <w:lvl w:ilvl="1">
      <w:start w:val="1"/>
      <w:numFmt w:val="aiueoFullWidth"/>
      <w:lvlText w:val="(%2)"/>
      <w:lvlJc w:val="left"/>
      <w:pPr>
        <w:tabs>
          <w:tab w:val="left" w:pos="851"/>
        </w:tabs>
        <w:ind w:left="851" w:hanging="426"/>
      </w:pPr>
    </w:lvl>
    <w:lvl w:ilvl="2">
      <w:start w:val="1"/>
      <w:numFmt w:val="decimalEnclosedCircle"/>
      <w:pStyle w:val="3"/>
      <w:lvlText w:val="%3"/>
      <w:lvlJc w:val="left"/>
      <w:pPr>
        <w:tabs>
          <w:tab w:val="left" w:pos="1276"/>
        </w:tabs>
        <w:ind w:left="1276" w:hanging="425"/>
      </w:pPr>
    </w:lvl>
    <w:lvl w:ilvl="3">
      <w:start w:val="1"/>
      <w:numFmt w:val="irohaFullWidth"/>
      <w:lvlText w:val="(%4)"/>
      <w:lvlJc w:val="left"/>
      <w:pPr>
        <w:tabs>
          <w:tab w:val="left" w:pos="1701"/>
        </w:tabs>
        <w:ind w:left="1701" w:hanging="425"/>
      </w:pPr>
    </w:lvl>
    <w:lvl w:ilvl="4">
      <w:start w:val="1"/>
      <w:numFmt w:val="none"/>
      <w:suff w:val="nothing"/>
      <w:lvlText w:val=""/>
      <w:lvlJc w:val="left"/>
      <w:pPr>
        <w:tabs>
          <w:tab w:val="left" w:pos="2126"/>
        </w:tabs>
        <w:ind w:left="2126" w:hanging="425"/>
      </w:pPr>
    </w:lvl>
    <w:lvl w:ilvl="5">
      <w:start w:val="1"/>
      <w:numFmt w:val="none"/>
      <w:suff w:val="nothing"/>
      <w:lvlText w:val=""/>
      <w:lvlJc w:val="left"/>
      <w:pPr>
        <w:tabs>
          <w:tab w:val="left" w:pos="2551"/>
        </w:tabs>
        <w:ind w:left="2551" w:hanging="425"/>
      </w:pPr>
    </w:lvl>
    <w:lvl w:ilvl="6">
      <w:start w:val="1"/>
      <w:numFmt w:val="none"/>
      <w:suff w:val="nothing"/>
      <w:lvlText w:val=""/>
      <w:lvlJc w:val="left"/>
      <w:pPr>
        <w:tabs>
          <w:tab w:val="left" w:pos="2976"/>
        </w:tabs>
        <w:ind w:left="2976" w:hanging="425"/>
      </w:pPr>
    </w:lvl>
    <w:lvl w:ilvl="7">
      <w:start w:val="1"/>
      <w:numFmt w:val="none"/>
      <w:suff w:val="nothing"/>
      <w:lvlText w:val=""/>
      <w:lvlJc w:val="left"/>
      <w:pPr>
        <w:tabs>
          <w:tab w:val="left" w:pos="3402"/>
        </w:tabs>
        <w:ind w:left="3402" w:hanging="426"/>
      </w:pPr>
    </w:lvl>
    <w:lvl w:ilvl="8">
      <w:start w:val="1"/>
      <w:numFmt w:val="none"/>
      <w:suff w:val="nothing"/>
      <w:lvlText w:val=""/>
      <w:lvlJc w:val="right"/>
      <w:pPr>
        <w:tabs>
          <w:tab w:val="left" w:pos="3827"/>
        </w:tabs>
        <w:ind w:left="3827" w:hanging="425"/>
      </w:pPr>
    </w:lvl>
  </w:abstractNum>
  <w:abstractNum w:abstractNumId="20" w15:restartNumberingAfterBreak="0">
    <w:nsid w:val="5EAD570C"/>
    <w:multiLevelType w:val="hybridMultilevel"/>
    <w:tmpl w:val="9F086C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9538E954">
      <w:start w:val="1"/>
      <w:numFmt w:val="bullet"/>
      <w:lvlText w:val="＊"/>
      <w:lvlJc w:val="left"/>
      <w:pPr>
        <w:ind w:left="1200" w:hanging="360"/>
      </w:pPr>
      <w:rPr>
        <w:rFonts w:ascii="ＭＳ ゴシック" w:eastAsia="ＭＳ ゴシック" w:hAnsi="ＭＳ ゴシック" w:cs="ＭＳ ゴシック" w:hint="eastAsia"/>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370377"/>
    <w:multiLevelType w:val="hybridMultilevel"/>
    <w:tmpl w:val="5866B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FC6D27"/>
    <w:multiLevelType w:val="singleLevel"/>
    <w:tmpl w:val="64FC6D27"/>
    <w:lvl w:ilvl="0">
      <w:start w:val="1"/>
      <w:numFmt w:val="decimal"/>
      <w:suff w:val="nothing"/>
      <w:lvlText w:val="%1．"/>
      <w:lvlJc w:val="left"/>
    </w:lvl>
  </w:abstractNum>
  <w:abstractNum w:abstractNumId="23" w15:restartNumberingAfterBreak="0">
    <w:nsid w:val="6746B041"/>
    <w:multiLevelType w:val="singleLevel"/>
    <w:tmpl w:val="6746B041"/>
    <w:lvl w:ilvl="0">
      <w:start w:val="8"/>
      <w:numFmt w:val="decimal"/>
      <w:lvlText w:val="%1."/>
      <w:lvlJc w:val="left"/>
      <w:pPr>
        <w:tabs>
          <w:tab w:val="left" w:pos="425"/>
        </w:tabs>
        <w:ind w:left="425" w:hanging="425"/>
      </w:pPr>
      <w:rPr>
        <w:rFonts w:hint="default"/>
      </w:rPr>
    </w:lvl>
  </w:abstractNum>
  <w:abstractNum w:abstractNumId="24" w15:restartNumberingAfterBreak="0">
    <w:nsid w:val="71374852"/>
    <w:multiLevelType w:val="singleLevel"/>
    <w:tmpl w:val="71374852"/>
    <w:lvl w:ilvl="0">
      <w:start w:val="12"/>
      <w:numFmt w:val="decimal"/>
      <w:lvlText w:val="%1."/>
      <w:lvlJc w:val="left"/>
      <w:pPr>
        <w:tabs>
          <w:tab w:val="left" w:pos="425"/>
        </w:tabs>
        <w:ind w:left="425" w:hanging="425"/>
      </w:pPr>
      <w:rPr>
        <w:rFonts w:hint="default"/>
      </w:rPr>
    </w:lvl>
  </w:abstractNum>
  <w:abstractNum w:abstractNumId="25" w15:restartNumberingAfterBreak="0">
    <w:nsid w:val="717382EB"/>
    <w:multiLevelType w:val="singleLevel"/>
    <w:tmpl w:val="717382EB"/>
    <w:lvl w:ilvl="0">
      <w:start w:val="1"/>
      <w:numFmt w:val="lowerLetter"/>
      <w:suff w:val="nothing"/>
      <w:lvlText w:val="（%1）"/>
      <w:lvlJc w:val="left"/>
      <w:pPr>
        <w:ind w:left="0"/>
      </w:pPr>
    </w:lvl>
  </w:abstractNum>
  <w:abstractNum w:abstractNumId="26" w15:restartNumberingAfterBreak="0">
    <w:nsid w:val="7997D995"/>
    <w:multiLevelType w:val="multilevel"/>
    <w:tmpl w:val="7997D995"/>
    <w:lvl w:ilvl="0">
      <w:start w:val="11"/>
      <w:numFmt w:val="decimal"/>
      <w:lvlText w:val="%1."/>
      <w:lvlJc w:val="left"/>
      <w:pPr>
        <w:tabs>
          <w:tab w:val="left" w:pos="0"/>
        </w:tabs>
        <w:ind w:left="420" w:hanging="420"/>
      </w:pPr>
      <w:rPr>
        <w:rFonts w:hint="eastAsia"/>
        <w:lang w:eastAsia="ja-JP"/>
      </w:rPr>
    </w:lvl>
    <w:lvl w:ilvl="1">
      <w:start w:val="1"/>
      <w:numFmt w:val="aiueoFullWidth"/>
      <w:lvlText w:val="(%2)"/>
      <w:lvlJc w:val="left"/>
      <w:pPr>
        <w:tabs>
          <w:tab w:val="left" w:pos="0"/>
        </w:tabs>
        <w:ind w:left="840" w:hanging="420"/>
      </w:pPr>
      <w:rPr>
        <w:rFonts w:hint="eastAsia"/>
      </w:rPr>
    </w:lvl>
    <w:lvl w:ilvl="2">
      <w:start w:val="1"/>
      <w:numFmt w:val="decimalEnclosedCircle"/>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aiueoFullWidth"/>
      <w:lvlText w:val="(%5)"/>
      <w:lvlJc w:val="left"/>
      <w:pPr>
        <w:tabs>
          <w:tab w:val="left" w:pos="0"/>
        </w:tabs>
        <w:ind w:left="2100" w:hanging="420"/>
      </w:pPr>
      <w:rPr>
        <w:rFonts w:hint="eastAsia"/>
      </w:rPr>
    </w:lvl>
    <w:lvl w:ilvl="5">
      <w:start w:val="1"/>
      <w:numFmt w:val="decimalEnclosedCircle"/>
      <w:lvlText w:val="%6"/>
      <w:lvlJc w:val="lef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aiueoFullWidth"/>
      <w:lvlText w:val="(%8)"/>
      <w:lvlJc w:val="left"/>
      <w:pPr>
        <w:tabs>
          <w:tab w:val="left" w:pos="0"/>
        </w:tabs>
        <w:ind w:left="3360" w:hanging="420"/>
      </w:pPr>
      <w:rPr>
        <w:rFonts w:hint="eastAsia"/>
      </w:rPr>
    </w:lvl>
    <w:lvl w:ilvl="8">
      <w:start w:val="1"/>
      <w:numFmt w:val="decimalEnclosedCircle"/>
      <w:lvlText w:val="%9"/>
      <w:lvlJc w:val="left"/>
      <w:pPr>
        <w:tabs>
          <w:tab w:val="left" w:pos="0"/>
        </w:tabs>
        <w:ind w:left="3780" w:hanging="420"/>
      </w:pPr>
      <w:rPr>
        <w:rFonts w:hint="eastAsia"/>
      </w:rPr>
    </w:lvl>
  </w:abstractNum>
  <w:abstractNum w:abstractNumId="27" w15:restartNumberingAfterBreak="0">
    <w:nsid w:val="7BFA0CBA"/>
    <w:multiLevelType w:val="singleLevel"/>
    <w:tmpl w:val="7BFA0CBA"/>
    <w:lvl w:ilvl="0">
      <w:start w:val="1"/>
      <w:numFmt w:val="decimal"/>
      <w:lvlText w:val="%1."/>
      <w:lvlJc w:val="left"/>
      <w:pPr>
        <w:tabs>
          <w:tab w:val="left" w:pos="425"/>
        </w:tabs>
        <w:ind w:left="425" w:hanging="425"/>
      </w:pPr>
      <w:rPr>
        <w:rFonts w:hint="default"/>
      </w:rPr>
    </w:lvl>
  </w:abstractNum>
  <w:abstractNum w:abstractNumId="28" w15:restartNumberingAfterBreak="0">
    <w:nsid w:val="7D01541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7E3923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07827701">
    <w:abstractNumId w:val="19"/>
  </w:num>
  <w:num w:numId="2" w16cid:durableId="1703170246">
    <w:abstractNumId w:val="13"/>
  </w:num>
  <w:num w:numId="3" w16cid:durableId="149104960">
    <w:abstractNumId w:val="27"/>
  </w:num>
  <w:num w:numId="4" w16cid:durableId="817189078">
    <w:abstractNumId w:val="18"/>
  </w:num>
  <w:num w:numId="5" w16cid:durableId="703018992">
    <w:abstractNumId w:val="25"/>
  </w:num>
  <w:num w:numId="6" w16cid:durableId="707410030">
    <w:abstractNumId w:val="23"/>
  </w:num>
  <w:num w:numId="7" w16cid:durableId="1383989676">
    <w:abstractNumId w:val="22"/>
  </w:num>
  <w:num w:numId="8" w16cid:durableId="1356661097">
    <w:abstractNumId w:val="2"/>
  </w:num>
  <w:num w:numId="9" w16cid:durableId="1569537793">
    <w:abstractNumId w:val="3"/>
  </w:num>
  <w:num w:numId="10" w16cid:durableId="322928417">
    <w:abstractNumId w:val="4"/>
  </w:num>
  <w:num w:numId="11" w16cid:durableId="200826390">
    <w:abstractNumId w:val="1"/>
  </w:num>
  <w:num w:numId="12" w16cid:durableId="306012746">
    <w:abstractNumId w:val="7"/>
  </w:num>
  <w:num w:numId="13" w16cid:durableId="887685266">
    <w:abstractNumId w:val="26"/>
  </w:num>
  <w:num w:numId="14" w16cid:durableId="1458256657">
    <w:abstractNumId w:val="24"/>
  </w:num>
  <w:num w:numId="15" w16cid:durableId="380327505">
    <w:abstractNumId w:val="0"/>
  </w:num>
  <w:num w:numId="16" w16cid:durableId="1338074606">
    <w:abstractNumId w:val="16"/>
  </w:num>
  <w:num w:numId="17" w16cid:durableId="348340869">
    <w:abstractNumId w:val="6"/>
  </w:num>
  <w:num w:numId="18" w16cid:durableId="168757873">
    <w:abstractNumId w:val="12"/>
  </w:num>
  <w:num w:numId="19" w16cid:durableId="364449379">
    <w:abstractNumId w:val="14"/>
  </w:num>
  <w:num w:numId="20" w16cid:durableId="936251241">
    <w:abstractNumId w:val="5"/>
  </w:num>
  <w:num w:numId="21" w16cid:durableId="783036698">
    <w:abstractNumId w:val="28"/>
  </w:num>
  <w:num w:numId="22" w16cid:durableId="1638338081">
    <w:abstractNumId w:val="17"/>
  </w:num>
  <w:num w:numId="23" w16cid:durableId="1182351580">
    <w:abstractNumId w:val="29"/>
  </w:num>
  <w:num w:numId="24" w16cid:durableId="473790456">
    <w:abstractNumId w:val="11"/>
  </w:num>
  <w:num w:numId="25" w16cid:durableId="1081221801">
    <w:abstractNumId w:val="20"/>
  </w:num>
  <w:num w:numId="26" w16cid:durableId="518811587">
    <w:abstractNumId w:val="21"/>
  </w:num>
  <w:num w:numId="27" w16cid:durableId="648362952">
    <w:abstractNumId w:val="8"/>
  </w:num>
  <w:num w:numId="28" w16cid:durableId="634605193">
    <w:abstractNumId w:val="10"/>
  </w:num>
  <w:num w:numId="29" w16cid:durableId="1602839539">
    <w:abstractNumId w:val="9"/>
  </w:num>
  <w:num w:numId="30" w16cid:durableId="518352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C9"/>
    <w:rsid w:val="0000033C"/>
    <w:rsid w:val="00000C35"/>
    <w:rsid w:val="00000F43"/>
    <w:rsid w:val="0000139E"/>
    <w:rsid w:val="000014FC"/>
    <w:rsid w:val="0000196E"/>
    <w:rsid w:val="00001A0F"/>
    <w:rsid w:val="00001E16"/>
    <w:rsid w:val="00001F96"/>
    <w:rsid w:val="00002041"/>
    <w:rsid w:val="00002212"/>
    <w:rsid w:val="00002C71"/>
    <w:rsid w:val="00002E93"/>
    <w:rsid w:val="00003097"/>
    <w:rsid w:val="00003407"/>
    <w:rsid w:val="00003CB9"/>
    <w:rsid w:val="000043B3"/>
    <w:rsid w:val="00004778"/>
    <w:rsid w:val="000049BE"/>
    <w:rsid w:val="00004D03"/>
    <w:rsid w:val="00004F3F"/>
    <w:rsid w:val="000055AC"/>
    <w:rsid w:val="00005901"/>
    <w:rsid w:val="000059E1"/>
    <w:rsid w:val="00005D2E"/>
    <w:rsid w:val="00005F59"/>
    <w:rsid w:val="0000687E"/>
    <w:rsid w:val="000069A7"/>
    <w:rsid w:val="00007198"/>
    <w:rsid w:val="00007274"/>
    <w:rsid w:val="00007423"/>
    <w:rsid w:val="00007435"/>
    <w:rsid w:val="00007CE7"/>
    <w:rsid w:val="000106A7"/>
    <w:rsid w:val="000107BF"/>
    <w:rsid w:val="00010BBD"/>
    <w:rsid w:val="00011049"/>
    <w:rsid w:val="0001119B"/>
    <w:rsid w:val="000111C6"/>
    <w:rsid w:val="0001158D"/>
    <w:rsid w:val="000115AC"/>
    <w:rsid w:val="00011C2D"/>
    <w:rsid w:val="000120A7"/>
    <w:rsid w:val="00012666"/>
    <w:rsid w:val="00012FF1"/>
    <w:rsid w:val="000130E8"/>
    <w:rsid w:val="000131B8"/>
    <w:rsid w:val="00013599"/>
    <w:rsid w:val="00013914"/>
    <w:rsid w:val="00013CCF"/>
    <w:rsid w:val="0001480B"/>
    <w:rsid w:val="00014C84"/>
    <w:rsid w:val="00015046"/>
    <w:rsid w:val="000152E8"/>
    <w:rsid w:val="000157EA"/>
    <w:rsid w:val="0001582B"/>
    <w:rsid w:val="00015D21"/>
    <w:rsid w:val="00015FB1"/>
    <w:rsid w:val="00016269"/>
    <w:rsid w:val="000167CD"/>
    <w:rsid w:val="0001697B"/>
    <w:rsid w:val="00016BD0"/>
    <w:rsid w:val="00016C79"/>
    <w:rsid w:val="00017088"/>
    <w:rsid w:val="000170A2"/>
    <w:rsid w:val="000171C5"/>
    <w:rsid w:val="0001741A"/>
    <w:rsid w:val="00017EC9"/>
    <w:rsid w:val="00017F64"/>
    <w:rsid w:val="00020411"/>
    <w:rsid w:val="00020AD5"/>
    <w:rsid w:val="00020BAB"/>
    <w:rsid w:val="00021389"/>
    <w:rsid w:val="000214CE"/>
    <w:rsid w:val="000214E8"/>
    <w:rsid w:val="00021AF9"/>
    <w:rsid w:val="00021B88"/>
    <w:rsid w:val="00021FEB"/>
    <w:rsid w:val="00022338"/>
    <w:rsid w:val="000227FA"/>
    <w:rsid w:val="00022EAE"/>
    <w:rsid w:val="00022F2E"/>
    <w:rsid w:val="000230C1"/>
    <w:rsid w:val="0002331A"/>
    <w:rsid w:val="000236D5"/>
    <w:rsid w:val="00023A37"/>
    <w:rsid w:val="00023C05"/>
    <w:rsid w:val="000240C8"/>
    <w:rsid w:val="000240F9"/>
    <w:rsid w:val="00024C63"/>
    <w:rsid w:val="00024FD7"/>
    <w:rsid w:val="00025205"/>
    <w:rsid w:val="00025288"/>
    <w:rsid w:val="0002538D"/>
    <w:rsid w:val="00025654"/>
    <w:rsid w:val="000256AD"/>
    <w:rsid w:val="00025F21"/>
    <w:rsid w:val="00025F41"/>
    <w:rsid w:val="000262CE"/>
    <w:rsid w:val="00026AE9"/>
    <w:rsid w:val="00026CAC"/>
    <w:rsid w:val="000270AB"/>
    <w:rsid w:val="0002740C"/>
    <w:rsid w:val="00027AF6"/>
    <w:rsid w:val="00027C1D"/>
    <w:rsid w:val="000306D2"/>
    <w:rsid w:val="0003097A"/>
    <w:rsid w:val="000309FB"/>
    <w:rsid w:val="00030CFA"/>
    <w:rsid w:val="00030E65"/>
    <w:rsid w:val="00031B5E"/>
    <w:rsid w:val="00031D00"/>
    <w:rsid w:val="00031F25"/>
    <w:rsid w:val="0003228D"/>
    <w:rsid w:val="00032356"/>
    <w:rsid w:val="00032894"/>
    <w:rsid w:val="00032AF9"/>
    <w:rsid w:val="00032B02"/>
    <w:rsid w:val="00032BC1"/>
    <w:rsid w:val="0003302A"/>
    <w:rsid w:val="0003330A"/>
    <w:rsid w:val="00033310"/>
    <w:rsid w:val="0003333E"/>
    <w:rsid w:val="00033459"/>
    <w:rsid w:val="00033E4C"/>
    <w:rsid w:val="00034DB7"/>
    <w:rsid w:val="00034FC8"/>
    <w:rsid w:val="0003506E"/>
    <w:rsid w:val="000351DB"/>
    <w:rsid w:val="00035BF6"/>
    <w:rsid w:val="000362E1"/>
    <w:rsid w:val="0003648C"/>
    <w:rsid w:val="00036DE8"/>
    <w:rsid w:val="00036E3A"/>
    <w:rsid w:val="00036FED"/>
    <w:rsid w:val="000370A0"/>
    <w:rsid w:val="0003768A"/>
    <w:rsid w:val="0003768B"/>
    <w:rsid w:val="000378E9"/>
    <w:rsid w:val="00037950"/>
    <w:rsid w:val="00037A52"/>
    <w:rsid w:val="00037D8F"/>
    <w:rsid w:val="00037FB2"/>
    <w:rsid w:val="00040054"/>
    <w:rsid w:val="0004016D"/>
    <w:rsid w:val="000401E6"/>
    <w:rsid w:val="000402EF"/>
    <w:rsid w:val="00040445"/>
    <w:rsid w:val="00040473"/>
    <w:rsid w:val="000404B9"/>
    <w:rsid w:val="00040882"/>
    <w:rsid w:val="00040C8C"/>
    <w:rsid w:val="00040F5D"/>
    <w:rsid w:val="0004134D"/>
    <w:rsid w:val="0004140B"/>
    <w:rsid w:val="00041536"/>
    <w:rsid w:val="00041C4D"/>
    <w:rsid w:val="00041D01"/>
    <w:rsid w:val="00041D33"/>
    <w:rsid w:val="00042145"/>
    <w:rsid w:val="000423E4"/>
    <w:rsid w:val="000425DB"/>
    <w:rsid w:val="00042895"/>
    <w:rsid w:val="00042BFE"/>
    <w:rsid w:val="00042C52"/>
    <w:rsid w:val="00043402"/>
    <w:rsid w:val="0004358A"/>
    <w:rsid w:val="00043DE4"/>
    <w:rsid w:val="00044037"/>
    <w:rsid w:val="00044200"/>
    <w:rsid w:val="00044377"/>
    <w:rsid w:val="00044747"/>
    <w:rsid w:val="00044B49"/>
    <w:rsid w:val="0004505B"/>
    <w:rsid w:val="00045521"/>
    <w:rsid w:val="00045F94"/>
    <w:rsid w:val="000460A3"/>
    <w:rsid w:val="0004611C"/>
    <w:rsid w:val="00046345"/>
    <w:rsid w:val="000468DD"/>
    <w:rsid w:val="00046907"/>
    <w:rsid w:val="00046E2E"/>
    <w:rsid w:val="00047287"/>
    <w:rsid w:val="000472A9"/>
    <w:rsid w:val="0004763E"/>
    <w:rsid w:val="0004790D"/>
    <w:rsid w:val="00047AC0"/>
    <w:rsid w:val="00047F5C"/>
    <w:rsid w:val="00050466"/>
    <w:rsid w:val="000504D5"/>
    <w:rsid w:val="00050555"/>
    <w:rsid w:val="000505B5"/>
    <w:rsid w:val="00050919"/>
    <w:rsid w:val="00050A80"/>
    <w:rsid w:val="000511BB"/>
    <w:rsid w:val="00051461"/>
    <w:rsid w:val="00051A7C"/>
    <w:rsid w:val="00051BD8"/>
    <w:rsid w:val="0005260A"/>
    <w:rsid w:val="00052731"/>
    <w:rsid w:val="00052785"/>
    <w:rsid w:val="000530EF"/>
    <w:rsid w:val="00053526"/>
    <w:rsid w:val="00053EFB"/>
    <w:rsid w:val="00054200"/>
    <w:rsid w:val="000546DA"/>
    <w:rsid w:val="00054E98"/>
    <w:rsid w:val="00055216"/>
    <w:rsid w:val="000558A1"/>
    <w:rsid w:val="00055B15"/>
    <w:rsid w:val="00055E35"/>
    <w:rsid w:val="00056385"/>
    <w:rsid w:val="00056438"/>
    <w:rsid w:val="000564D8"/>
    <w:rsid w:val="0005655C"/>
    <w:rsid w:val="000568ED"/>
    <w:rsid w:val="00056951"/>
    <w:rsid w:val="000575F3"/>
    <w:rsid w:val="00057814"/>
    <w:rsid w:val="00057A52"/>
    <w:rsid w:val="00060221"/>
    <w:rsid w:val="00060CFE"/>
    <w:rsid w:val="0006110A"/>
    <w:rsid w:val="0006111C"/>
    <w:rsid w:val="00061958"/>
    <w:rsid w:val="00061A67"/>
    <w:rsid w:val="00061E25"/>
    <w:rsid w:val="00061EBB"/>
    <w:rsid w:val="000620B3"/>
    <w:rsid w:val="00062475"/>
    <w:rsid w:val="0006250E"/>
    <w:rsid w:val="000625D6"/>
    <w:rsid w:val="00062933"/>
    <w:rsid w:val="0006293E"/>
    <w:rsid w:val="00062FE1"/>
    <w:rsid w:val="00063466"/>
    <w:rsid w:val="0006367F"/>
    <w:rsid w:val="00063B30"/>
    <w:rsid w:val="00063C00"/>
    <w:rsid w:val="00063C70"/>
    <w:rsid w:val="00063D0A"/>
    <w:rsid w:val="000640CB"/>
    <w:rsid w:val="0006423C"/>
    <w:rsid w:val="00064304"/>
    <w:rsid w:val="0006437C"/>
    <w:rsid w:val="000644F1"/>
    <w:rsid w:val="0006485F"/>
    <w:rsid w:val="00064A92"/>
    <w:rsid w:val="00065813"/>
    <w:rsid w:val="00065A47"/>
    <w:rsid w:val="00065A85"/>
    <w:rsid w:val="00065AAD"/>
    <w:rsid w:val="00065F12"/>
    <w:rsid w:val="000660CF"/>
    <w:rsid w:val="000660EA"/>
    <w:rsid w:val="000661A8"/>
    <w:rsid w:val="0006622F"/>
    <w:rsid w:val="0006681F"/>
    <w:rsid w:val="00066912"/>
    <w:rsid w:val="00066926"/>
    <w:rsid w:val="00066D75"/>
    <w:rsid w:val="000671FF"/>
    <w:rsid w:val="00067335"/>
    <w:rsid w:val="00067511"/>
    <w:rsid w:val="000678F3"/>
    <w:rsid w:val="00067C91"/>
    <w:rsid w:val="00067EF7"/>
    <w:rsid w:val="000700E0"/>
    <w:rsid w:val="000701E1"/>
    <w:rsid w:val="00070274"/>
    <w:rsid w:val="000705D6"/>
    <w:rsid w:val="0007067B"/>
    <w:rsid w:val="0007077A"/>
    <w:rsid w:val="00070926"/>
    <w:rsid w:val="0007160B"/>
    <w:rsid w:val="000716A8"/>
    <w:rsid w:val="000717D7"/>
    <w:rsid w:val="00071D57"/>
    <w:rsid w:val="00071EE3"/>
    <w:rsid w:val="000724C8"/>
    <w:rsid w:val="000732D3"/>
    <w:rsid w:val="0007339F"/>
    <w:rsid w:val="00073624"/>
    <w:rsid w:val="00074026"/>
    <w:rsid w:val="00074308"/>
    <w:rsid w:val="00074A85"/>
    <w:rsid w:val="00074C03"/>
    <w:rsid w:val="00075498"/>
    <w:rsid w:val="000755F7"/>
    <w:rsid w:val="00075DB9"/>
    <w:rsid w:val="0007681A"/>
    <w:rsid w:val="00076C09"/>
    <w:rsid w:val="00076C93"/>
    <w:rsid w:val="000770D3"/>
    <w:rsid w:val="0007715D"/>
    <w:rsid w:val="000775EE"/>
    <w:rsid w:val="00077A00"/>
    <w:rsid w:val="00077E43"/>
    <w:rsid w:val="00080009"/>
    <w:rsid w:val="000800B5"/>
    <w:rsid w:val="0008054B"/>
    <w:rsid w:val="0008070E"/>
    <w:rsid w:val="000807E6"/>
    <w:rsid w:val="00080F98"/>
    <w:rsid w:val="00081259"/>
    <w:rsid w:val="000814C1"/>
    <w:rsid w:val="00081531"/>
    <w:rsid w:val="0008167F"/>
    <w:rsid w:val="000818B9"/>
    <w:rsid w:val="00082424"/>
    <w:rsid w:val="00082434"/>
    <w:rsid w:val="000827C5"/>
    <w:rsid w:val="00082D2A"/>
    <w:rsid w:val="0008321F"/>
    <w:rsid w:val="000835B9"/>
    <w:rsid w:val="000836D0"/>
    <w:rsid w:val="00083E25"/>
    <w:rsid w:val="0008429F"/>
    <w:rsid w:val="00084469"/>
    <w:rsid w:val="00084DD6"/>
    <w:rsid w:val="000854B9"/>
    <w:rsid w:val="00085598"/>
    <w:rsid w:val="000859EC"/>
    <w:rsid w:val="00085AF0"/>
    <w:rsid w:val="00085CA4"/>
    <w:rsid w:val="000863B6"/>
    <w:rsid w:val="00086510"/>
    <w:rsid w:val="00086D72"/>
    <w:rsid w:val="00086D9C"/>
    <w:rsid w:val="00086DA4"/>
    <w:rsid w:val="00086DA7"/>
    <w:rsid w:val="0008719E"/>
    <w:rsid w:val="00087426"/>
    <w:rsid w:val="00087483"/>
    <w:rsid w:val="00087B40"/>
    <w:rsid w:val="00087BA0"/>
    <w:rsid w:val="00087E55"/>
    <w:rsid w:val="00087EF3"/>
    <w:rsid w:val="000911D3"/>
    <w:rsid w:val="00091242"/>
    <w:rsid w:val="0009140E"/>
    <w:rsid w:val="000915E8"/>
    <w:rsid w:val="00092062"/>
    <w:rsid w:val="00092129"/>
    <w:rsid w:val="000924B8"/>
    <w:rsid w:val="00092BA6"/>
    <w:rsid w:val="00092CB4"/>
    <w:rsid w:val="00092F6A"/>
    <w:rsid w:val="00092FE6"/>
    <w:rsid w:val="000939BF"/>
    <w:rsid w:val="000939FD"/>
    <w:rsid w:val="00093E7B"/>
    <w:rsid w:val="0009462A"/>
    <w:rsid w:val="00094908"/>
    <w:rsid w:val="00095D65"/>
    <w:rsid w:val="00095E44"/>
    <w:rsid w:val="0009615C"/>
    <w:rsid w:val="000962D1"/>
    <w:rsid w:val="00097185"/>
    <w:rsid w:val="000971A7"/>
    <w:rsid w:val="0009722F"/>
    <w:rsid w:val="00097253"/>
    <w:rsid w:val="000974D4"/>
    <w:rsid w:val="000979D2"/>
    <w:rsid w:val="00097B6C"/>
    <w:rsid w:val="00097C40"/>
    <w:rsid w:val="000A026A"/>
    <w:rsid w:val="000A0385"/>
    <w:rsid w:val="000A03B7"/>
    <w:rsid w:val="000A0571"/>
    <w:rsid w:val="000A07AC"/>
    <w:rsid w:val="000A10CD"/>
    <w:rsid w:val="000A118A"/>
    <w:rsid w:val="000A127A"/>
    <w:rsid w:val="000A1C29"/>
    <w:rsid w:val="000A2DAD"/>
    <w:rsid w:val="000A2E19"/>
    <w:rsid w:val="000A3211"/>
    <w:rsid w:val="000A3239"/>
    <w:rsid w:val="000A341A"/>
    <w:rsid w:val="000A34EB"/>
    <w:rsid w:val="000A3555"/>
    <w:rsid w:val="000A3A6D"/>
    <w:rsid w:val="000A3E42"/>
    <w:rsid w:val="000A451F"/>
    <w:rsid w:val="000A4A78"/>
    <w:rsid w:val="000A5906"/>
    <w:rsid w:val="000A5986"/>
    <w:rsid w:val="000A5BF8"/>
    <w:rsid w:val="000A5F7A"/>
    <w:rsid w:val="000A657F"/>
    <w:rsid w:val="000A7053"/>
    <w:rsid w:val="000A71F2"/>
    <w:rsid w:val="000A72B2"/>
    <w:rsid w:val="000A742A"/>
    <w:rsid w:val="000A7DDD"/>
    <w:rsid w:val="000B0879"/>
    <w:rsid w:val="000B09A5"/>
    <w:rsid w:val="000B0A48"/>
    <w:rsid w:val="000B0A75"/>
    <w:rsid w:val="000B0D6C"/>
    <w:rsid w:val="000B0D77"/>
    <w:rsid w:val="000B1472"/>
    <w:rsid w:val="000B151A"/>
    <w:rsid w:val="000B1EFE"/>
    <w:rsid w:val="000B2357"/>
    <w:rsid w:val="000B2412"/>
    <w:rsid w:val="000B26F0"/>
    <w:rsid w:val="000B28AC"/>
    <w:rsid w:val="000B2BDF"/>
    <w:rsid w:val="000B2FD9"/>
    <w:rsid w:val="000B3016"/>
    <w:rsid w:val="000B315F"/>
    <w:rsid w:val="000B348C"/>
    <w:rsid w:val="000B379A"/>
    <w:rsid w:val="000B3E18"/>
    <w:rsid w:val="000B3E24"/>
    <w:rsid w:val="000B3F50"/>
    <w:rsid w:val="000B43F9"/>
    <w:rsid w:val="000B4411"/>
    <w:rsid w:val="000B4AA2"/>
    <w:rsid w:val="000B4CC8"/>
    <w:rsid w:val="000B4CC9"/>
    <w:rsid w:val="000B4D0F"/>
    <w:rsid w:val="000B4D72"/>
    <w:rsid w:val="000B542D"/>
    <w:rsid w:val="000B54EA"/>
    <w:rsid w:val="000B566D"/>
    <w:rsid w:val="000B5827"/>
    <w:rsid w:val="000B6014"/>
    <w:rsid w:val="000B609E"/>
    <w:rsid w:val="000B6BB4"/>
    <w:rsid w:val="000B709C"/>
    <w:rsid w:val="000B7361"/>
    <w:rsid w:val="000B78B1"/>
    <w:rsid w:val="000B7A45"/>
    <w:rsid w:val="000B7C81"/>
    <w:rsid w:val="000B7E90"/>
    <w:rsid w:val="000B7F4B"/>
    <w:rsid w:val="000C01C6"/>
    <w:rsid w:val="000C0358"/>
    <w:rsid w:val="000C0484"/>
    <w:rsid w:val="000C07AD"/>
    <w:rsid w:val="000C0E01"/>
    <w:rsid w:val="000C141D"/>
    <w:rsid w:val="000C18F8"/>
    <w:rsid w:val="000C1BE0"/>
    <w:rsid w:val="000C1BF9"/>
    <w:rsid w:val="000C1F0E"/>
    <w:rsid w:val="000C22CC"/>
    <w:rsid w:val="000C23F7"/>
    <w:rsid w:val="000C2CFB"/>
    <w:rsid w:val="000C2FF2"/>
    <w:rsid w:val="000C3097"/>
    <w:rsid w:val="000C3849"/>
    <w:rsid w:val="000C3C63"/>
    <w:rsid w:val="000C403C"/>
    <w:rsid w:val="000C47B5"/>
    <w:rsid w:val="000C4C10"/>
    <w:rsid w:val="000C4F47"/>
    <w:rsid w:val="000C58C7"/>
    <w:rsid w:val="000C62D2"/>
    <w:rsid w:val="000C6564"/>
    <w:rsid w:val="000C66E0"/>
    <w:rsid w:val="000C6722"/>
    <w:rsid w:val="000C67BB"/>
    <w:rsid w:val="000C6870"/>
    <w:rsid w:val="000C6DF1"/>
    <w:rsid w:val="000C7280"/>
    <w:rsid w:val="000C7477"/>
    <w:rsid w:val="000C7499"/>
    <w:rsid w:val="000C75F0"/>
    <w:rsid w:val="000C7C9B"/>
    <w:rsid w:val="000D02C3"/>
    <w:rsid w:val="000D02D4"/>
    <w:rsid w:val="000D0463"/>
    <w:rsid w:val="000D0793"/>
    <w:rsid w:val="000D07DE"/>
    <w:rsid w:val="000D08F2"/>
    <w:rsid w:val="000D0D6C"/>
    <w:rsid w:val="000D1003"/>
    <w:rsid w:val="000D1015"/>
    <w:rsid w:val="000D10A7"/>
    <w:rsid w:val="000D12A2"/>
    <w:rsid w:val="000D17CD"/>
    <w:rsid w:val="000D1E9F"/>
    <w:rsid w:val="000D1F30"/>
    <w:rsid w:val="000D270A"/>
    <w:rsid w:val="000D28D7"/>
    <w:rsid w:val="000D2B60"/>
    <w:rsid w:val="000D2D50"/>
    <w:rsid w:val="000D2D57"/>
    <w:rsid w:val="000D2E4E"/>
    <w:rsid w:val="000D2EEF"/>
    <w:rsid w:val="000D30DB"/>
    <w:rsid w:val="000D340A"/>
    <w:rsid w:val="000D406E"/>
    <w:rsid w:val="000D4214"/>
    <w:rsid w:val="000D46D8"/>
    <w:rsid w:val="000D48C4"/>
    <w:rsid w:val="000D4BD1"/>
    <w:rsid w:val="000D4DF9"/>
    <w:rsid w:val="000D52E7"/>
    <w:rsid w:val="000D52F2"/>
    <w:rsid w:val="000D5363"/>
    <w:rsid w:val="000D57AF"/>
    <w:rsid w:val="000D593E"/>
    <w:rsid w:val="000D5CC2"/>
    <w:rsid w:val="000D5D08"/>
    <w:rsid w:val="000D5E04"/>
    <w:rsid w:val="000D615E"/>
    <w:rsid w:val="000D688B"/>
    <w:rsid w:val="000D6DDE"/>
    <w:rsid w:val="000D72A4"/>
    <w:rsid w:val="000D76D8"/>
    <w:rsid w:val="000D7CC5"/>
    <w:rsid w:val="000E013A"/>
    <w:rsid w:val="000E0245"/>
    <w:rsid w:val="000E05DC"/>
    <w:rsid w:val="000E07CE"/>
    <w:rsid w:val="000E0C72"/>
    <w:rsid w:val="000E0EA1"/>
    <w:rsid w:val="000E122B"/>
    <w:rsid w:val="000E20CC"/>
    <w:rsid w:val="000E2114"/>
    <w:rsid w:val="000E268A"/>
    <w:rsid w:val="000E2B22"/>
    <w:rsid w:val="000E2CF9"/>
    <w:rsid w:val="000E2D4B"/>
    <w:rsid w:val="000E32E8"/>
    <w:rsid w:val="000E392F"/>
    <w:rsid w:val="000E3B7B"/>
    <w:rsid w:val="000E3E63"/>
    <w:rsid w:val="000E3F0A"/>
    <w:rsid w:val="000E454A"/>
    <w:rsid w:val="000E5202"/>
    <w:rsid w:val="000E5573"/>
    <w:rsid w:val="000E5BCD"/>
    <w:rsid w:val="000E63B4"/>
    <w:rsid w:val="000E65B6"/>
    <w:rsid w:val="000E6611"/>
    <w:rsid w:val="000E6C3D"/>
    <w:rsid w:val="000E6DAD"/>
    <w:rsid w:val="000E7062"/>
    <w:rsid w:val="000E712B"/>
    <w:rsid w:val="000E713C"/>
    <w:rsid w:val="000E739D"/>
    <w:rsid w:val="000E74B5"/>
    <w:rsid w:val="000E773E"/>
    <w:rsid w:val="000E77FF"/>
    <w:rsid w:val="000E7D45"/>
    <w:rsid w:val="000E7F40"/>
    <w:rsid w:val="000F0868"/>
    <w:rsid w:val="000F08FA"/>
    <w:rsid w:val="000F0D67"/>
    <w:rsid w:val="000F118D"/>
    <w:rsid w:val="000F11CF"/>
    <w:rsid w:val="000F1429"/>
    <w:rsid w:val="000F192E"/>
    <w:rsid w:val="000F1C7C"/>
    <w:rsid w:val="000F2457"/>
    <w:rsid w:val="000F266C"/>
    <w:rsid w:val="000F2C80"/>
    <w:rsid w:val="000F2F66"/>
    <w:rsid w:val="000F2FC5"/>
    <w:rsid w:val="000F3054"/>
    <w:rsid w:val="000F31F1"/>
    <w:rsid w:val="000F3604"/>
    <w:rsid w:val="000F37E5"/>
    <w:rsid w:val="000F38C6"/>
    <w:rsid w:val="000F38DE"/>
    <w:rsid w:val="000F3FFB"/>
    <w:rsid w:val="000F4123"/>
    <w:rsid w:val="000F4590"/>
    <w:rsid w:val="000F459C"/>
    <w:rsid w:val="000F4937"/>
    <w:rsid w:val="000F4E1B"/>
    <w:rsid w:val="000F51BC"/>
    <w:rsid w:val="000F5389"/>
    <w:rsid w:val="000F576A"/>
    <w:rsid w:val="000F6554"/>
    <w:rsid w:val="000F655E"/>
    <w:rsid w:val="000F6775"/>
    <w:rsid w:val="000F6B0A"/>
    <w:rsid w:val="000F6BA9"/>
    <w:rsid w:val="000F76E8"/>
    <w:rsid w:val="000F7906"/>
    <w:rsid w:val="000F7A77"/>
    <w:rsid w:val="00100A02"/>
    <w:rsid w:val="00101A4F"/>
    <w:rsid w:val="00101B70"/>
    <w:rsid w:val="00101D9C"/>
    <w:rsid w:val="00102144"/>
    <w:rsid w:val="0010229B"/>
    <w:rsid w:val="0010242C"/>
    <w:rsid w:val="0010246C"/>
    <w:rsid w:val="001027D0"/>
    <w:rsid w:val="00103011"/>
    <w:rsid w:val="00103169"/>
    <w:rsid w:val="0010341A"/>
    <w:rsid w:val="00103BAA"/>
    <w:rsid w:val="00103C4D"/>
    <w:rsid w:val="00103D2B"/>
    <w:rsid w:val="00103DA8"/>
    <w:rsid w:val="001042D3"/>
    <w:rsid w:val="00104302"/>
    <w:rsid w:val="001044FD"/>
    <w:rsid w:val="00105051"/>
    <w:rsid w:val="001050CC"/>
    <w:rsid w:val="00105320"/>
    <w:rsid w:val="001055CB"/>
    <w:rsid w:val="001056D9"/>
    <w:rsid w:val="00105C7A"/>
    <w:rsid w:val="00105E5A"/>
    <w:rsid w:val="001061BC"/>
    <w:rsid w:val="001066E4"/>
    <w:rsid w:val="00106D09"/>
    <w:rsid w:val="00106DB6"/>
    <w:rsid w:val="00106FC9"/>
    <w:rsid w:val="0010751B"/>
    <w:rsid w:val="0010785F"/>
    <w:rsid w:val="00110027"/>
    <w:rsid w:val="0011021E"/>
    <w:rsid w:val="0011056B"/>
    <w:rsid w:val="00110686"/>
    <w:rsid w:val="00110945"/>
    <w:rsid w:val="00110C02"/>
    <w:rsid w:val="00110C74"/>
    <w:rsid w:val="001111BE"/>
    <w:rsid w:val="00111357"/>
    <w:rsid w:val="00111B26"/>
    <w:rsid w:val="00111BCB"/>
    <w:rsid w:val="00112317"/>
    <w:rsid w:val="001126FF"/>
    <w:rsid w:val="00112C1B"/>
    <w:rsid w:val="00112C6A"/>
    <w:rsid w:val="00112E32"/>
    <w:rsid w:val="00112EED"/>
    <w:rsid w:val="00112FF7"/>
    <w:rsid w:val="00113088"/>
    <w:rsid w:val="00113610"/>
    <w:rsid w:val="00113E26"/>
    <w:rsid w:val="00113FEB"/>
    <w:rsid w:val="00113FFE"/>
    <w:rsid w:val="001142F4"/>
    <w:rsid w:val="00114552"/>
    <w:rsid w:val="0011490A"/>
    <w:rsid w:val="00114C3F"/>
    <w:rsid w:val="0011540C"/>
    <w:rsid w:val="0011564F"/>
    <w:rsid w:val="0011567A"/>
    <w:rsid w:val="001156A9"/>
    <w:rsid w:val="00115E3D"/>
    <w:rsid w:val="00115E43"/>
    <w:rsid w:val="001163D0"/>
    <w:rsid w:val="001163D8"/>
    <w:rsid w:val="001165C5"/>
    <w:rsid w:val="001167E7"/>
    <w:rsid w:val="00116D1B"/>
    <w:rsid w:val="00116EA2"/>
    <w:rsid w:val="00117357"/>
    <w:rsid w:val="001173A1"/>
    <w:rsid w:val="00117462"/>
    <w:rsid w:val="0011747F"/>
    <w:rsid w:val="0011775B"/>
    <w:rsid w:val="001179A5"/>
    <w:rsid w:val="001205BB"/>
    <w:rsid w:val="0012066D"/>
    <w:rsid w:val="001207B8"/>
    <w:rsid w:val="00120D7D"/>
    <w:rsid w:val="00120EB7"/>
    <w:rsid w:val="0012105E"/>
    <w:rsid w:val="00121204"/>
    <w:rsid w:val="00121BC7"/>
    <w:rsid w:val="00121CFF"/>
    <w:rsid w:val="00121ED4"/>
    <w:rsid w:val="001223AF"/>
    <w:rsid w:val="00122692"/>
    <w:rsid w:val="0012283D"/>
    <w:rsid w:val="00122883"/>
    <w:rsid w:val="00122BA8"/>
    <w:rsid w:val="00122C9B"/>
    <w:rsid w:val="00122E87"/>
    <w:rsid w:val="0012312E"/>
    <w:rsid w:val="001233BA"/>
    <w:rsid w:val="001238D8"/>
    <w:rsid w:val="00123CC0"/>
    <w:rsid w:val="00123CD3"/>
    <w:rsid w:val="001242FC"/>
    <w:rsid w:val="00124607"/>
    <w:rsid w:val="00124721"/>
    <w:rsid w:val="00124D20"/>
    <w:rsid w:val="00125004"/>
    <w:rsid w:val="0012554B"/>
    <w:rsid w:val="00125571"/>
    <w:rsid w:val="001255DC"/>
    <w:rsid w:val="00126377"/>
    <w:rsid w:val="00126516"/>
    <w:rsid w:val="00126EF6"/>
    <w:rsid w:val="00126FCA"/>
    <w:rsid w:val="00127115"/>
    <w:rsid w:val="001276C9"/>
    <w:rsid w:val="0012778E"/>
    <w:rsid w:val="001301AF"/>
    <w:rsid w:val="00130D5B"/>
    <w:rsid w:val="0013133F"/>
    <w:rsid w:val="001316C3"/>
    <w:rsid w:val="00131897"/>
    <w:rsid w:val="001322B7"/>
    <w:rsid w:val="001324DD"/>
    <w:rsid w:val="001325EC"/>
    <w:rsid w:val="00132F0E"/>
    <w:rsid w:val="00132FAF"/>
    <w:rsid w:val="0013316B"/>
    <w:rsid w:val="00133193"/>
    <w:rsid w:val="00133269"/>
    <w:rsid w:val="00133441"/>
    <w:rsid w:val="001339B3"/>
    <w:rsid w:val="001347D5"/>
    <w:rsid w:val="00134847"/>
    <w:rsid w:val="00134DE0"/>
    <w:rsid w:val="0013561A"/>
    <w:rsid w:val="001358BB"/>
    <w:rsid w:val="00135DC8"/>
    <w:rsid w:val="001365D8"/>
    <w:rsid w:val="001367E5"/>
    <w:rsid w:val="001369E2"/>
    <w:rsid w:val="00136DC0"/>
    <w:rsid w:val="00136E20"/>
    <w:rsid w:val="00137010"/>
    <w:rsid w:val="00137437"/>
    <w:rsid w:val="0013767A"/>
    <w:rsid w:val="0013773C"/>
    <w:rsid w:val="0013784B"/>
    <w:rsid w:val="00137D1C"/>
    <w:rsid w:val="00137E13"/>
    <w:rsid w:val="00140500"/>
    <w:rsid w:val="00140514"/>
    <w:rsid w:val="001406FB"/>
    <w:rsid w:val="00140A5B"/>
    <w:rsid w:val="0014114F"/>
    <w:rsid w:val="00141384"/>
    <w:rsid w:val="00141533"/>
    <w:rsid w:val="00141768"/>
    <w:rsid w:val="00141928"/>
    <w:rsid w:val="00141EA9"/>
    <w:rsid w:val="0014268A"/>
    <w:rsid w:val="00142BF5"/>
    <w:rsid w:val="00142C1E"/>
    <w:rsid w:val="00142CE9"/>
    <w:rsid w:val="00142D07"/>
    <w:rsid w:val="00143040"/>
    <w:rsid w:val="00143391"/>
    <w:rsid w:val="00143520"/>
    <w:rsid w:val="00143564"/>
    <w:rsid w:val="001436E6"/>
    <w:rsid w:val="001437CE"/>
    <w:rsid w:val="001438A7"/>
    <w:rsid w:val="00143909"/>
    <w:rsid w:val="00143A9B"/>
    <w:rsid w:val="00143CD7"/>
    <w:rsid w:val="00143E27"/>
    <w:rsid w:val="00143EE5"/>
    <w:rsid w:val="001445C1"/>
    <w:rsid w:val="00144802"/>
    <w:rsid w:val="00144F7D"/>
    <w:rsid w:val="001452C9"/>
    <w:rsid w:val="00145556"/>
    <w:rsid w:val="00145D21"/>
    <w:rsid w:val="0014632C"/>
    <w:rsid w:val="001464F4"/>
    <w:rsid w:val="00146BD8"/>
    <w:rsid w:val="001471A0"/>
    <w:rsid w:val="00147298"/>
    <w:rsid w:val="00147810"/>
    <w:rsid w:val="00147CB1"/>
    <w:rsid w:val="001501A6"/>
    <w:rsid w:val="00150D0F"/>
    <w:rsid w:val="00151117"/>
    <w:rsid w:val="001515AA"/>
    <w:rsid w:val="001518AD"/>
    <w:rsid w:val="00151C21"/>
    <w:rsid w:val="00151E1F"/>
    <w:rsid w:val="00152417"/>
    <w:rsid w:val="0015257B"/>
    <w:rsid w:val="00152626"/>
    <w:rsid w:val="00152A01"/>
    <w:rsid w:val="001530A9"/>
    <w:rsid w:val="001530C1"/>
    <w:rsid w:val="001530D2"/>
    <w:rsid w:val="00153633"/>
    <w:rsid w:val="00153BD4"/>
    <w:rsid w:val="00154148"/>
    <w:rsid w:val="0015456C"/>
    <w:rsid w:val="00154801"/>
    <w:rsid w:val="00154B7A"/>
    <w:rsid w:val="00154C45"/>
    <w:rsid w:val="00154EAA"/>
    <w:rsid w:val="00154EC4"/>
    <w:rsid w:val="00154F4B"/>
    <w:rsid w:val="001552B2"/>
    <w:rsid w:val="001554F0"/>
    <w:rsid w:val="001555C6"/>
    <w:rsid w:val="00155A2C"/>
    <w:rsid w:val="00155AD9"/>
    <w:rsid w:val="00155E75"/>
    <w:rsid w:val="0015615B"/>
    <w:rsid w:val="0015697E"/>
    <w:rsid w:val="00156D78"/>
    <w:rsid w:val="00156DB5"/>
    <w:rsid w:val="0015740C"/>
    <w:rsid w:val="00160101"/>
    <w:rsid w:val="0016020C"/>
    <w:rsid w:val="00160254"/>
    <w:rsid w:val="001604F0"/>
    <w:rsid w:val="00160909"/>
    <w:rsid w:val="00161257"/>
    <w:rsid w:val="001612FF"/>
    <w:rsid w:val="001613A1"/>
    <w:rsid w:val="0016144A"/>
    <w:rsid w:val="001617E9"/>
    <w:rsid w:val="00161DA7"/>
    <w:rsid w:val="00162497"/>
    <w:rsid w:val="001624E8"/>
    <w:rsid w:val="00162682"/>
    <w:rsid w:val="00162A9F"/>
    <w:rsid w:val="00162C61"/>
    <w:rsid w:val="00162CCA"/>
    <w:rsid w:val="00162E1B"/>
    <w:rsid w:val="00163034"/>
    <w:rsid w:val="00163318"/>
    <w:rsid w:val="0016383E"/>
    <w:rsid w:val="00163BCE"/>
    <w:rsid w:val="00163E96"/>
    <w:rsid w:val="00163EB1"/>
    <w:rsid w:val="001643B5"/>
    <w:rsid w:val="001648F6"/>
    <w:rsid w:val="00164B91"/>
    <w:rsid w:val="00164C21"/>
    <w:rsid w:val="001653E2"/>
    <w:rsid w:val="00165691"/>
    <w:rsid w:val="00165C40"/>
    <w:rsid w:val="00165D1B"/>
    <w:rsid w:val="00166058"/>
    <w:rsid w:val="001661FC"/>
    <w:rsid w:val="0016650E"/>
    <w:rsid w:val="00166695"/>
    <w:rsid w:val="001666C1"/>
    <w:rsid w:val="001674AE"/>
    <w:rsid w:val="0016779E"/>
    <w:rsid w:val="00167E33"/>
    <w:rsid w:val="00167E58"/>
    <w:rsid w:val="00170163"/>
    <w:rsid w:val="00170282"/>
    <w:rsid w:val="001702F3"/>
    <w:rsid w:val="0017064E"/>
    <w:rsid w:val="001707AD"/>
    <w:rsid w:val="001710B0"/>
    <w:rsid w:val="00171243"/>
    <w:rsid w:val="001713CA"/>
    <w:rsid w:val="00171913"/>
    <w:rsid w:val="00171A74"/>
    <w:rsid w:val="00172A27"/>
    <w:rsid w:val="00173408"/>
    <w:rsid w:val="0017477C"/>
    <w:rsid w:val="00174836"/>
    <w:rsid w:val="00174B25"/>
    <w:rsid w:val="001759A3"/>
    <w:rsid w:val="00175B0E"/>
    <w:rsid w:val="00175DAF"/>
    <w:rsid w:val="00175F69"/>
    <w:rsid w:val="001765C3"/>
    <w:rsid w:val="00176728"/>
    <w:rsid w:val="00176E04"/>
    <w:rsid w:val="00176E17"/>
    <w:rsid w:val="00176E56"/>
    <w:rsid w:val="00177391"/>
    <w:rsid w:val="0017797E"/>
    <w:rsid w:val="00177C49"/>
    <w:rsid w:val="00177D50"/>
    <w:rsid w:val="001801AC"/>
    <w:rsid w:val="001801C5"/>
    <w:rsid w:val="001803A5"/>
    <w:rsid w:val="00180B6F"/>
    <w:rsid w:val="00181528"/>
    <w:rsid w:val="00181573"/>
    <w:rsid w:val="00181700"/>
    <w:rsid w:val="00181BD1"/>
    <w:rsid w:val="00181F4A"/>
    <w:rsid w:val="0018229C"/>
    <w:rsid w:val="00182C6A"/>
    <w:rsid w:val="00182D11"/>
    <w:rsid w:val="00182EA8"/>
    <w:rsid w:val="0018300A"/>
    <w:rsid w:val="00183118"/>
    <w:rsid w:val="001831BB"/>
    <w:rsid w:val="0018355A"/>
    <w:rsid w:val="00183591"/>
    <w:rsid w:val="001839C6"/>
    <w:rsid w:val="0018425B"/>
    <w:rsid w:val="00184B86"/>
    <w:rsid w:val="00184D17"/>
    <w:rsid w:val="001851C0"/>
    <w:rsid w:val="00185956"/>
    <w:rsid w:val="00185EA7"/>
    <w:rsid w:val="0018688D"/>
    <w:rsid w:val="001869ED"/>
    <w:rsid w:val="00186EB2"/>
    <w:rsid w:val="00187157"/>
    <w:rsid w:val="00187159"/>
    <w:rsid w:val="001874C0"/>
    <w:rsid w:val="00187845"/>
    <w:rsid w:val="0018789B"/>
    <w:rsid w:val="00187934"/>
    <w:rsid w:val="00187AF8"/>
    <w:rsid w:val="00190E4D"/>
    <w:rsid w:val="0019107C"/>
    <w:rsid w:val="00191583"/>
    <w:rsid w:val="00191769"/>
    <w:rsid w:val="00191BDA"/>
    <w:rsid w:val="00191D87"/>
    <w:rsid w:val="00192074"/>
    <w:rsid w:val="0019234B"/>
    <w:rsid w:val="0019235E"/>
    <w:rsid w:val="00192518"/>
    <w:rsid w:val="00192765"/>
    <w:rsid w:val="00192E21"/>
    <w:rsid w:val="00192F68"/>
    <w:rsid w:val="00192FD6"/>
    <w:rsid w:val="00193033"/>
    <w:rsid w:val="001930CB"/>
    <w:rsid w:val="00193266"/>
    <w:rsid w:val="00193640"/>
    <w:rsid w:val="0019393A"/>
    <w:rsid w:val="001945A2"/>
    <w:rsid w:val="00194A8D"/>
    <w:rsid w:val="00194B9A"/>
    <w:rsid w:val="00194F50"/>
    <w:rsid w:val="0019556E"/>
    <w:rsid w:val="00195995"/>
    <w:rsid w:val="001959D3"/>
    <w:rsid w:val="00195BD4"/>
    <w:rsid w:val="00195DBF"/>
    <w:rsid w:val="0019619E"/>
    <w:rsid w:val="00196928"/>
    <w:rsid w:val="00196BA2"/>
    <w:rsid w:val="001975B8"/>
    <w:rsid w:val="00197A5F"/>
    <w:rsid w:val="001A029F"/>
    <w:rsid w:val="001A04FE"/>
    <w:rsid w:val="001A0968"/>
    <w:rsid w:val="001A0BCD"/>
    <w:rsid w:val="001A11BD"/>
    <w:rsid w:val="001A1AD1"/>
    <w:rsid w:val="001A1C0E"/>
    <w:rsid w:val="001A1C5E"/>
    <w:rsid w:val="001A1CBB"/>
    <w:rsid w:val="001A1D9A"/>
    <w:rsid w:val="001A1DB9"/>
    <w:rsid w:val="001A1E58"/>
    <w:rsid w:val="001A2757"/>
    <w:rsid w:val="001A3884"/>
    <w:rsid w:val="001A3A1B"/>
    <w:rsid w:val="001A5250"/>
    <w:rsid w:val="001A5645"/>
    <w:rsid w:val="001A5708"/>
    <w:rsid w:val="001A5AE7"/>
    <w:rsid w:val="001A5C7B"/>
    <w:rsid w:val="001A5C9C"/>
    <w:rsid w:val="001A6102"/>
    <w:rsid w:val="001A64AB"/>
    <w:rsid w:val="001A65C5"/>
    <w:rsid w:val="001A682F"/>
    <w:rsid w:val="001A69E2"/>
    <w:rsid w:val="001A6AAD"/>
    <w:rsid w:val="001A6B37"/>
    <w:rsid w:val="001A6BFB"/>
    <w:rsid w:val="001A6CB5"/>
    <w:rsid w:val="001A6F8D"/>
    <w:rsid w:val="001A6F97"/>
    <w:rsid w:val="001A7A0D"/>
    <w:rsid w:val="001A7F84"/>
    <w:rsid w:val="001B046A"/>
    <w:rsid w:val="001B04AC"/>
    <w:rsid w:val="001B0AF2"/>
    <w:rsid w:val="001B0FEA"/>
    <w:rsid w:val="001B14A7"/>
    <w:rsid w:val="001B1686"/>
    <w:rsid w:val="001B1960"/>
    <w:rsid w:val="001B1E40"/>
    <w:rsid w:val="001B20BD"/>
    <w:rsid w:val="001B257E"/>
    <w:rsid w:val="001B279B"/>
    <w:rsid w:val="001B28CD"/>
    <w:rsid w:val="001B2934"/>
    <w:rsid w:val="001B2E40"/>
    <w:rsid w:val="001B2E43"/>
    <w:rsid w:val="001B328A"/>
    <w:rsid w:val="001B3394"/>
    <w:rsid w:val="001B371C"/>
    <w:rsid w:val="001B3C26"/>
    <w:rsid w:val="001B3C78"/>
    <w:rsid w:val="001B3ED3"/>
    <w:rsid w:val="001B4606"/>
    <w:rsid w:val="001B46DF"/>
    <w:rsid w:val="001B52A4"/>
    <w:rsid w:val="001B5619"/>
    <w:rsid w:val="001B571D"/>
    <w:rsid w:val="001B5928"/>
    <w:rsid w:val="001B5F81"/>
    <w:rsid w:val="001B6015"/>
    <w:rsid w:val="001B601A"/>
    <w:rsid w:val="001B625B"/>
    <w:rsid w:val="001B6403"/>
    <w:rsid w:val="001B6672"/>
    <w:rsid w:val="001B6CFC"/>
    <w:rsid w:val="001B6DBF"/>
    <w:rsid w:val="001B6F8C"/>
    <w:rsid w:val="001B7177"/>
    <w:rsid w:val="001B71E0"/>
    <w:rsid w:val="001B7A34"/>
    <w:rsid w:val="001B7D51"/>
    <w:rsid w:val="001B7DA5"/>
    <w:rsid w:val="001B7E95"/>
    <w:rsid w:val="001C0856"/>
    <w:rsid w:val="001C0D90"/>
    <w:rsid w:val="001C0DC6"/>
    <w:rsid w:val="001C0EB2"/>
    <w:rsid w:val="001C10BF"/>
    <w:rsid w:val="001C1288"/>
    <w:rsid w:val="001C1939"/>
    <w:rsid w:val="001C1ACA"/>
    <w:rsid w:val="001C1B0F"/>
    <w:rsid w:val="001C2121"/>
    <w:rsid w:val="001C23E5"/>
    <w:rsid w:val="001C2681"/>
    <w:rsid w:val="001C273E"/>
    <w:rsid w:val="001C2914"/>
    <w:rsid w:val="001C2B24"/>
    <w:rsid w:val="001C3EEF"/>
    <w:rsid w:val="001C4127"/>
    <w:rsid w:val="001C4647"/>
    <w:rsid w:val="001C51D0"/>
    <w:rsid w:val="001C54D6"/>
    <w:rsid w:val="001C5792"/>
    <w:rsid w:val="001C5A81"/>
    <w:rsid w:val="001C5EE9"/>
    <w:rsid w:val="001C5F76"/>
    <w:rsid w:val="001C5FAD"/>
    <w:rsid w:val="001C5FF9"/>
    <w:rsid w:val="001C6023"/>
    <w:rsid w:val="001C61A6"/>
    <w:rsid w:val="001C61D8"/>
    <w:rsid w:val="001C6290"/>
    <w:rsid w:val="001C692E"/>
    <w:rsid w:val="001C7141"/>
    <w:rsid w:val="001C7315"/>
    <w:rsid w:val="001C744A"/>
    <w:rsid w:val="001C7523"/>
    <w:rsid w:val="001C78F0"/>
    <w:rsid w:val="001C7AA8"/>
    <w:rsid w:val="001C7AEB"/>
    <w:rsid w:val="001C7B6E"/>
    <w:rsid w:val="001D05E4"/>
    <w:rsid w:val="001D0FB9"/>
    <w:rsid w:val="001D1370"/>
    <w:rsid w:val="001D16B1"/>
    <w:rsid w:val="001D2A78"/>
    <w:rsid w:val="001D2B52"/>
    <w:rsid w:val="001D2FDA"/>
    <w:rsid w:val="001D3110"/>
    <w:rsid w:val="001D37AB"/>
    <w:rsid w:val="001D3C46"/>
    <w:rsid w:val="001D3DFC"/>
    <w:rsid w:val="001D4164"/>
    <w:rsid w:val="001D4316"/>
    <w:rsid w:val="001D47A7"/>
    <w:rsid w:val="001D4989"/>
    <w:rsid w:val="001D4AFA"/>
    <w:rsid w:val="001D61EA"/>
    <w:rsid w:val="001D665F"/>
    <w:rsid w:val="001D6855"/>
    <w:rsid w:val="001D6AC0"/>
    <w:rsid w:val="001D6EC5"/>
    <w:rsid w:val="001D72ED"/>
    <w:rsid w:val="001D76AD"/>
    <w:rsid w:val="001E065A"/>
    <w:rsid w:val="001E0A7B"/>
    <w:rsid w:val="001E0E39"/>
    <w:rsid w:val="001E0E8E"/>
    <w:rsid w:val="001E0FDB"/>
    <w:rsid w:val="001E1068"/>
    <w:rsid w:val="001E1403"/>
    <w:rsid w:val="001E179E"/>
    <w:rsid w:val="001E19B1"/>
    <w:rsid w:val="001E1C73"/>
    <w:rsid w:val="001E2305"/>
    <w:rsid w:val="001E2327"/>
    <w:rsid w:val="001E2801"/>
    <w:rsid w:val="001E2C40"/>
    <w:rsid w:val="001E30A2"/>
    <w:rsid w:val="001E33E7"/>
    <w:rsid w:val="001E41C1"/>
    <w:rsid w:val="001E4276"/>
    <w:rsid w:val="001E4438"/>
    <w:rsid w:val="001E471F"/>
    <w:rsid w:val="001E4841"/>
    <w:rsid w:val="001E4B60"/>
    <w:rsid w:val="001E5522"/>
    <w:rsid w:val="001E5DB9"/>
    <w:rsid w:val="001E63E4"/>
    <w:rsid w:val="001E6B92"/>
    <w:rsid w:val="001E744A"/>
    <w:rsid w:val="001E76B2"/>
    <w:rsid w:val="001E76B8"/>
    <w:rsid w:val="001E7711"/>
    <w:rsid w:val="001E7F76"/>
    <w:rsid w:val="001F0238"/>
    <w:rsid w:val="001F0246"/>
    <w:rsid w:val="001F038E"/>
    <w:rsid w:val="001F07A5"/>
    <w:rsid w:val="001F0932"/>
    <w:rsid w:val="001F0BF0"/>
    <w:rsid w:val="001F12B1"/>
    <w:rsid w:val="001F1D0D"/>
    <w:rsid w:val="001F2227"/>
    <w:rsid w:val="001F2246"/>
    <w:rsid w:val="001F27C8"/>
    <w:rsid w:val="001F29DA"/>
    <w:rsid w:val="001F2B40"/>
    <w:rsid w:val="001F2DA5"/>
    <w:rsid w:val="001F2E95"/>
    <w:rsid w:val="001F320B"/>
    <w:rsid w:val="001F4325"/>
    <w:rsid w:val="001F4428"/>
    <w:rsid w:val="001F44EA"/>
    <w:rsid w:val="001F48CE"/>
    <w:rsid w:val="001F4957"/>
    <w:rsid w:val="001F524A"/>
    <w:rsid w:val="001F54B5"/>
    <w:rsid w:val="001F5792"/>
    <w:rsid w:val="001F5EE0"/>
    <w:rsid w:val="001F619E"/>
    <w:rsid w:val="001F6261"/>
    <w:rsid w:val="001F6316"/>
    <w:rsid w:val="001F66D0"/>
    <w:rsid w:val="001F6741"/>
    <w:rsid w:val="001F6D04"/>
    <w:rsid w:val="001F6EEB"/>
    <w:rsid w:val="001F6F39"/>
    <w:rsid w:val="001F70EF"/>
    <w:rsid w:val="001F779D"/>
    <w:rsid w:val="001F77AB"/>
    <w:rsid w:val="0020028C"/>
    <w:rsid w:val="00200EB9"/>
    <w:rsid w:val="0020156C"/>
    <w:rsid w:val="00201599"/>
    <w:rsid w:val="00201647"/>
    <w:rsid w:val="0020283C"/>
    <w:rsid w:val="002031B1"/>
    <w:rsid w:val="00203524"/>
    <w:rsid w:val="0020375D"/>
    <w:rsid w:val="00203978"/>
    <w:rsid w:val="00203DE2"/>
    <w:rsid w:val="00203E83"/>
    <w:rsid w:val="00203E96"/>
    <w:rsid w:val="00204207"/>
    <w:rsid w:val="00204434"/>
    <w:rsid w:val="00204B4B"/>
    <w:rsid w:val="0020597A"/>
    <w:rsid w:val="002059AC"/>
    <w:rsid w:val="00205D9D"/>
    <w:rsid w:val="00206157"/>
    <w:rsid w:val="00206682"/>
    <w:rsid w:val="00206AC5"/>
    <w:rsid w:val="00206BC0"/>
    <w:rsid w:val="00206ECD"/>
    <w:rsid w:val="0020710A"/>
    <w:rsid w:val="00207407"/>
    <w:rsid w:val="00207570"/>
    <w:rsid w:val="0020757C"/>
    <w:rsid w:val="002076E5"/>
    <w:rsid w:val="00207D3B"/>
    <w:rsid w:val="0021011B"/>
    <w:rsid w:val="00210416"/>
    <w:rsid w:val="0021091A"/>
    <w:rsid w:val="002109BF"/>
    <w:rsid w:val="00210AE3"/>
    <w:rsid w:val="00210FA9"/>
    <w:rsid w:val="00211009"/>
    <w:rsid w:val="0021118A"/>
    <w:rsid w:val="00211224"/>
    <w:rsid w:val="002112B3"/>
    <w:rsid w:val="002112F3"/>
    <w:rsid w:val="00211582"/>
    <w:rsid w:val="0021160A"/>
    <w:rsid w:val="00211818"/>
    <w:rsid w:val="00211930"/>
    <w:rsid w:val="002119D5"/>
    <w:rsid w:val="00211D35"/>
    <w:rsid w:val="00211DAD"/>
    <w:rsid w:val="00211E5A"/>
    <w:rsid w:val="002120E6"/>
    <w:rsid w:val="00212145"/>
    <w:rsid w:val="002122D2"/>
    <w:rsid w:val="00212448"/>
    <w:rsid w:val="00212517"/>
    <w:rsid w:val="002128B8"/>
    <w:rsid w:val="002129BF"/>
    <w:rsid w:val="00212AAE"/>
    <w:rsid w:val="00212AC8"/>
    <w:rsid w:val="00212E0B"/>
    <w:rsid w:val="002133C2"/>
    <w:rsid w:val="002139E1"/>
    <w:rsid w:val="00213A1C"/>
    <w:rsid w:val="00213CF7"/>
    <w:rsid w:val="002140A5"/>
    <w:rsid w:val="002140D6"/>
    <w:rsid w:val="002141FA"/>
    <w:rsid w:val="0021470A"/>
    <w:rsid w:val="00214920"/>
    <w:rsid w:val="00214C15"/>
    <w:rsid w:val="00214CDC"/>
    <w:rsid w:val="00214E02"/>
    <w:rsid w:val="00215006"/>
    <w:rsid w:val="00215235"/>
    <w:rsid w:val="002160DC"/>
    <w:rsid w:val="00216B06"/>
    <w:rsid w:val="00216B1D"/>
    <w:rsid w:val="002172B9"/>
    <w:rsid w:val="002175BA"/>
    <w:rsid w:val="00217C02"/>
    <w:rsid w:val="00217C5D"/>
    <w:rsid w:val="0022031C"/>
    <w:rsid w:val="00220425"/>
    <w:rsid w:val="00220753"/>
    <w:rsid w:val="002207E2"/>
    <w:rsid w:val="00220828"/>
    <w:rsid w:val="00220865"/>
    <w:rsid w:val="00220899"/>
    <w:rsid w:val="00220C1A"/>
    <w:rsid w:val="002220D3"/>
    <w:rsid w:val="00222535"/>
    <w:rsid w:val="00222A76"/>
    <w:rsid w:val="00222DCD"/>
    <w:rsid w:val="00222EA1"/>
    <w:rsid w:val="00222F4F"/>
    <w:rsid w:val="0022301E"/>
    <w:rsid w:val="002231B3"/>
    <w:rsid w:val="002233EC"/>
    <w:rsid w:val="002238B8"/>
    <w:rsid w:val="00223933"/>
    <w:rsid w:val="00223ADE"/>
    <w:rsid w:val="00223D48"/>
    <w:rsid w:val="00224212"/>
    <w:rsid w:val="0022487C"/>
    <w:rsid w:val="00224B0E"/>
    <w:rsid w:val="00224FF6"/>
    <w:rsid w:val="00225456"/>
    <w:rsid w:val="002255DA"/>
    <w:rsid w:val="002257AF"/>
    <w:rsid w:val="00225A9D"/>
    <w:rsid w:val="00225BEB"/>
    <w:rsid w:val="00225D26"/>
    <w:rsid w:val="002260DF"/>
    <w:rsid w:val="0022675C"/>
    <w:rsid w:val="002267E2"/>
    <w:rsid w:val="00226823"/>
    <w:rsid w:val="00226DE2"/>
    <w:rsid w:val="002274E4"/>
    <w:rsid w:val="00227771"/>
    <w:rsid w:val="00227E60"/>
    <w:rsid w:val="00227EFF"/>
    <w:rsid w:val="00227F97"/>
    <w:rsid w:val="0023044A"/>
    <w:rsid w:val="00230D3F"/>
    <w:rsid w:val="0023144C"/>
    <w:rsid w:val="0023149E"/>
    <w:rsid w:val="00231BDF"/>
    <w:rsid w:val="0023219A"/>
    <w:rsid w:val="0023230F"/>
    <w:rsid w:val="002324E6"/>
    <w:rsid w:val="002325B7"/>
    <w:rsid w:val="002326C9"/>
    <w:rsid w:val="002328F3"/>
    <w:rsid w:val="00232BC8"/>
    <w:rsid w:val="00232F3F"/>
    <w:rsid w:val="0023316B"/>
    <w:rsid w:val="002331FE"/>
    <w:rsid w:val="00233E13"/>
    <w:rsid w:val="00234732"/>
    <w:rsid w:val="00234A45"/>
    <w:rsid w:val="002356F2"/>
    <w:rsid w:val="00235854"/>
    <w:rsid w:val="00235961"/>
    <w:rsid w:val="00235CFF"/>
    <w:rsid w:val="00235F1F"/>
    <w:rsid w:val="0023616B"/>
    <w:rsid w:val="0023627A"/>
    <w:rsid w:val="002367C6"/>
    <w:rsid w:val="00236D01"/>
    <w:rsid w:val="00236E38"/>
    <w:rsid w:val="002373BE"/>
    <w:rsid w:val="002375FA"/>
    <w:rsid w:val="0024014D"/>
    <w:rsid w:val="00240A51"/>
    <w:rsid w:val="00240B2D"/>
    <w:rsid w:val="0024104C"/>
    <w:rsid w:val="002414A4"/>
    <w:rsid w:val="00241546"/>
    <w:rsid w:val="0024176D"/>
    <w:rsid w:val="002419CA"/>
    <w:rsid w:val="00241A1B"/>
    <w:rsid w:val="00241E8C"/>
    <w:rsid w:val="00241F87"/>
    <w:rsid w:val="00241FAD"/>
    <w:rsid w:val="00242004"/>
    <w:rsid w:val="002422C9"/>
    <w:rsid w:val="002427D6"/>
    <w:rsid w:val="00242D74"/>
    <w:rsid w:val="00243964"/>
    <w:rsid w:val="00243AC8"/>
    <w:rsid w:val="00243D8E"/>
    <w:rsid w:val="00244180"/>
    <w:rsid w:val="00244462"/>
    <w:rsid w:val="00244C77"/>
    <w:rsid w:val="00245769"/>
    <w:rsid w:val="00245858"/>
    <w:rsid w:val="00245C78"/>
    <w:rsid w:val="00245CC7"/>
    <w:rsid w:val="00246132"/>
    <w:rsid w:val="002464CB"/>
    <w:rsid w:val="00246B93"/>
    <w:rsid w:val="00246B94"/>
    <w:rsid w:val="00246D5B"/>
    <w:rsid w:val="00246D78"/>
    <w:rsid w:val="002473C2"/>
    <w:rsid w:val="002478C2"/>
    <w:rsid w:val="0024796C"/>
    <w:rsid w:val="00247AF2"/>
    <w:rsid w:val="00247BE5"/>
    <w:rsid w:val="0025064F"/>
    <w:rsid w:val="00250B37"/>
    <w:rsid w:val="00250BC0"/>
    <w:rsid w:val="00250D27"/>
    <w:rsid w:val="00251370"/>
    <w:rsid w:val="0025142D"/>
    <w:rsid w:val="00251EB4"/>
    <w:rsid w:val="0025263B"/>
    <w:rsid w:val="002528A3"/>
    <w:rsid w:val="00252C08"/>
    <w:rsid w:val="00252F7E"/>
    <w:rsid w:val="00253438"/>
    <w:rsid w:val="002534F7"/>
    <w:rsid w:val="00253B8F"/>
    <w:rsid w:val="00253EC8"/>
    <w:rsid w:val="002545D2"/>
    <w:rsid w:val="0025493D"/>
    <w:rsid w:val="00255181"/>
    <w:rsid w:val="0025555C"/>
    <w:rsid w:val="00255740"/>
    <w:rsid w:val="00255771"/>
    <w:rsid w:val="00255875"/>
    <w:rsid w:val="002559DB"/>
    <w:rsid w:val="002561E0"/>
    <w:rsid w:val="00256678"/>
    <w:rsid w:val="002566DB"/>
    <w:rsid w:val="00256F5E"/>
    <w:rsid w:val="0025708E"/>
    <w:rsid w:val="002570B3"/>
    <w:rsid w:val="0025795C"/>
    <w:rsid w:val="00257A1D"/>
    <w:rsid w:val="00257C5F"/>
    <w:rsid w:val="00257C88"/>
    <w:rsid w:val="0026082F"/>
    <w:rsid w:val="002609F5"/>
    <w:rsid w:val="00260AD3"/>
    <w:rsid w:val="00261031"/>
    <w:rsid w:val="002616DF"/>
    <w:rsid w:val="0026174F"/>
    <w:rsid w:val="00261BC4"/>
    <w:rsid w:val="00262000"/>
    <w:rsid w:val="0026247E"/>
    <w:rsid w:val="002625A5"/>
    <w:rsid w:val="00262A8C"/>
    <w:rsid w:val="00262F5A"/>
    <w:rsid w:val="0026367B"/>
    <w:rsid w:val="0026435A"/>
    <w:rsid w:val="00264416"/>
    <w:rsid w:val="00264A9D"/>
    <w:rsid w:val="002655C0"/>
    <w:rsid w:val="00265B2F"/>
    <w:rsid w:val="00265DE0"/>
    <w:rsid w:val="0026602E"/>
    <w:rsid w:val="00266291"/>
    <w:rsid w:val="00266550"/>
    <w:rsid w:val="00266ABB"/>
    <w:rsid w:val="00266ADE"/>
    <w:rsid w:val="002670E2"/>
    <w:rsid w:val="002674A3"/>
    <w:rsid w:val="00267841"/>
    <w:rsid w:val="00267A45"/>
    <w:rsid w:val="00267D08"/>
    <w:rsid w:val="00267FAC"/>
    <w:rsid w:val="00270797"/>
    <w:rsid w:val="002711A4"/>
    <w:rsid w:val="002713DA"/>
    <w:rsid w:val="002714E2"/>
    <w:rsid w:val="00271663"/>
    <w:rsid w:val="00271997"/>
    <w:rsid w:val="00271BC1"/>
    <w:rsid w:val="00271CE4"/>
    <w:rsid w:val="00271D83"/>
    <w:rsid w:val="00272014"/>
    <w:rsid w:val="00272428"/>
    <w:rsid w:val="00272D6A"/>
    <w:rsid w:val="002733DA"/>
    <w:rsid w:val="00273871"/>
    <w:rsid w:val="00274321"/>
    <w:rsid w:val="00274AF5"/>
    <w:rsid w:val="00274D57"/>
    <w:rsid w:val="00275382"/>
    <w:rsid w:val="00275641"/>
    <w:rsid w:val="00275A02"/>
    <w:rsid w:val="00275BD6"/>
    <w:rsid w:val="00275FBC"/>
    <w:rsid w:val="0027614A"/>
    <w:rsid w:val="002762CC"/>
    <w:rsid w:val="0027651D"/>
    <w:rsid w:val="002766C1"/>
    <w:rsid w:val="002768FF"/>
    <w:rsid w:val="00276941"/>
    <w:rsid w:val="00276C50"/>
    <w:rsid w:val="00276D04"/>
    <w:rsid w:val="002777F0"/>
    <w:rsid w:val="0027794F"/>
    <w:rsid w:val="00277B52"/>
    <w:rsid w:val="00277CAF"/>
    <w:rsid w:val="00277D3B"/>
    <w:rsid w:val="00277F5F"/>
    <w:rsid w:val="00280154"/>
    <w:rsid w:val="002804CB"/>
    <w:rsid w:val="002805E8"/>
    <w:rsid w:val="00280B58"/>
    <w:rsid w:val="0028106B"/>
    <w:rsid w:val="0028112D"/>
    <w:rsid w:val="00281546"/>
    <w:rsid w:val="00281A20"/>
    <w:rsid w:val="00281AD3"/>
    <w:rsid w:val="00281C36"/>
    <w:rsid w:val="00281FA2"/>
    <w:rsid w:val="002822C2"/>
    <w:rsid w:val="00282D93"/>
    <w:rsid w:val="00282EC5"/>
    <w:rsid w:val="002833C1"/>
    <w:rsid w:val="002837A6"/>
    <w:rsid w:val="00283AFF"/>
    <w:rsid w:val="00284603"/>
    <w:rsid w:val="00284784"/>
    <w:rsid w:val="002848A4"/>
    <w:rsid w:val="00285475"/>
    <w:rsid w:val="00285CD4"/>
    <w:rsid w:val="00285DF7"/>
    <w:rsid w:val="00285FB4"/>
    <w:rsid w:val="00285FE9"/>
    <w:rsid w:val="0028640B"/>
    <w:rsid w:val="0028646A"/>
    <w:rsid w:val="00287719"/>
    <w:rsid w:val="00287F93"/>
    <w:rsid w:val="00290551"/>
    <w:rsid w:val="00290BF3"/>
    <w:rsid w:val="00290F90"/>
    <w:rsid w:val="00291014"/>
    <w:rsid w:val="00291CEB"/>
    <w:rsid w:val="00291D02"/>
    <w:rsid w:val="00292454"/>
    <w:rsid w:val="002925FE"/>
    <w:rsid w:val="0029311E"/>
    <w:rsid w:val="002938F7"/>
    <w:rsid w:val="00293A46"/>
    <w:rsid w:val="0029437C"/>
    <w:rsid w:val="0029466A"/>
    <w:rsid w:val="00295337"/>
    <w:rsid w:val="002953E0"/>
    <w:rsid w:val="00295422"/>
    <w:rsid w:val="0029551E"/>
    <w:rsid w:val="00295703"/>
    <w:rsid w:val="0029583A"/>
    <w:rsid w:val="00296643"/>
    <w:rsid w:val="002966A7"/>
    <w:rsid w:val="0029678B"/>
    <w:rsid w:val="00296C51"/>
    <w:rsid w:val="0029704B"/>
    <w:rsid w:val="0029731D"/>
    <w:rsid w:val="00297577"/>
    <w:rsid w:val="00297593"/>
    <w:rsid w:val="00297711"/>
    <w:rsid w:val="00297750"/>
    <w:rsid w:val="00297BF6"/>
    <w:rsid w:val="00297FB4"/>
    <w:rsid w:val="002A0ABD"/>
    <w:rsid w:val="002A1099"/>
    <w:rsid w:val="002A1985"/>
    <w:rsid w:val="002A1C30"/>
    <w:rsid w:val="002A1F7D"/>
    <w:rsid w:val="002A212F"/>
    <w:rsid w:val="002A23AF"/>
    <w:rsid w:val="002A2521"/>
    <w:rsid w:val="002A2DFA"/>
    <w:rsid w:val="002A2E54"/>
    <w:rsid w:val="002A35BA"/>
    <w:rsid w:val="002A36D1"/>
    <w:rsid w:val="002A3CD8"/>
    <w:rsid w:val="002A3D3F"/>
    <w:rsid w:val="002A3F48"/>
    <w:rsid w:val="002A40DC"/>
    <w:rsid w:val="002A4489"/>
    <w:rsid w:val="002A461A"/>
    <w:rsid w:val="002A4AE7"/>
    <w:rsid w:val="002A4D5C"/>
    <w:rsid w:val="002A58CC"/>
    <w:rsid w:val="002A5B27"/>
    <w:rsid w:val="002A5BE8"/>
    <w:rsid w:val="002A607F"/>
    <w:rsid w:val="002A60D6"/>
    <w:rsid w:val="002A61FE"/>
    <w:rsid w:val="002A739D"/>
    <w:rsid w:val="002A798F"/>
    <w:rsid w:val="002A7F7D"/>
    <w:rsid w:val="002B05D7"/>
    <w:rsid w:val="002B062C"/>
    <w:rsid w:val="002B0992"/>
    <w:rsid w:val="002B0DD3"/>
    <w:rsid w:val="002B1147"/>
    <w:rsid w:val="002B1A0C"/>
    <w:rsid w:val="002B206D"/>
    <w:rsid w:val="002B21B7"/>
    <w:rsid w:val="002B2249"/>
    <w:rsid w:val="002B241E"/>
    <w:rsid w:val="002B242F"/>
    <w:rsid w:val="002B24AF"/>
    <w:rsid w:val="002B2526"/>
    <w:rsid w:val="002B28C0"/>
    <w:rsid w:val="002B312C"/>
    <w:rsid w:val="002B3501"/>
    <w:rsid w:val="002B36DF"/>
    <w:rsid w:val="002B39FD"/>
    <w:rsid w:val="002B3D53"/>
    <w:rsid w:val="002B3D71"/>
    <w:rsid w:val="002B440A"/>
    <w:rsid w:val="002B465E"/>
    <w:rsid w:val="002B4D00"/>
    <w:rsid w:val="002B4EA8"/>
    <w:rsid w:val="002B51C5"/>
    <w:rsid w:val="002B56C0"/>
    <w:rsid w:val="002B5865"/>
    <w:rsid w:val="002B58D5"/>
    <w:rsid w:val="002B5D7B"/>
    <w:rsid w:val="002B5F2A"/>
    <w:rsid w:val="002B60DD"/>
    <w:rsid w:val="002B61D4"/>
    <w:rsid w:val="002B61E5"/>
    <w:rsid w:val="002B6323"/>
    <w:rsid w:val="002B6A6D"/>
    <w:rsid w:val="002B6B92"/>
    <w:rsid w:val="002B6DF1"/>
    <w:rsid w:val="002B7216"/>
    <w:rsid w:val="002B7280"/>
    <w:rsid w:val="002B73A3"/>
    <w:rsid w:val="002C02BE"/>
    <w:rsid w:val="002C02FD"/>
    <w:rsid w:val="002C0454"/>
    <w:rsid w:val="002C0576"/>
    <w:rsid w:val="002C0CAC"/>
    <w:rsid w:val="002C0EF6"/>
    <w:rsid w:val="002C13C2"/>
    <w:rsid w:val="002C20B3"/>
    <w:rsid w:val="002C20D5"/>
    <w:rsid w:val="002C2B13"/>
    <w:rsid w:val="002C2E8A"/>
    <w:rsid w:val="002C317E"/>
    <w:rsid w:val="002C38BE"/>
    <w:rsid w:val="002C39B3"/>
    <w:rsid w:val="002C404D"/>
    <w:rsid w:val="002C4084"/>
    <w:rsid w:val="002C46AA"/>
    <w:rsid w:val="002C4816"/>
    <w:rsid w:val="002C4ABA"/>
    <w:rsid w:val="002C5AFF"/>
    <w:rsid w:val="002C5E62"/>
    <w:rsid w:val="002C62CB"/>
    <w:rsid w:val="002C667F"/>
    <w:rsid w:val="002C68D4"/>
    <w:rsid w:val="002C6EB7"/>
    <w:rsid w:val="002C70EC"/>
    <w:rsid w:val="002C7439"/>
    <w:rsid w:val="002C778B"/>
    <w:rsid w:val="002C7939"/>
    <w:rsid w:val="002C7ABE"/>
    <w:rsid w:val="002C7F39"/>
    <w:rsid w:val="002D01A8"/>
    <w:rsid w:val="002D01A9"/>
    <w:rsid w:val="002D027F"/>
    <w:rsid w:val="002D1194"/>
    <w:rsid w:val="002D141A"/>
    <w:rsid w:val="002D150C"/>
    <w:rsid w:val="002D15CC"/>
    <w:rsid w:val="002D1AC7"/>
    <w:rsid w:val="002D24F8"/>
    <w:rsid w:val="002D2696"/>
    <w:rsid w:val="002D28D0"/>
    <w:rsid w:val="002D2B82"/>
    <w:rsid w:val="002D306F"/>
    <w:rsid w:val="002D3071"/>
    <w:rsid w:val="002D309F"/>
    <w:rsid w:val="002D3770"/>
    <w:rsid w:val="002D4844"/>
    <w:rsid w:val="002D48A1"/>
    <w:rsid w:val="002D4DE7"/>
    <w:rsid w:val="002D4F74"/>
    <w:rsid w:val="002D549D"/>
    <w:rsid w:val="002D5959"/>
    <w:rsid w:val="002D5A51"/>
    <w:rsid w:val="002D5A9F"/>
    <w:rsid w:val="002D5DB2"/>
    <w:rsid w:val="002D5F9A"/>
    <w:rsid w:val="002D61DD"/>
    <w:rsid w:val="002D6612"/>
    <w:rsid w:val="002D679D"/>
    <w:rsid w:val="002D693E"/>
    <w:rsid w:val="002D6CA2"/>
    <w:rsid w:val="002D6E42"/>
    <w:rsid w:val="002D7379"/>
    <w:rsid w:val="002D7774"/>
    <w:rsid w:val="002E084E"/>
    <w:rsid w:val="002E0E28"/>
    <w:rsid w:val="002E0F72"/>
    <w:rsid w:val="002E12C7"/>
    <w:rsid w:val="002E19CC"/>
    <w:rsid w:val="002E1A27"/>
    <w:rsid w:val="002E1AC2"/>
    <w:rsid w:val="002E1B9E"/>
    <w:rsid w:val="002E1E6F"/>
    <w:rsid w:val="002E2535"/>
    <w:rsid w:val="002E2B77"/>
    <w:rsid w:val="002E3122"/>
    <w:rsid w:val="002E3800"/>
    <w:rsid w:val="002E398C"/>
    <w:rsid w:val="002E3C2C"/>
    <w:rsid w:val="002E417A"/>
    <w:rsid w:val="002E42B2"/>
    <w:rsid w:val="002E4482"/>
    <w:rsid w:val="002E448E"/>
    <w:rsid w:val="002E44EF"/>
    <w:rsid w:val="002E4CC4"/>
    <w:rsid w:val="002E4CE2"/>
    <w:rsid w:val="002E4EFE"/>
    <w:rsid w:val="002E5067"/>
    <w:rsid w:val="002E51D8"/>
    <w:rsid w:val="002E54B2"/>
    <w:rsid w:val="002E55BD"/>
    <w:rsid w:val="002E58BC"/>
    <w:rsid w:val="002E5E06"/>
    <w:rsid w:val="002E5FED"/>
    <w:rsid w:val="002E5FF1"/>
    <w:rsid w:val="002E6270"/>
    <w:rsid w:val="002E658C"/>
    <w:rsid w:val="002E69C2"/>
    <w:rsid w:val="002E6E2D"/>
    <w:rsid w:val="002E7349"/>
    <w:rsid w:val="002E73C1"/>
    <w:rsid w:val="002F01F0"/>
    <w:rsid w:val="002F02C4"/>
    <w:rsid w:val="002F04BB"/>
    <w:rsid w:val="002F076D"/>
    <w:rsid w:val="002F0AAA"/>
    <w:rsid w:val="002F0AC7"/>
    <w:rsid w:val="002F0C0C"/>
    <w:rsid w:val="002F1027"/>
    <w:rsid w:val="002F133C"/>
    <w:rsid w:val="002F18AE"/>
    <w:rsid w:val="002F18FB"/>
    <w:rsid w:val="002F1AD8"/>
    <w:rsid w:val="002F1F7C"/>
    <w:rsid w:val="002F2263"/>
    <w:rsid w:val="002F2317"/>
    <w:rsid w:val="002F2334"/>
    <w:rsid w:val="002F23EB"/>
    <w:rsid w:val="002F296E"/>
    <w:rsid w:val="002F2C22"/>
    <w:rsid w:val="002F2F39"/>
    <w:rsid w:val="002F30E8"/>
    <w:rsid w:val="002F31DB"/>
    <w:rsid w:val="002F347B"/>
    <w:rsid w:val="002F3770"/>
    <w:rsid w:val="002F3A76"/>
    <w:rsid w:val="002F3F36"/>
    <w:rsid w:val="002F401A"/>
    <w:rsid w:val="002F4194"/>
    <w:rsid w:val="002F4B4A"/>
    <w:rsid w:val="002F4D3B"/>
    <w:rsid w:val="002F4D77"/>
    <w:rsid w:val="002F5715"/>
    <w:rsid w:val="002F575E"/>
    <w:rsid w:val="002F5D5C"/>
    <w:rsid w:val="002F66F4"/>
    <w:rsid w:val="002F7270"/>
    <w:rsid w:val="002F72F3"/>
    <w:rsid w:val="002F7312"/>
    <w:rsid w:val="002F733E"/>
    <w:rsid w:val="002F742A"/>
    <w:rsid w:val="002F74EB"/>
    <w:rsid w:val="002F792E"/>
    <w:rsid w:val="00300168"/>
    <w:rsid w:val="00300925"/>
    <w:rsid w:val="00300AC9"/>
    <w:rsid w:val="00300AF1"/>
    <w:rsid w:val="00300D01"/>
    <w:rsid w:val="003015A3"/>
    <w:rsid w:val="00301665"/>
    <w:rsid w:val="00301692"/>
    <w:rsid w:val="00301808"/>
    <w:rsid w:val="0030189A"/>
    <w:rsid w:val="003019C0"/>
    <w:rsid w:val="00301B81"/>
    <w:rsid w:val="00301EA3"/>
    <w:rsid w:val="00302120"/>
    <w:rsid w:val="003025C9"/>
    <w:rsid w:val="00302950"/>
    <w:rsid w:val="00302C6C"/>
    <w:rsid w:val="00302E75"/>
    <w:rsid w:val="00302F57"/>
    <w:rsid w:val="0030346B"/>
    <w:rsid w:val="00303600"/>
    <w:rsid w:val="00303671"/>
    <w:rsid w:val="00303797"/>
    <w:rsid w:val="003038FD"/>
    <w:rsid w:val="00303A7C"/>
    <w:rsid w:val="0030440D"/>
    <w:rsid w:val="00305D85"/>
    <w:rsid w:val="003065B1"/>
    <w:rsid w:val="003069C2"/>
    <w:rsid w:val="00306AE4"/>
    <w:rsid w:val="00307059"/>
    <w:rsid w:val="00307297"/>
    <w:rsid w:val="003073C7"/>
    <w:rsid w:val="00310075"/>
    <w:rsid w:val="00310193"/>
    <w:rsid w:val="0031035D"/>
    <w:rsid w:val="0031098F"/>
    <w:rsid w:val="003112DE"/>
    <w:rsid w:val="00311412"/>
    <w:rsid w:val="00311E18"/>
    <w:rsid w:val="00311F05"/>
    <w:rsid w:val="0031211F"/>
    <w:rsid w:val="003123FA"/>
    <w:rsid w:val="0031275A"/>
    <w:rsid w:val="003127B5"/>
    <w:rsid w:val="003127DA"/>
    <w:rsid w:val="003129C6"/>
    <w:rsid w:val="00312C27"/>
    <w:rsid w:val="00312F47"/>
    <w:rsid w:val="00313469"/>
    <w:rsid w:val="00313587"/>
    <w:rsid w:val="003137D9"/>
    <w:rsid w:val="00313E85"/>
    <w:rsid w:val="00313F6F"/>
    <w:rsid w:val="00314157"/>
    <w:rsid w:val="0031425E"/>
    <w:rsid w:val="003142BE"/>
    <w:rsid w:val="00314CDD"/>
    <w:rsid w:val="00314D57"/>
    <w:rsid w:val="00315197"/>
    <w:rsid w:val="003156B6"/>
    <w:rsid w:val="0031608A"/>
    <w:rsid w:val="0031624B"/>
    <w:rsid w:val="00316838"/>
    <w:rsid w:val="00316986"/>
    <w:rsid w:val="00316A1F"/>
    <w:rsid w:val="00316E2D"/>
    <w:rsid w:val="003173C5"/>
    <w:rsid w:val="003173E0"/>
    <w:rsid w:val="003173F3"/>
    <w:rsid w:val="00317760"/>
    <w:rsid w:val="00317787"/>
    <w:rsid w:val="003179C5"/>
    <w:rsid w:val="003179CE"/>
    <w:rsid w:val="00317B29"/>
    <w:rsid w:val="003204B0"/>
    <w:rsid w:val="003206EB"/>
    <w:rsid w:val="00320934"/>
    <w:rsid w:val="00320CBC"/>
    <w:rsid w:val="003211FA"/>
    <w:rsid w:val="003213C9"/>
    <w:rsid w:val="003217F2"/>
    <w:rsid w:val="00321949"/>
    <w:rsid w:val="00321CAE"/>
    <w:rsid w:val="00321D68"/>
    <w:rsid w:val="003221FB"/>
    <w:rsid w:val="0032234E"/>
    <w:rsid w:val="00322688"/>
    <w:rsid w:val="00322E80"/>
    <w:rsid w:val="003231BD"/>
    <w:rsid w:val="00323657"/>
    <w:rsid w:val="00323755"/>
    <w:rsid w:val="0032385C"/>
    <w:rsid w:val="00323862"/>
    <w:rsid w:val="00323959"/>
    <w:rsid w:val="00323AB3"/>
    <w:rsid w:val="00323E22"/>
    <w:rsid w:val="00324341"/>
    <w:rsid w:val="00324B53"/>
    <w:rsid w:val="00324C30"/>
    <w:rsid w:val="003252C1"/>
    <w:rsid w:val="00325893"/>
    <w:rsid w:val="00325908"/>
    <w:rsid w:val="0032604D"/>
    <w:rsid w:val="003261BF"/>
    <w:rsid w:val="003262BE"/>
    <w:rsid w:val="00326649"/>
    <w:rsid w:val="00326708"/>
    <w:rsid w:val="00327637"/>
    <w:rsid w:val="00327E73"/>
    <w:rsid w:val="0033031E"/>
    <w:rsid w:val="00330453"/>
    <w:rsid w:val="00330C08"/>
    <w:rsid w:val="00330E1C"/>
    <w:rsid w:val="003312CD"/>
    <w:rsid w:val="00331F26"/>
    <w:rsid w:val="00331F6F"/>
    <w:rsid w:val="003320BB"/>
    <w:rsid w:val="003320FF"/>
    <w:rsid w:val="0033264C"/>
    <w:rsid w:val="00332C5F"/>
    <w:rsid w:val="00332C70"/>
    <w:rsid w:val="00332C91"/>
    <w:rsid w:val="00332CA7"/>
    <w:rsid w:val="00332DFE"/>
    <w:rsid w:val="003333F2"/>
    <w:rsid w:val="00333FFB"/>
    <w:rsid w:val="003340AE"/>
    <w:rsid w:val="00334109"/>
    <w:rsid w:val="003349D3"/>
    <w:rsid w:val="00334B79"/>
    <w:rsid w:val="00334F8D"/>
    <w:rsid w:val="0033543B"/>
    <w:rsid w:val="00335BD2"/>
    <w:rsid w:val="0033659A"/>
    <w:rsid w:val="00336704"/>
    <w:rsid w:val="00336721"/>
    <w:rsid w:val="00336BF9"/>
    <w:rsid w:val="00336CB1"/>
    <w:rsid w:val="00336F5A"/>
    <w:rsid w:val="003374F7"/>
    <w:rsid w:val="003376A9"/>
    <w:rsid w:val="00337D1A"/>
    <w:rsid w:val="00337D2E"/>
    <w:rsid w:val="003402F5"/>
    <w:rsid w:val="003405B9"/>
    <w:rsid w:val="00340602"/>
    <w:rsid w:val="00340FBA"/>
    <w:rsid w:val="00341A52"/>
    <w:rsid w:val="00341E04"/>
    <w:rsid w:val="00341F9D"/>
    <w:rsid w:val="003430F6"/>
    <w:rsid w:val="003431D2"/>
    <w:rsid w:val="003432CF"/>
    <w:rsid w:val="003433B1"/>
    <w:rsid w:val="003439E9"/>
    <w:rsid w:val="00343CCD"/>
    <w:rsid w:val="00343E61"/>
    <w:rsid w:val="00345247"/>
    <w:rsid w:val="003456F5"/>
    <w:rsid w:val="0034652B"/>
    <w:rsid w:val="00346AFA"/>
    <w:rsid w:val="00347148"/>
    <w:rsid w:val="00347568"/>
    <w:rsid w:val="00347BFE"/>
    <w:rsid w:val="00347F4C"/>
    <w:rsid w:val="00350390"/>
    <w:rsid w:val="003503B7"/>
    <w:rsid w:val="0035066A"/>
    <w:rsid w:val="00350804"/>
    <w:rsid w:val="00350D91"/>
    <w:rsid w:val="0035110C"/>
    <w:rsid w:val="003512FC"/>
    <w:rsid w:val="00351D00"/>
    <w:rsid w:val="00351D0E"/>
    <w:rsid w:val="00351DA8"/>
    <w:rsid w:val="00352145"/>
    <w:rsid w:val="003529E4"/>
    <w:rsid w:val="00352EA9"/>
    <w:rsid w:val="00352EC8"/>
    <w:rsid w:val="00353050"/>
    <w:rsid w:val="003533DE"/>
    <w:rsid w:val="00353CF8"/>
    <w:rsid w:val="00353D52"/>
    <w:rsid w:val="00354559"/>
    <w:rsid w:val="003549A7"/>
    <w:rsid w:val="00354CDD"/>
    <w:rsid w:val="00355174"/>
    <w:rsid w:val="00355C99"/>
    <w:rsid w:val="003561ED"/>
    <w:rsid w:val="0035621C"/>
    <w:rsid w:val="003565C5"/>
    <w:rsid w:val="0035662E"/>
    <w:rsid w:val="00356923"/>
    <w:rsid w:val="003569F7"/>
    <w:rsid w:val="00356A84"/>
    <w:rsid w:val="00356A95"/>
    <w:rsid w:val="00356C51"/>
    <w:rsid w:val="003573E9"/>
    <w:rsid w:val="003576C3"/>
    <w:rsid w:val="00357986"/>
    <w:rsid w:val="003600AF"/>
    <w:rsid w:val="00360531"/>
    <w:rsid w:val="00360BFE"/>
    <w:rsid w:val="0036135A"/>
    <w:rsid w:val="003619CA"/>
    <w:rsid w:val="00361AED"/>
    <w:rsid w:val="00361D79"/>
    <w:rsid w:val="00361EF8"/>
    <w:rsid w:val="00362726"/>
    <w:rsid w:val="00362A6B"/>
    <w:rsid w:val="00362D72"/>
    <w:rsid w:val="0036304E"/>
    <w:rsid w:val="003632BC"/>
    <w:rsid w:val="00363315"/>
    <w:rsid w:val="0036345A"/>
    <w:rsid w:val="003639BE"/>
    <w:rsid w:val="0036407D"/>
    <w:rsid w:val="0036479A"/>
    <w:rsid w:val="00364CE1"/>
    <w:rsid w:val="003650C6"/>
    <w:rsid w:val="00365624"/>
    <w:rsid w:val="00365659"/>
    <w:rsid w:val="00365962"/>
    <w:rsid w:val="00366462"/>
    <w:rsid w:val="0036674A"/>
    <w:rsid w:val="003668D1"/>
    <w:rsid w:val="00366A0C"/>
    <w:rsid w:val="00366EF8"/>
    <w:rsid w:val="003671A8"/>
    <w:rsid w:val="00367256"/>
    <w:rsid w:val="0036791F"/>
    <w:rsid w:val="003703D3"/>
    <w:rsid w:val="00370F5F"/>
    <w:rsid w:val="003710E4"/>
    <w:rsid w:val="003711C8"/>
    <w:rsid w:val="003717E8"/>
    <w:rsid w:val="00371933"/>
    <w:rsid w:val="00371AD1"/>
    <w:rsid w:val="00371BD8"/>
    <w:rsid w:val="00371F16"/>
    <w:rsid w:val="003720C9"/>
    <w:rsid w:val="00372564"/>
    <w:rsid w:val="00372B14"/>
    <w:rsid w:val="00372B22"/>
    <w:rsid w:val="00372B4A"/>
    <w:rsid w:val="00372DD5"/>
    <w:rsid w:val="00373AE9"/>
    <w:rsid w:val="00373D97"/>
    <w:rsid w:val="003746F4"/>
    <w:rsid w:val="003747C4"/>
    <w:rsid w:val="00374A02"/>
    <w:rsid w:val="00374E3C"/>
    <w:rsid w:val="00374F41"/>
    <w:rsid w:val="00375309"/>
    <w:rsid w:val="00375CC2"/>
    <w:rsid w:val="0037636B"/>
    <w:rsid w:val="003763D6"/>
    <w:rsid w:val="0037647D"/>
    <w:rsid w:val="003768EB"/>
    <w:rsid w:val="00376920"/>
    <w:rsid w:val="00376DE7"/>
    <w:rsid w:val="00376FAF"/>
    <w:rsid w:val="00377328"/>
    <w:rsid w:val="003775A3"/>
    <w:rsid w:val="00377AFD"/>
    <w:rsid w:val="00377CCA"/>
    <w:rsid w:val="00377DD6"/>
    <w:rsid w:val="00380609"/>
    <w:rsid w:val="00380859"/>
    <w:rsid w:val="00381200"/>
    <w:rsid w:val="00381852"/>
    <w:rsid w:val="00381EDA"/>
    <w:rsid w:val="00382291"/>
    <w:rsid w:val="00382D99"/>
    <w:rsid w:val="00382DAE"/>
    <w:rsid w:val="00383E50"/>
    <w:rsid w:val="00383F25"/>
    <w:rsid w:val="00383F5D"/>
    <w:rsid w:val="003840E9"/>
    <w:rsid w:val="00384240"/>
    <w:rsid w:val="00384382"/>
    <w:rsid w:val="003846DA"/>
    <w:rsid w:val="00384B77"/>
    <w:rsid w:val="0038517D"/>
    <w:rsid w:val="00385660"/>
    <w:rsid w:val="003856B8"/>
    <w:rsid w:val="00385DB5"/>
    <w:rsid w:val="00385E5E"/>
    <w:rsid w:val="00386001"/>
    <w:rsid w:val="00386749"/>
    <w:rsid w:val="00386C2D"/>
    <w:rsid w:val="00386F3E"/>
    <w:rsid w:val="0038744B"/>
    <w:rsid w:val="00387BB6"/>
    <w:rsid w:val="003901E5"/>
    <w:rsid w:val="003904C1"/>
    <w:rsid w:val="00390582"/>
    <w:rsid w:val="00390968"/>
    <w:rsid w:val="0039131C"/>
    <w:rsid w:val="003916B8"/>
    <w:rsid w:val="00391785"/>
    <w:rsid w:val="00391A2A"/>
    <w:rsid w:val="00391C65"/>
    <w:rsid w:val="00391DE9"/>
    <w:rsid w:val="00391FCC"/>
    <w:rsid w:val="003925AE"/>
    <w:rsid w:val="003926B8"/>
    <w:rsid w:val="00392A14"/>
    <w:rsid w:val="00392AD5"/>
    <w:rsid w:val="00393079"/>
    <w:rsid w:val="0039370A"/>
    <w:rsid w:val="00393A10"/>
    <w:rsid w:val="00393A58"/>
    <w:rsid w:val="00393D69"/>
    <w:rsid w:val="00393D8C"/>
    <w:rsid w:val="00394321"/>
    <w:rsid w:val="00394476"/>
    <w:rsid w:val="00394505"/>
    <w:rsid w:val="00394BA5"/>
    <w:rsid w:val="00394E07"/>
    <w:rsid w:val="0039509A"/>
    <w:rsid w:val="0039521A"/>
    <w:rsid w:val="003953AE"/>
    <w:rsid w:val="00395D04"/>
    <w:rsid w:val="00396714"/>
    <w:rsid w:val="0039674D"/>
    <w:rsid w:val="00396B65"/>
    <w:rsid w:val="00396E4D"/>
    <w:rsid w:val="00396F38"/>
    <w:rsid w:val="003970C2"/>
    <w:rsid w:val="003971AB"/>
    <w:rsid w:val="003972E8"/>
    <w:rsid w:val="003973FF"/>
    <w:rsid w:val="003975D7"/>
    <w:rsid w:val="003978DB"/>
    <w:rsid w:val="00397C90"/>
    <w:rsid w:val="00397D14"/>
    <w:rsid w:val="00397F16"/>
    <w:rsid w:val="003A043B"/>
    <w:rsid w:val="003A0505"/>
    <w:rsid w:val="003A166F"/>
    <w:rsid w:val="003A1C27"/>
    <w:rsid w:val="003A1F84"/>
    <w:rsid w:val="003A2622"/>
    <w:rsid w:val="003A28CB"/>
    <w:rsid w:val="003A29FF"/>
    <w:rsid w:val="003A2C7B"/>
    <w:rsid w:val="003A32C2"/>
    <w:rsid w:val="003A3422"/>
    <w:rsid w:val="003A38B0"/>
    <w:rsid w:val="003A3CF7"/>
    <w:rsid w:val="003A3FFF"/>
    <w:rsid w:val="003A4201"/>
    <w:rsid w:val="003A444C"/>
    <w:rsid w:val="003A47C8"/>
    <w:rsid w:val="003A53F0"/>
    <w:rsid w:val="003A54F6"/>
    <w:rsid w:val="003A5913"/>
    <w:rsid w:val="003A5AB1"/>
    <w:rsid w:val="003A617E"/>
    <w:rsid w:val="003A6922"/>
    <w:rsid w:val="003A6C61"/>
    <w:rsid w:val="003A6EB2"/>
    <w:rsid w:val="003A720F"/>
    <w:rsid w:val="003A72D7"/>
    <w:rsid w:val="003A75B2"/>
    <w:rsid w:val="003A7634"/>
    <w:rsid w:val="003A7777"/>
    <w:rsid w:val="003A799B"/>
    <w:rsid w:val="003A7A81"/>
    <w:rsid w:val="003B0EFD"/>
    <w:rsid w:val="003B1045"/>
    <w:rsid w:val="003B120F"/>
    <w:rsid w:val="003B1DB0"/>
    <w:rsid w:val="003B1F94"/>
    <w:rsid w:val="003B245F"/>
    <w:rsid w:val="003B2775"/>
    <w:rsid w:val="003B28A0"/>
    <w:rsid w:val="003B2A07"/>
    <w:rsid w:val="003B2A1B"/>
    <w:rsid w:val="003B3448"/>
    <w:rsid w:val="003B359B"/>
    <w:rsid w:val="003B37D8"/>
    <w:rsid w:val="003B395B"/>
    <w:rsid w:val="003B3AD2"/>
    <w:rsid w:val="003B4086"/>
    <w:rsid w:val="003B4128"/>
    <w:rsid w:val="003B4163"/>
    <w:rsid w:val="003B484E"/>
    <w:rsid w:val="003B4898"/>
    <w:rsid w:val="003B4C59"/>
    <w:rsid w:val="003B4D62"/>
    <w:rsid w:val="003B4DC7"/>
    <w:rsid w:val="003B4FC6"/>
    <w:rsid w:val="003B509E"/>
    <w:rsid w:val="003B53CF"/>
    <w:rsid w:val="003B56F3"/>
    <w:rsid w:val="003B5BC2"/>
    <w:rsid w:val="003B636A"/>
    <w:rsid w:val="003B6603"/>
    <w:rsid w:val="003B68E1"/>
    <w:rsid w:val="003B6CBC"/>
    <w:rsid w:val="003B7155"/>
    <w:rsid w:val="003B7414"/>
    <w:rsid w:val="003B759F"/>
    <w:rsid w:val="003B76F3"/>
    <w:rsid w:val="003B7961"/>
    <w:rsid w:val="003B7A8C"/>
    <w:rsid w:val="003B7B2F"/>
    <w:rsid w:val="003B7C38"/>
    <w:rsid w:val="003B7E89"/>
    <w:rsid w:val="003B7E8A"/>
    <w:rsid w:val="003B7EAA"/>
    <w:rsid w:val="003C009B"/>
    <w:rsid w:val="003C01C2"/>
    <w:rsid w:val="003C0232"/>
    <w:rsid w:val="003C0AF0"/>
    <w:rsid w:val="003C0B54"/>
    <w:rsid w:val="003C0DB0"/>
    <w:rsid w:val="003C10B0"/>
    <w:rsid w:val="003C150D"/>
    <w:rsid w:val="003C1833"/>
    <w:rsid w:val="003C1B5D"/>
    <w:rsid w:val="003C1E06"/>
    <w:rsid w:val="003C22D3"/>
    <w:rsid w:val="003C25F4"/>
    <w:rsid w:val="003C2BCB"/>
    <w:rsid w:val="003C2BDA"/>
    <w:rsid w:val="003C2E76"/>
    <w:rsid w:val="003C3217"/>
    <w:rsid w:val="003C3500"/>
    <w:rsid w:val="003C378B"/>
    <w:rsid w:val="003C3858"/>
    <w:rsid w:val="003C3C0D"/>
    <w:rsid w:val="003C3C45"/>
    <w:rsid w:val="003C3C51"/>
    <w:rsid w:val="003C4217"/>
    <w:rsid w:val="003C454C"/>
    <w:rsid w:val="003C49C8"/>
    <w:rsid w:val="003C4C49"/>
    <w:rsid w:val="003C50DD"/>
    <w:rsid w:val="003C58DB"/>
    <w:rsid w:val="003C63B7"/>
    <w:rsid w:val="003C6E6A"/>
    <w:rsid w:val="003C701D"/>
    <w:rsid w:val="003C7028"/>
    <w:rsid w:val="003C70F8"/>
    <w:rsid w:val="003C7555"/>
    <w:rsid w:val="003C75E2"/>
    <w:rsid w:val="003C761E"/>
    <w:rsid w:val="003C76CA"/>
    <w:rsid w:val="003C7793"/>
    <w:rsid w:val="003C7927"/>
    <w:rsid w:val="003D01C0"/>
    <w:rsid w:val="003D0432"/>
    <w:rsid w:val="003D1018"/>
    <w:rsid w:val="003D1277"/>
    <w:rsid w:val="003D1642"/>
    <w:rsid w:val="003D1AFC"/>
    <w:rsid w:val="003D21E2"/>
    <w:rsid w:val="003D26B3"/>
    <w:rsid w:val="003D2A15"/>
    <w:rsid w:val="003D2D3A"/>
    <w:rsid w:val="003D3077"/>
    <w:rsid w:val="003D319E"/>
    <w:rsid w:val="003D357D"/>
    <w:rsid w:val="003D3904"/>
    <w:rsid w:val="003D3A17"/>
    <w:rsid w:val="003D3A56"/>
    <w:rsid w:val="003D3BF3"/>
    <w:rsid w:val="003D3CC7"/>
    <w:rsid w:val="003D41BE"/>
    <w:rsid w:val="003D46C8"/>
    <w:rsid w:val="003D49D7"/>
    <w:rsid w:val="003D4FB8"/>
    <w:rsid w:val="003D4FD7"/>
    <w:rsid w:val="003D5087"/>
    <w:rsid w:val="003D5520"/>
    <w:rsid w:val="003D58BB"/>
    <w:rsid w:val="003D5E3C"/>
    <w:rsid w:val="003D5EAE"/>
    <w:rsid w:val="003D6361"/>
    <w:rsid w:val="003D6704"/>
    <w:rsid w:val="003D6B0B"/>
    <w:rsid w:val="003D6D77"/>
    <w:rsid w:val="003D71CE"/>
    <w:rsid w:val="003D765E"/>
    <w:rsid w:val="003E003B"/>
    <w:rsid w:val="003E0171"/>
    <w:rsid w:val="003E0648"/>
    <w:rsid w:val="003E068D"/>
    <w:rsid w:val="003E06B6"/>
    <w:rsid w:val="003E0878"/>
    <w:rsid w:val="003E0902"/>
    <w:rsid w:val="003E0914"/>
    <w:rsid w:val="003E0A34"/>
    <w:rsid w:val="003E0AE5"/>
    <w:rsid w:val="003E0E00"/>
    <w:rsid w:val="003E13C0"/>
    <w:rsid w:val="003E1669"/>
    <w:rsid w:val="003E1D7F"/>
    <w:rsid w:val="003E228B"/>
    <w:rsid w:val="003E2B85"/>
    <w:rsid w:val="003E2DF1"/>
    <w:rsid w:val="003E30CE"/>
    <w:rsid w:val="003E3115"/>
    <w:rsid w:val="003E391F"/>
    <w:rsid w:val="003E3B16"/>
    <w:rsid w:val="003E46A4"/>
    <w:rsid w:val="003E473F"/>
    <w:rsid w:val="003E4F0A"/>
    <w:rsid w:val="003E5262"/>
    <w:rsid w:val="003E5542"/>
    <w:rsid w:val="003E5998"/>
    <w:rsid w:val="003E63C7"/>
    <w:rsid w:val="003E69BD"/>
    <w:rsid w:val="003E6D2B"/>
    <w:rsid w:val="003E7103"/>
    <w:rsid w:val="003E7126"/>
    <w:rsid w:val="003E714C"/>
    <w:rsid w:val="003E7221"/>
    <w:rsid w:val="003E7AFC"/>
    <w:rsid w:val="003E7EFA"/>
    <w:rsid w:val="003F01C7"/>
    <w:rsid w:val="003F1110"/>
    <w:rsid w:val="003F1F40"/>
    <w:rsid w:val="003F23EC"/>
    <w:rsid w:val="003F27BB"/>
    <w:rsid w:val="003F3271"/>
    <w:rsid w:val="003F3BA0"/>
    <w:rsid w:val="003F3E0B"/>
    <w:rsid w:val="003F3E83"/>
    <w:rsid w:val="003F3F71"/>
    <w:rsid w:val="003F4149"/>
    <w:rsid w:val="003F425C"/>
    <w:rsid w:val="003F43B0"/>
    <w:rsid w:val="003F4707"/>
    <w:rsid w:val="003F4C11"/>
    <w:rsid w:val="003F4D9E"/>
    <w:rsid w:val="003F517D"/>
    <w:rsid w:val="003F5C30"/>
    <w:rsid w:val="003F6052"/>
    <w:rsid w:val="003F65B9"/>
    <w:rsid w:val="003F6F4F"/>
    <w:rsid w:val="003F734F"/>
    <w:rsid w:val="003F7D8A"/>
    <w:rsid w:val="0040044A"/>
    <w:rsid w:val="0040059A"/>
    <w:rsid w:val="00400DB0"/>
    <w:rsid w:val="00400FC2"/>
    <w:rsid w:val="00401013"/>
    <w:rsid w:val="00401287"/>
    <w:rsid w:val="00401535"/>
    <w:rsid w:val="00401F39"/>
    <w:rsid w:val="00402123"/>
    <w:rsid w:val="004023D6"/>
    <w:rsid w:val="00402C24"/>
    <w:rsid w:val="00403052"/>
    <w:rsid w:val="004030D5"/>
    <w:rsid w:val="004031CE"/>
    <w:rsid w:val="00403860"/>
    <w:rsid w:val="004044EE"/>
    <w:rsid w:val="004048F1"/>
    <w:rsid w:val="00404AB4"/>
    <w:rsid w:val="00404E78"/>
    <w:rsid w:val="004050B2"/>
    <w:rsid w:val="0040513D"/>
    <w:rsid w:val="00405257"/>
    <w:rsid w:val="00405559"/>
    <w:rsid w:val="00405C6B"/>
    <w:rsid w:val="00405D71"/>
    <w:rsid w:val="00405F3A"/>
    <w:rsid w:val="00406350"/>
    <w:rsid w:val="004064AC"/>
    <w:rsid w:val="00406584"/>
    <w:rsid w:val="00406BC1"/>
    <w:rsid w:val="00406EDF"/>
    <w:rsid w:val="00407233"/>
    <w:rsid w:val="004072DB"/>
    <w:rsid w:val="004074F0"/>
    <w:rsid w:val="0040798C"/>
    <w:rsid w:val="00410499"/>
    <w:rsid w:val="0041076C"/>
    <w:rsid w:val="0041084F"/>
    <w:rsid w:val="00410AEE"/>
    <w:rsid w:val="00410E08"/>
    <w:rsid w:val="00411B07"/>
    <w:rsid w:val="00411D63"/>
    <w:rsid w:val="00411FF2"/>
    <w:rsid w:val="0041214E"/>
    <w:rsid w:val="00412D4F"/>
    <w:rsid w:val="00413231"/>
    <w:rsid w:val="00413C5B"/>
    <w:rsid w:val="00413C9F"/>
    <w:rsid w:val="00413CD4"/>
    <w:rsid w:val="004143DE"/>
    <w:rsid w:val="004146BF"/>
    <w:rsid w:val="00414737"/>
    <w:rsid w:val="00414C1C"/>
    <w:rsid w:val="00414C7A"/>
    <w:rsid w:val="00414E62"/>
    <w:rsid w:val="00414F98"/>
    <w:rsid w:val="00415AEC"/>
    <w:rsid w:val="00415FF7"/>
    <w:rsid w:val="004169C8"/>
    <w:rsid w:val="00416A1D"/>
    <w:rsid w:val="00416F47"/>
    <w:rsid w:val="0041703A"/>
    <w:rsid w:val="004170B5"/>
    <w:rsid w:val="00417729"/>
    <w:rsid w:val="00417B1D"/>
    <w:rsid w:val="004200E0"/>
    <w:rsid w:val="00420391"/>
    <w:rsid w:val="004203A1"/>
    <w:rsid w:val="00420643"/>
    <w:rsid w:val="00420ACB"/>
    <w:rsid w:val="00420BD2"/>
    <w:rsid w:val="00421002"/>
    <w:rsid w:val="004210BC"/>
    <w:rsid w:val="00421194"/>
    <w:rsid w:val="004219F0"/>
    <w:rsid w:val="00421BDF"/>
    <w:rsid w:val="00421E46"/>
    <w:rsid w:val="00422552"/>
    <w:rsid w:val="0042293C"/>
    <w:rsid w:val="00422DFE"/>
    <w:rsid w:val="00423099"/>
    <w:rsid w:val="004231AA"/>
    <w:rsid w:val="00423A9B"/>
    <w:rsid w:val="00424278"/>
    <w:rsid w:val="0042488F"/>
    <w:rsid w:val="00424B31"/>
    <w:rsid w:val="00424D86"/>
    <w:rsid w:val="00425149"/>
    <w:rsid w:val="004257EC"/>
    <w:rsid w:val="0042589B"/>
    <w:rsid w:val="004258BB"/>
    <w:rsid w:val="00425AA4"/>
    <w:rsid w:val="00425BDA"/>
    <w:rsid w:val="00425CD0"/>
    <w:rsid w:val="00425EB8"/>
    <w:rsid w:val="004263E3"/>
    <w:rsid w:val="004267BA"/>
    <w:rsid w:val="00426B7B"/>
    <w:rsid w:val="00426EDF"/>
    <w:rsid w:val="0042780B"/>
    <w:rsid w:val="004278D6"/>
    <w:rsid w:val="00430CA7"/>
    <w:rsid w:val="004319EC"/>
    <w:rsid w:val="00431CBF"/>
    <w:rsid w:val="00432211"/>
    <w:rsid w:val="0043268B"/>
    <w:rsid w:val="004326DF"/>
    <w:rsid w:val="004327ED"/>
    <w:rsid w:val="00432C8B"/>
    <w:rsid w:val="00432DB0"/>
    <w:rsid w:val="00432DFC"/>
    <w:rsid w:val="00432F44"/>
    <w:rsid w:val="00432F71"/>
    <w:rsid w:val="0043303E"/>
    <w:rsid w:val="0043306A"/>
    <w:rsid w:val="00433181"/>
    <w:rsid w:val="00433989"/>
    <w:rsid w:val="00433B29"/>
    <w:rsid w:val="00433E9A"/>
    <w:rsid w:val="00434093"/>
    <w:rsid w:val="0043409B"/>
    <w:rsid w:val="00434322"/>
    <w:rsid w:val="004343B1"/>
    <w:rsid w:val="00434AB0"/>
    <w:rsid w:val="00434B3C"/>
    <w:rsid w:val="00434C40"/>
    <w:rsid w:val="004353A6"/>
    <w:rsid w:val="004357A6"/>
    <w:rsid w:val="004357DF"/>
    <w:rsid w:val="004359F5"/>
    <w:rsid w:val="00435D83"/>
    <w:rsid w:val="004360A7"/>
    <w:rsid w:val="00436C59"/>
    <w:rsid w:val="00436FB4"/>
    <w:rsid w:val="004379EF"/>
    <w:rsid w:val="0044019A"/>
    <w:rsid w:val="00440345"/>
    <w:rsid w:val="00440676"/>
    <w:rsid w:val="00441258"/>
    <w:rsid w:val="00441F70"/>
    <w:rsid w:val="00442058"/>
    <w:rsid w:val="004420CD"/>
    <w:rsid w:val="00442213"/>
    <w:rsid w:val="004423FF"/>
    <w:rsid w:val="004424D1"/>
    <w:rsid w:val="0044279E"/>
    <w:rsid w:val="004429FA"/>
    <w:rsid w:val="00442E50"/>
    <w:rsid w:val="0044322D"/>
    <w:rsid w:val="004435B5"/>
    <w:rsid w:val="004436CF"/>
    <w:rsid w:val="00443D06"/>
    <w:rsid w:val="00443F84"/>
    <w:rsid w:val="00444987"/>
    <w:rsid w:val="00444DA5"/>
    <w:rsid w:val="004455D7"/>
    <w:rsid w:val="0044578C"/>
    <w:rsid w:val="00445AD5"/>
    <w:rsid w:val="00445BAE"/>
    <w:rsid w:val="00446066"/>
    <w:rsid w:val="00446E1A"/>
    <w:rsid w:val="004476A2"/>
    <w:rsid w:val="004478C5"/>
    <w:rsid w:val="00447A77"/>
    <w:rsid w:val="00447DC2"/>
    <w:rsid w:val="0045015A"/>
    <w:rsid w:val="00450388"/>
    <w:rsid w:val="004503D3"/>
    <w:rsid w:val="00450442"/>
    <w:rsid w:val="00450BB7"/>
    <w:rsid w:val="00451060"/>
    <w:rsid w:val="00451BE2"/>
    <w:rsid w:val="00452155"/>
    <w:rsid w:val="00452552"/>
    <w:rsid w:val="00452628"/>
    <w:rsid w:val="004531E5"/>
    <w:rsid w:val="00453369"/>
    <w:rsid w:val="0045363A"/>
    <w:rsid w:val="00453B6C"/>
    <w:rsid w:val="00453C9B"/>
    <w:rsid w:val="0045424F"/>
    <w:rsid w:val="0045443B"/>
    <w:rsid w:val="004546E1"/>
    <w:rsid w:val="00454BF5"/>
    <w:rsid w:val="00454D8E"/>
    <w:rsid w:val="00454F60"/>
    <w:rsid w:val="00455477"/>
    <w:rsid w:val="00455EE0"/>
    <w:rsid w:val="00456010"/>
    <w:rsid w:val="00456308"/>
    <w:rsid w:val="00456364"/>
    <w:rsid w:val="00456A16"/>
    <w:rsid w:val="00456E22"/>
    <w:rsid w:val="00457230"/>
    <w:rsid w:val="00457719"/>
    <w:rsid w:val="00457827"/>
    <w:rsid w:val="00457A9A"/>
    <w:rsid w:val="00457E5E"/>
    <w:rsid w:val="00460546"/>
    <w:rsid w:val="00460551"/>
    <w:rsid w:val="004605AB"/>
    <w:rsid w:val="004606A4"/>
    <w:rsid w:val="004607B3"/>
    <w:rsid w:val="004607EE"/>
    <w:rsid w:val="004608B5"/>
    <w:rsid w:val="00460AA4"/>
    <w:rsid w:val="00460D81"/>
    <w:rsid w:val="00460EF9"/>
    <w:rsid w:val="0046114E"/>
    <w:rsid w:val="00461291"/>
    <w:rsid w:val="004612C8"/>
    <w:rsid w:val="00461E39"/>
    <w:rsid w:val="004623EF"/>
    <w:rsid w:val="00462B4D"/>
    <w:rsid w:val="00462F50"/>
    <w:rsid w:val="00462FDF"/>
    <w:rsid w:val="004630AA"/>
    <w:rsid w:val="00463B4F"/>
    <w:rsid w:val="00463C9B"/>
    <w:rsid w:val="00463D8A"/>
    <w:rsid w:val="00463FAB"/>
    <w:rsid w:val="0046400F"/>
    <w:rsid w:val="0046428A"/>
    <w:rsid w:val="0046458A"/>
    <w:rsid w:val="00464EDE"/>
    <w:rsid w:val="0046518F"/>
    <w:rsid w:val="00465197"/>
    <w:rsid w:val="004653C2"/>
    <w:rsid w:val="0046564C"/>
    <w:rsid w:val="00465C63"/>
    <w:rsid w:val="004660E8"/>
    <w:rsid w:val="00466425"/>
    <w:rsid w:val="004668F3"/>
    <w:rsid w:val="00466B9B"/>
    <w:rsid w:val="00466C38"/>
    <w:rsid w:val="00466EF9"/>
    <w:rsid w:val="004670BA"/>
    <w:rsid w:val="00467652"/>
    <w:rsid w:val="00467839"/>
    <w:rsid w:val="00467CDC"/>
    <w:rsid w:val="00470678"/>
    <w:rsid w:val="0047076B"/>
    <w:rsid w:val="00470B24"/>
    <w:rsid w:val="00470F90"/>
    <w:rsid w:val="004711CF"/>
    <w:rsid w:val="004711E3"/>
    <w:rsid w:val="0047128D"/>
    <w:rsid w:val="00471F27"/>
    <w:rsid w:val="00472054"/>
    <w:rsid w:val="004729B2"/>
    <w:rsid w:val="00472C35"/>
    <w:rsid w:val="00472F15"/>
    <w:rsid w:val="00472FF8"/>
    <w:rsid w:val="0047301C"/>
    <w:rsid w:val="0047348E"/>
    <w:rsid w:val="00473AC5"/>
    <w:rsid w:val="00474132"/>
    <w:rsid w:val="00474191"/>
    <w:rsid w:val="004741DC"/>
    <w:rsid w:val="004746C9"/>
    <w:rsid w:val="00474E87"/>
    <w:rsid w:val="00475014"/>
    <w:rsid w:val="0047515D"/>
    <w:rsid w:val="004754AD"/>
    <w:rsid w:val="004757E6"/>
    <w:rsid w:val="004758DF"/>
    <w:rsid w:val="004758E5"/>
    <w:rsid w:val="00475F91"/>
    <w:rsid w:val="004760AC"/>
    <w:rsid w:val="00476190"/>
    <w:rsid w:val="004765DD"/>
    <w:rsid w:val="00476795"/>
    <w:rsid w:val="00476C11"/>
    <w:rsid w:val="00477199"/>
    <w:rsid w:val="00477943"/>
    <w:rsid w:val="00477A58"/>
    <w:rsid w:val="00477D5C"/>
    <w:rsid w:val="00477DB9"/>
    <w:rsid w:val="00481271"/>
    <w:rsid w:val="0048134E"/>
    <w:rsid w:val="0048179C"/>
    <w:rsid w:val="004819EC"/>
    <w:rsid w:val="00482666"/>
    <w:rsid w:val="00483002"/>
    <w:rsid w:val="0048359D"/>
    <w:rsid w:val="00483D3A"/>
    <w:rsid w:val="004846B4"/>
    <w:rsid w:val="00484F73"/>
    <w:rsid w:val="004850B0"/>
    <w:rsid w:val="004856E0"/>
    <w:rsid w:val="00485B4A"/>
    <w:rsid w:val="004861C4"/>
    <w:rsid w:val="00486518"/>
    <w:rsid w:val="0048664E"/>
    <w:rsid w:val="00486A54"/>
    <w:rsid w:val="00487011"/>
    <w:rsid w:val="004873C1"/>
    <w:rsid w:val="00487BA7"/>
    <w:rsid w:val="00487E02"/>
    <w:rsid w:val="00487FB8"/>
    <w:rsid w:val="004901FF"/>
    <w:rsid w:val="0049071B"/>
    <w:rsid w:val="004908C3"/>
    <w:rsid w:val="00490A30"/>
    <w:rsid w:val="00491565"/>
    <w:rsid w:val="00491D44"/>
    <w:rsid w:val="00491FBB"/>
    <w:rsid w:val="004935F5"/>
    <w:rsid w:val="00493893"/>
    <w:rsid w:val="004939D4"/>
    <w:rsid w:val="0049431D"/>
    <w:rsid w:val="0049470C"/>
    <w:rsid w:val="0049481D"/>
    <w:rsid w:val="00494953"/>
    <w:rsid w:val="00494DD5"/>
    <w:rsid w:val="004954CF"/>
    <w:rsid w:val="00495D19"/>
    <w:rsid w:val="00495E57"/>
    <w:rsid w:val="00495EEF"/>
    <w:rsid w:val="00496AAB"/>
    <w:rsid w:val="004972C0"/>
    <w:rsid w:val="00497663"/>
    <w:rsid w:val="004978E6"/>
    <w:rsid w:val="004978F6"/>
    <w:rsid w:val="004A0651"/>
    <w:rsid w:val="004A0744"/>
    <w:rsid w:val="004A0A4F"/>
    <w:rsid w:val="004A0E17"/>
    <w:rsid w:val="004A0F35"/>
    <w:rsid w:val="004A0F39"/>
    <w:rsid w:val="004A1840"/>
    <w:rsid w:val="004A1C69"/>
    <w:rsid w:val="004A20FF"/>
    <w:rsid w:val="004A2278"/>
    <w:rsid w:val="004A2D13"/>
    <w:rsid w:val="004A2F7F"/>
    <w:rsid w:val="004A2F9A"/>
    <w:rsid w:val="004A31E8"/>
    <w:rsid w:val="004A3610"/>
    <w:rsid w:val="004A36CD"/>
    <w:rsid w:val="004A37F8"/>
    <w:rsid w:val="004A3868"/>
    <w:rsid w:val="004A3940"/>
    <w:rsid w:val="004A3977"/>
    <w:rsid w:val="004A3A8F"/>
    <w:rsid w:val="004A3B66"/>
    <w:rsid w:val="004A3E0A"/>
    <w:rsid w:val="004A3EC3"/>
    <w:rsid w:val="004A43A5"/>
    <w:rsid w:val="004A4571"/>
    <w:rsid w:val="004A45A9"/>
    <w:rsid w:val="004A4BC6"/>
    <w:rsid w:val="004A52E3"/>
    <w:rsid w:val="004A568E"/>
    <w:rsid w:val="004A584B"/>
    <w:rsid w:val="004A593C"/>
    <w:rsid w:val="004A612C"/>
    <w:rsid w:val="004A63D8"/>
    <w:rsid w:val="004A6703"/>
    <w:rsid w:val="004A6722"/>
    <w:rsid w:val="004A6C5C"/>
    <w:rsid w:val="004A6F0E"/>
    <w:rsid w:val="004A7089"/>
    <w:rsid w:val="004A7442"/>
    <w:rsid w:val="004A74C0"/>
    <w:rsid w:val="004A75A8"/>
    <w:rsid w:val="004A75B8"/>
    <w:rsid w:val="004A785B"/>
    <w:rsid w:val="004A7B3C"/>
    <w:rsid w:val="004A7BF0"/>
    <w:rsid w:val="004B022B"/>
    <w:rsid w:val="004B031D"/>
    <w:rsid w:val="004B04FC"/>
    <w:rsid w:val="004B0E88"/>
    <w:rsid w:val="004B112A"/>
    <w:rsid w:val="004B1299"/>
    <w:rsid w:val="004B14D0"/>
    <w:rsid w:val="004B1B33"/>
    <w:rsid w:val="004B2850"/>
    <w:rsid w:val="004B2FF9"/>
    <w:rsid w:val="004B3521"/>
    <w:rsid w:val="004B3924"/>
    <w:rsid w:val="004B397D"/>
    <w:rsid w:val="004B3B06"/>
    <w:rsid w:val="004B4B83"/>
    <w:rsid w:val="004B510D"/>
    <w:rsid w:val="004B52CA"/>
    <w:rsid w:val="004B5BD6"/>
    <w:rsid w:val="004B5EDD"/>
    <w:rsid w:val="004B6427"/>
    <w:rsid w:val="004B672D"/>
    <w:rsid w:val="004B6DD5"/>
    <w:rsid w:val="004B72B1"/>
    <w:rsid w:val="004B7597"/>
    <w:rsid w:val="004B76E3"/>
    <w:rsid w:val="004B772E"/>
    <w:rsid w:val="004B7976"/>
    <w:rsid w:val="004B7A96"/>
    <w:rsid w:val="004C023A"/>
    <w:rsid w:val="004C0353"/>
    <w:rsid w:val="004C0886"/>
    <w:rsid w:val="004C0933"/>
    <w:rsid w:val="004C0E86"/>
    <w:rsid w:val="004C1236"/>
    <w:rsid w:val="004C1797"/>
    <w:rsid w:val="004C1887"/>
    <w:rsid w:val="004C1C40"/>
    <w:rsid w:val="004C2164"/>
    <w:rsid w:val="004C2404"/>
    <w:rsid w:val="004C2676"/>
    <w:rsid w:val="004C2837"/>
    <w:rsid w:val="004C368D"/>
    <w:rsid w:val="004C3694"/>
    <w:rsid w:val="004C37DA"/>
    <w:rsid w:val="004C38E9"/>
    <w:rsid w:val="004C3A0A"/>
    <w:rsid w:val="004C3AC2"/>
    <w:rsid w:val="004C3FA6"/>
    <w:rsid w:val="004C423F"/>
    <w:rsid w:val="004C49EB"/>
    <w:rsid w:val="004C4C88"/>
    <w:rsid w:val="004C5015"/>
    <w:rsid w:val="004C5BC8"/>
    <w:rsid w:val="004C5E97"/>
    <w:rsid w:val="004C66C8"/>
    <w:rsid w:val="004C6E27"/>
    <w:rsid w:val="004C750B"/>
    <w:rsid w:val="004C7CA7"/>
    <w:rsid w:val="004D011F"/>
    <w:rsid w:val="004D08BE"/>
    <w:rsid w:val="004D08FD"/>
    <w:rsid w:val="004D0A07"/>
    <w:rsid w:val="004D0E70"/>
    <w:rsid w:val="004D11D5"/>
    <w:rsid w:val="004D1331"/>
    <w:rsid w:val="004D15AC"/>
    <w:rsid w:val="004D1677"/>
    <w:rsid w:val="004D1CDE"/>
    <w:rsid w:val="004D231E"/>
    <w:rsid w:val="004D277A"/>
    <w:rsid w:val="004D2901"/>
    <w:rsid w:val="004D2AD8"/>
    <w:rsid w:val="004D2FE3"/>
    <w:rsid w:val="004D300F"/>
    <w:rsid w:val="004D3604"/>
    <w:rsid w:val="004D3758"/>
    <w:rsid w:val="004D3883"/>
    <w:rsid w:val="004D3D00"/>
    <w:rsid w:val="004D4178"/>
    <w:rsid w:val="004D4336"/>
    <w:rsid w:val="004D46B7"/>
    <w:rsid w:val="004D4C4C"/>
    <w:rsid w:val="004D4CBE"/>
    <w:rsid w:val="004D4EB3"/>
    <w:rsid w:val="004D514D"/>
    <w:rsid w:val="004D5226"/>
    <w:rsid w:val="004D533A"/>
    <w:rsid w:val="004D5811"/>
    <w:rsid w:val="004D5A84"/>
    <w:rsid w:val="004D5B24"/>
    <w:rsid w:val="004D5CFD"/>
    <w:rsid w:val="004D6152"/>
    <w:rsid w:val="004D6733"/>
    <w:rsid w:val="004D6A65"/>
    <w:rsid w:val="004D6C41"/>
    <w:rsid w:val="004D6E63"/>
    <w:rsid w:val="004D6EC8"/>
    <w:rsid w:val="004D6F2F"/>
    <w:rsid w:val="004D72D8"/>
    <w:rsid w:val="004D78B5"/>
    <w:rsid w:val="004D79E0"/>
    <w:rsid w:val="004E051D"/>
    <w:rsid w:val="004E0936"/>
    <w:rsid w:val="004E0C77"/>
    <w:rsid w:val="004E0CAD"/>
    <w:rsid w:val="004E0D40"/>
    <w:rsid w:val="004E11C7"/>
    <w:rsid w:val="004E1221"/>
    <w:rsid w:val="004E122D"/>
    <w:rsid w:val="004E12F0"/>
    <w:rsid w:val="004E1394"/>
    <w:rsid w:val="004E14CE"/>
    <w:rsid w:val="004E1774"/>
    <w:rsid w:val="004E1E5B"/>
    <w:rsid w:val="004E2CE5"/>
    <w:rsid w:val="004E2E3D"/>
    <w:rsid w:val="004E2E44"/>
    <w:rsid w:val="004E32C5"/>
    <w:rsid w:val="004E3452"/>
    <w:rsid w:val="004E3583"/>
    <w:rsid w:val="004E37E5"/>
    <w:rsid w:val="004E43F1"/>
    <w:rsid w:val="004E474B"/>
    <w:rsid w:val="004E489B"/>
    <w:rsid w:val="004E4AEC"/>
    <w:rsid w:val="004E4D62"/>
    <w:rsid w:val="004E50FF"/>
    <w:rsid w:val="004E56DD"/>
    <w:rsid w:val="004E56E8"/>
    <w:rsid w:val="004E5E07"/>
    <w:rsid w:val="004E60B3"/>
    <w:rsid w:val="004E64F2"/>
    <w:rsid w:val="004E6797"/>
    <w:rsid w:val="004E6826"/>
    <w:rsid w:val="004E6DCB"/>
    <w:rsid w:val="004E6F92"/>
    <w:rsid w:val="004E7081"/>
    <w:rsid w:val="004E7BBA"/>
    <w:rsid w:val="004F00F5"/>
    <w:rsid w:val="004F0267"/>
    <w:rsid w:val="004F077F"/>
    <w:rsid w:val="004F09A2"/>
    <w:rsid w:val="004F0A9F"/>
    <w:rsid w:val="004F0ABC"/>
    <w:rsid w:val="004F115F"/>
    <w:rsid w:val="004F1B46"/>
    <w:rsid w:val="004F22E5"/>
    <w:rsid w:val="004F2E6B"/>
    <w:rsid w:val="004F3888"/>
    <w:rsid w:val="004F3E3A"/>
    <w:rsid w:val="004F4182"/>
    <w:rsid w:val="004F464B"/>
    <w:rsid w:val="004F49B8"/>
    <w:rsid w:val="004F4F82"/>
    <w:rsid w:val="004F57AF"/>
    <w:rsid w:val="004F582E"/>
    <w:rsid w:val="004F5B8B"/>
    <w:rsid w:val="004F5D69"/>
    <w:rsid w:val="004F5DE4"/>
    <w:rsid w:val="004F5F4E"/>
    <w:rsid w:val="004F63DB"/>
    <w:rsid w:val="004F67DC"/>
    <w:rsid w:val="004F6ACE"/>
    <w:rsid w:val="004F6DC8"/>
    <w:rsid w:val="004F768F"/>
    <w:rsid w:val="004F7C8D"/>
    <w:rsid w:val="004F7CC6"/>
    <w:rsid w:val="00500431"/>
    <w:rsid w:val="0050088C"/>
    <w:rsid w:val="00500D9F"/>
    <w:rsid w:val="00501101"/>
    <w:rsid w:val="00501744"/>
    <w:rsid w:val="00501749"/>
    <w:rsid w:val="005020B9"/>
    <w:rsid w:val="005024D1"/>
    <w:rsid w:val="00503009"/>
    <w:rsid w:val="00503687"/>
    <w:rsid w:val="00503894"/>
    <w:rsid w:val="00503AE2"/>
    <w:rsid w:val="00503D4F"/>
    <w:rsid w:val="00504622"/>
    <w:rsid w:val="00504A80"/>
    <w:rsid w:val="00505699"/>
    <w:rsid w:val="00505A10"/>
    <w:rsid w:val="005062DC"/>
    <w:rsid w:val="00506589"/>
    <w:rsid w:val="00506B15"/>
    <w:rsid w:val="00506C1C"/>
    <w:rsid w:val="00506F7F"/>
    <w:rsid w:val="00507208"/>
    <w:rsid w:val="00507587"/>
    <w:rsid w:val="0050782A"/>
    <w:rsid w:val="0050784C"/>
    <w:rsid w:val="00510018"/>
    <w:rsid w:val="00510093"/>
    <w:rsid w:val="00510645"/>
    <w:rsid w:val="005107F0"/>
    <w:rsid w:val="00510B7E"/>
    <w:rsid w:val="00510D1F"/>
    <w:rsid w:val="00510E9B"/>
    <w:rsid w:val="00510EB1"/>
    <w:rsid w:val="00511127"/>
    <w:rsid w:val="00511191"/>
    <w:rsid w:val="00511529"/>
    <w:rsid w:val="00511A3F"/>
    <w:rsid w:val="00511E3D"/>
    <w:rsid w:val="00511F69"/>
    <w:rsid w:val="00512170"/>
    <w:rsid w:val="00512431"/>
    <w:rsid w:val="00512689"/>
    <w:rsid w:val="00512AC8"/>
    <w:rsid w:val="00513160"/>
    <w:rsid w:val="005134C7"/>
    <w:rsid w:val="00513831"/>
    <w:rsid w:val="00513914"/>
    <w:rsid w:val="00513B78"/>
    <w:rsid w:val="0051432D"/>
    <w:rsid w:val="0051480B"/>
    <w:rsid w:val="005153C3"/>
    <w:rsid w:val="00515420"/>
    <w:rsid w:val="005156DA"/>
    <w:rsid w:val="005156E5"/>
    <w:rsid w:val="00515811"/>
    <w:rsid w:val="0051613C"/>
    <w:rsid w:val="00516A86"/>
    <w:rsid w:val="00516F0B"/>
    <w:rsid w:val="00516F0F"/>
    <w:rsid w:val="00517015"/>
    <w:rsid w:val="00517035"/>
    <w:rsid w:val="0051733C"/>
    <w:rsid w:val="00517AF9"/>
    <w:rsid w:val="00520155"/>
    <w:rsid w:val="005203BC"/>
    <w:rsid w:val="005205B8"/>
    <w:rsid w:val="00520756"/>
    <w:rsid w:val="00520D62"/>
    <w:rsid w:val="00520FA1"/>
    <w:rsid w:val="00521030"/>
    <w:rsid w:val="00521145"/>
    <w:rsid w:val="005211CC"/>
    <w:rsid w:val="00521446"/>
    <w:rsid w:val="005218D8"/>
    <w:rsid w:val="00521AA4"/>
    <w:rsid w:val="00521C20"/>
    <w:rsid w:val="00522534"/>
    <w:rsid w:val="00522B13"/>
    <w:rsid w:val="00522DA5"/>
    <w:rsid w:val="0052331B"/>
    <w:rsid w:val="00523D54"/>
    <w:rsid w:val="00523E2E"/>
    <w:rsid w:val="00524153"/>
    <w:rsid w:val="005244D4"/>
    <w:rsid w:val="00524C1C"/>
    <w:rsid w:val="00525134"/>
    <w:rsid w:val="0052527B"/>
    <w:rsid w:val="0052529A"/>
    <w:rsid w:val="00525A73"/>
    <w:rsid w:val="00525BFA"/>
    <w:rsid w:val="00526008"/>
    <w:rsid w:val="0052602F"/>
    <w:rsid w:val="0052647E"/>
    <w:rsid w:val="00526576"/>
    <w:rsid w:val="0052681F"/>
    <w:rsid w:val="0052684A"/>
    <w:rsid w:val="00526D61"/>
    <w:rsid w:val="00526D8B"/>
    <w:rsid w:val="00527A1C"/>
    <w:rsid w:val="00527C95"/>
    <w:rsid w:val="0053080B"/>
    <w:rsid w:val="00530C4E"/>
    <w:rsid w:val="00531231"/>
    <w:rsid w:val="005316A9"/>
    <w:rsid w:val="00531742"/>
    <w:rsid w:val="00531BD0"/>
    <w:rsid w:val="00531E69"/>
    <w:rsid w:val="0053286E"/>
    <w:rsid w:val="00532933"/>
    <w:rsid w:val="00532BC4"/>
    <w:rsid w:val="00532DFE"/>
    <w:rsid w:val="00532E22"/>
    <w:rsid w:val="00533053"/>
    <w:rsid w:val="0053318D"/>
    <w:rsid w:val="00533331"/>
    <w:rsid w:val="0053393C"/>
    <w:rsid w:val="00533ABC"/>
    <w:rsid w:val="00533C84"/>
    <w:rsid w:val="00533FBF"/>
    <w:rsid w:val="00534239"/>
    <w:rsid w:val="00534F39"/>
    <w:rsid w:val="00535722"/>
    <w:rsid w:val="00535CFD"/>
    <w:rsid w:val="00536028"/>
    <w:rsid w:val="005361C8"/>
    <w:rsid w:val="00536F04"/>
    <w:rsid w:val="00537313"/>
    <w:rsid w:val="00537487"/>
    <w:rsid w:val="00537B4E"/>
    <w:rsid w:val="00537E4A"/>
    <w:rsid w:val="00540697"/>
    <w:rsid w:val="00540B90"/>
    <w:rsid w:val="00540CC5"/>
    <w:rsid w:val="005412E1"/>
    <w:rsid w:val="00541380"/>
    <w:rsid w:val="005413C9"/>
    <w:rsid w:val="00541563"/>
    <w:rsid w:val="00541672"/>
    <w:rsid w:val="00541F9A"/>
    <w:rsid w:val="00542AC9"/>
    <w:rsid w:val="00542B10"/>
    <w:rsid w:val="00542DF8"/>
    <w:rsid w:val="0054314A"/>
    <w:rsid w:val="005432EC"/>
    <w:rsid w:val="0054340E"/>
    <w:rsid w:val="00543DE0"/>
    <w:rsid w:val="00543E02"/>
    <w:rsid w:val="0054485C"/>
    <w:rsid w:val="00544B05"/>
    <w:rsid w:val="005452F3"/>
    <w:rsid w:val="00545356"/>
    <w:rsid w:val="005454AE"/>
    <w:rsid w:val="00545601"/>
    <w:rsid w:val="005459F5"/>
    <w:rsid w:val="00545B42"/>
    <w:rsid w:val="00545EBB"/>
    <w:rsid w:val="005461DE"/>
    <w:rsid w:val="005465C7"/>
    <w:rsid w:val="00546711"/>
    <w:rsid w:val="00546A38"/>
    <w:rsid w:val="00546CFE"/>
    <w:rsid w:val="005471AC"/>
    <w:rsid w:val="00547349"/>
    <w:rsid w:val="00547421"/>
    <w:rsid w:val="00547590"/>
    <w:rsid w:val="0054767F"/>
    <w:rsid w:val="00547776"/>
    <w:rsid w:val="00547821"/>
    <w:rsid w:val="00547B35"/>
    <w:rsid w:val="00547E71"/>
    <w:rsid w:val="00550052"/>
    <w:rsid w:val="005501EF"/>
    <w:rsid w:val="005502BF"/>
    <w:rsid w:val="005507DA"/>
    <w:rsid w:val="005508F2"/>
    <w:rsid w:val="00550DD6"/>
    <w:rsid w:val="00551142"/>
    <w:rsid w:val="0055128F"/>
    <w:rsid w:val="005513FB"/>
    <w:rsid w:val="00551DB0"/>
    <w:rsid w:val="00552248"/>
    <w:rsid w:val="00552405"/>
    <w:rsid w:val="00552872"/>
    <w:rsid w:val="00552CCF"/>
    <w:rsid w:val="00552E80"/>
    <w:rsid w:val="00553101"/>
    <w:rsid w:val="0055377B"/>
    <w:rsid w:val="005538B5"/>
    <w:rsid w:val="005538E6"/>
    <w:rsid w:val="00553A16"/>
    <w:rsid w:val="00553A18"/>
    <w:rsid w:val="00553ABA"/>
    <w:rsid w:val="00553AFC"/>
    <w:rsid w:val="00553F72"/>
    <w:rsid w:val="0055401B"/>
    <w:rsid w:val="00554782"/>
    <w:rsid w:val="00555649"/>
    <w:rsid w:val="00555C78"/>
    <w:rsid w:val="00555E12"/>
    <w:rsid w:val="00556B34"/>
    <w:rsid w:val="0055766D"/>
    <w:rsid w:val="00557CE4"/>
    <w:rsid w:val="0056014C"/>
    <w:rsid w:val="0056025B"/>
    <w:rsid w:val="005604C6"/>
    <w:rsid w:val="005604F4"/>
    <w:rsid w:val="0056072D"/>
    <w:rsid w:val="00560988"/>
    <w:rsid w:val="00560CEE"/>
    <w:rsid w:val="00560D10"/>
    <w:rsid w:val="005612D4"/>
    <w:rsid w:val="00561342"/>
    <w:rsid w:val="00561354"/>
    <w:rsid w:val="0056194E"/>
    <w:rsid w:val="00561C4B"/>
    <w:rsid w:val="0056268C"/>
    <w:rsid w:val="0056342A"/>
    <w:rsid w:val="005636F6"/>
    <w:rsid w:val="005638FB"/>
    <w:rsid w:val="00563908"/>
    <w:rsid w:val="005639A7"/>
    <w:rsid w:val="00563A51"/>
    <w:rsid w:val="00563EA1"/>
    <w:rsid w:val="0056408F"/>
    <w:rsid w:val="00564134"/>
    <w:rsid w:val="005644C9"/>
    <w:rsid w:val="005649DF"/>
    <w:rsid w:val="00564A71"/>
    <w:rsid w:val="0056564E"/>
    <w:rsid w:val="005656E0"/>
    <w:rsid w:val="00565A18"/>
    <w:rsid w:val="00565CC0"/>
    <w:rsid w:val="00565ECF"/>
    <w:rsid w:val="00565FEB"/>
    <w:rsid w:val="005662FC"/>
    <w:rsid w:val="005663BB"/>
    <w:rsid w:val="00566F58"/>
    <w:rsid w:val="00567C57"/>
    <w:rsid w:val="00567EF8"/>
    <w:rsid w:val="00570608"/>
    <w:rsid w:val="0057075F"/>
    <w:rsid w:val="00570855"/>
    <w:rsid w:val="00571DD9"/>
    <w:rsid w:val="0057212D"/>
    <w:rsid w:val="00572428"/>
    <w:rsid w:val="0057243E"/>
    <w:rsid w:val="00572C24"/>
    <w:rsid w:val="00572EA6"/>
    <w:rsid w:val="00573462"/>
    <w:rsid w:val="005734E5"/>
    <w:rsid w:val="00573509"/>
    <w:rsid w:val="0057351E"/>
    <w:rsid w:val="0057353E"/>
    <w:rsid w:val="005740F7"/>
    <w:rsid w:val="00574184"/>
    <w:rsid w:val="005743D2"/>
    <w:rsid w:val="00574432"/>
    <w:rsid w:val="00574786"/>
    <w:rsid w:val="005749E2"/>
    <w:rsid w:val="00574F91"/>
    <w:rsid w:val="005754C7"/>
    <w:rsid w:val="00575570"/>
    <w:rsid w:val="005756B1"/>
    <w:rsid w:val="0057591D"/>
    <w:rsid w:val="00575C15"/>
    <w:rsid w:val="00576584"/>
    <w:rsid w:val="00577228"/>
    <w:rsid w:val="00577830"/>
    <w:rsid w:val="00577AD1"/>
    <w:rsid w:val="00577E55"/>
    <w:rsid w:val="00580A07"/>
    <w:rsid w:val="00580DDA"/>
    <w:rsid w:val="00580F8A"/>
    <w:rsid w:val="0058124A"/>
    <w:rsid w:val="0058147B"/>
    <w:rsid w:val="005819F8"/>
    <w:rsid w:val="00581C3F"/>
    <w:rsid w:val="00581F9E"/>
    <w:rsid w:val="00582106"/>
    <w:rsid w:val="005821EE"/>
    <w:rsid w:val="00582618"/>
    <w:rsid w:val="00582714"/>
    <w:rsid w:val="005829F9"/>
    <w:rsid w:val="005839B9"/>
    <w:rsid w:val="005847D5"/>
    <w:rsid w:val="00584DBB"/>
    <w:rsid w:val="005851D1"/>
    <w:rsid w:val="005857E5"/>
    <w:rsid w:val="00585AD4"/>
    <w:rsid w:val="00585AE9"/>
    <w:rsid w:val="0058699D"/>
    <w:rsid w:val="00586D6E"/>
    <w:rsid w:val="00586E0A"/>
    <w:rsid w:val="00587141"/>
    <w:rsid w:val="0058735A"/>
    <w:rsid w:val="005877D4"/>
    <w:rsid w:val="005879CB"/>
    <w:rsid w:val="00590112"/>
    <w:rsid w:val="00590397"/>
    <w:rsid w:val="0059045D"/>
    <w:rsid w:val="005904EE"/>
    <w:rsid w:val="00590B84"/>
    <w:rsid w:val="00590F0C"/>
    <w:rsid w:val="00591DB5"/>
    <w:rsid w:val="00591ED5"/>
    <w:rsid w:val="005923D4"/>
    <w:rsid w:val="005927D5"/>
    <w:rsid w:val="0059314B"/>
    <w:rsid w:val="005933B3"/>
    <w:rsid w:val="00593CA5"/>
    <w:rsid w:val="0059409A"/>
    <w:rsid w:val="005945EA"/>
    <w:rsid w:val="00594859"/>
    <w:rsid w:val="00594A96"/>
    <w:rsid w:val="00594AD5"/>
    <w:rsid w:val="00594CD3"/>
    <w:rsid w:val="00594D91"/>
    <w:rsid w:val="00595217"/>
    <w:rsid w:val="0059564A"/>
    <w:rsid w:val="00595D58"/>
    <w:rsid w:val="00595DC9"/>
    <w:rsid w:val="005960BC"/>
    <w:rsid w:val="00596527"/>
    <w:rsid w:val="00596926"/>
    <w:rsid w:val="00596CAC"/>
    <w:rsid w:val="00596EAE"/>
    <w:rsid w:val="005970F4"/>
    <w:rsid w:val="00597D5B"/>
    <w:rsid w:val="005A0689"/>
    <w:rsid w:val="005A0AB3"/>
    <w:rsid w:val="005A0E54"/>
    <w:rsid w:val="005A104A"/>
    <w:rsid w:val="005A1075"/>
    <w:rsid w:val="005A10F5"/>
    <w:rsid w:val="005A122E"/>
    <w:rsid w:val="005A1AAB"/>
    <w:rsid w:val="005A1DCA"/>
    <w:rsid w:val="005A1E26"/>
    <w:rsid w:val="005A2283"/>
    <w:rsid w:val="005A2882"/>
    <w:rsid w:val="005A2A02"/>
    <w:rsid w:val="005A3176"/>
    <w:rsid w:val="005A374B"/>
    <w:rsid w:val="005A38CA"/>
    <w:rsid w:val="005A38FF"/>
    <w:rsid w:val="005A39D6"/>
    <w:rsid w:val="005A39E5"/>
    <w:rsid w:val="005A3E44"/>
    <w:rsid w:val="005A40F6"/>
    <w:rsid w:val="005A44F9"/>
    <w:rsid w:val="005A45A7"/>
    <w:rsid w:val="005A4A47"/>
    <w:rsid w:val="005A4C93"/>
    <w:rsid w:val="005A4E19"/>
    <w:rsid w:val="005A505B"/>
    <w:rsid w:val="005A5535"/>
    <w:rsid w:val="005A55FD"/>
    <w:rsid w:val="005A57C6"/>
    <w:rsid w:val="005A5AFF"/>
    <w:rsid w:val="005A5B25"/>
    <w:rsid w:val="005A5B6F"/>
    <w:rsid w:val="005A5C02"/>
    <w:rsid w:val="005A69E7"/>
    <w:rsid w:val="005A7340"/>
    <w:rsid w:val="005A7C46"/>
    <w:rsid w:val="005A7DA9"/>
    <w:rsid w:val="005A7E15"/>
    <w:rsid w:val="005A7E28"/>
    <w:rsid w:val="005B0371"/>
    <w:rsid w:val="005B0E52"/>
    <w:rsid w:val="005B11F5"/>
    <w:rsid w:val="005B16EF"/>
    <w:rsid w:val="005B18FC"/>
    <w:rsid w:val="005B1B15"/>
    <w:rsid w:val="005B1CC8"/>
    <w:rsid w:val="005B2098"/>
    <w:rsid w:val="005B22A5"/>
    <w:rsid w:val="005B2306"/>
    <w:rsid w:val="005B2643"/>
    <w:rsid w:val="005B2DC7"/>
    <w:rsid w:val="005B2F88"/>
    <w:rsid w:val="005B33BC"/>
    <w:rsid w:val="005B343F"/>
    <w:rsid w:val="005B370B"/>
    <w:rsid w:val="005B3A29"/>
    <w:rsid w:val="005B3CFB"/>
    <w:rsid w:val="005B3E58"/>
    <w:rsid w:val="005B4580"/>
    <w:rsid w:val="005B4E4C"/>
    <w:rsid w:val="005B4F80"/>
    <w:rsid w:val="005B5078"/>
    <w:rsid w:val="005B5540"/>
    <w:rsid w:val="005B558F"/>
    <w:rsid w:val="005B55FE"/>
    <w:rsid w:val="005B5D4F"/>
    <w:rsid w:val="005B5E12"/>
    <w:rsid w:val="005B62E3"/>
    <w:rsid w:val="005B65AB"/>
    <w:rsid w:val="005B69B0"/>
    <w:rsid w:val="005B6D96"/>
    <w:rsid w:val="005B6FCA"/>
    <w:rsid w:val="005B737B"/>
    <w:rsid w:val="005B739A"/>
    <w:rsid w:val="005B76F1"/>
    <w:rsid w:val="005B7A0F"/>
    <w:rsid w:val="005B7DA1"/>
    <w:rsid w:val="005C0209"/>
    <w:rsid w:val="005C0812"/>
    <w:rsid w:val="005C09D1"/>
    <w:rsid w:val="005C0AFB"/>
    <w:rsid w:val="005C0EAA"/>
    <w:rsid w:val="005C109A"/>
    <w:rsid w:val="005C11FB"/>
    <w:rsid w:val="005C150D"/>
    <w:rsid w:val="005C15B3"/>
    <w:rsid w:val="005C16A3"/>
    <w:rsid w:val="005C1756"/>
    <w:rsid w:val="005C1F70"/>
    <w:rsid w:val="005C23DD"/>
    <w:rsid w:val="005C2685"/>
    <w:rsid w:val="005C2C97"/>
    <w:rsid w:val="005C2D86"/>
    <w:rsid w:val="005C2FA6"/>
    <w:rsid w:val="005C348B"/>
    <w:rsid w:val="005C3540"/>
    <w:rsid w:val="005C35A9"/>
    <w:rsid w:val="005C3640"/>
    <w:rsid w:val="005C3916"/>
    <w:rsid w:val="005C3C5D"/>
    <w:rsid w:val="005C3E9C"/>
    <w:rsid w:val="005C3FC4"/>
    <w:rsid w:val="005C402D"/>
    <w:rsid w:val="005C4361"/>
    <w:rsid w:val="005C4641"/>
    <w:rsid w:val="005C47DC"/>
    <w:rsid w:val="005C4C8F"/>
    <w:rsid w:val="005C4D6F"/>
    <w:rsid w:val="005C4F4E"/>
    <w:rsid w:val="005C5184"/>
    <w:rsid w:val="005C539B"/>
    <w:rsid w:val="005C679D"/>
    <w:rsid w:val="005C698A"/>
    <w:rsid w:val="005C69E9"/>
    <w:rsid w:val="005C6B20"/>
    <w:rsid w:val="005C6F2A"/>
    <w:rsid w:val="005C708F"/>
    <w:rsid w:val="005C71B8"/>
    <w:rsid w:val="005C7699"/>
    <w:rsid w:val="005C76AE"/>
    <w:rsid w:val="005C775F"/>
    <w:rsid w:val="005D00C3"/>
    <w:rsid w:val="005D049F"/>
    <w:rsid w:val="005D0957"/>
    <w:rsid w:val="005D0AD7"/>
    <w:rsid w:val="005D10F4"/>
    <w:rsid w:val="005D1BBF"/>
    <w:rsid w:val="005D1C06"/>
    <w:rsid w:val="005D1C12"/>
    <w:rsid w:val="005D23F8"/>
    <w:rsid w:val="005D244B"/>
    <w:rsid w:val="005D254C"/>
    <w:rsid w:val="005D2922"/>
    <w:rsid w:val="005D2AF8"/>
    <w:rsid w:val="005D2E00"/>
    <w:rsid w:val="005D2E0E"/>
    <w:rsid w:val="005D3311"/>
    <w:rsid w:val="005D342C"/>
    <w:rsid w:val="005D368A"/>
    <w:rsid w:val="005D3D64"/>
    <w:rsid w:val="005D4050"/>
    <w:rsid w:val="005D407B"/>
    <w:rsid w:val="005D431C"/>
    <w:rsid w:val="005D4E1D"/>
    <w:rsid w:val="005D5A78"/>
    <w:rsid w:val="005D5B30"/>
    <w:rsid w:val="005D5DD9"/>
    <w:rsid w:val="005D5E4B"/>
    <w:rsid w:val="005D60F9"/>
    <w:rsid w:val="005D66AB"/>
    <w:rsid w:val="005D68C4"/>
    <w:rsid w:val="005D6A08"/>
    <w:rsid w:val="005D6D05"/>
    <w:rsid w:val="005D74C8"/>
    <w:rsid w:val="005D7764"/>
    <w:rsid w:val="005D78B2"/>
    <w:rsid w:val="005D7E2F"/>
    <w:rsid w:val="005D7E3C"/>
    <w:rsid w:val="005E0017"/>
    <w:rsid w:val="005E0144"/>
    <w:rsid w:val="005E0267"/>
    <w:rsid w:val="005E0546"/>
    <w:rsid w:val="005E056E"/>
    <w:rsid w:val="005E0736"/>
    <w:rsid w:val="005E0C92"/>
    <w:rsid w:val="005E0E75"/>
    <w:rsid w:val="005E0ED6"/>
    <w:rsid w:val="005E0FD1"/>
    <w:rsid w:val="005E0FD4"/>
    <w:rsid w:val="005E109F"/>
    <w:rsid w:val="005E121E"/>
    <w:rsid w:val="005E1A8B"/>
    <w:rsid w:val="005E1AAC"/>
    <w:rsid w:val="005E1B5F"/>
    <w:rsid w:val="005E2244"/>
    <w:rsid w:val="005E24F6"/>
    <w:rsid w:val="005E293E"/>
    <w:rsid w:val="005E2D49"/>
    <w:rsid w:val="005E2DDE"/>
    <w:rsid w:val="005E32B7"/>
    <w:rsid w:val="005E344A"/>
    <w:rsid w:val="005E3615"/>
    <w:rsid w:val="005E3EDB"/>
    <w:rsid w:val="005E45EF"/>
    <w:rsid w:val="005E48A4"/>
    <w:rsid w:val="005E48B3"/>
    <w:rsid w:val="005E48CA"/>
    <w:rsid w:val="005E4DD8"/>
    <w:rsid w:val="005E4E3A"/>
    <w:rsid w:val="005E520B"/>
    <w:rsid w:val="005E5374"/>
    <w:rsid w:val="005E56CD"/>
    <w:rsid w:val="005E5746"/>
    <w:rsid w:val="005E6326"/>
    <w:rsid w:val="005E64CF"/>
    <w:rsid w:val="005E666B"/>
    <w:rsid w:val="005E6829"/>
    <w:rsid w:val="005E6D8C"/>
    <w:rsid w:val="005E7A40"/>
    <w:rsid w:val="005F0485"/>
    <w:rsid w:val="005F13D1"/>
    <w:rsid w:val="005F18E3"/>
    <w:rsid w:val="005F22FB"/>
    <w:rsid w:val="005F25CB"/>
    <w:rsid w:val="005F2B1D"/>
    <w:rsid w:val="005F2D5A"/>
    <w:rsid w:val="005F2E9F"/>
    <w:rsid w:val="005F2FCC"/>
    <w:rsid w:val="005F3299"/>
    <w:rsid w:val="005F379C"/>
    <w:rsid w:val="005F3898"/>
    <w:rsid w:val="005F38F9"/>
    <w:rsid w:val="005F3D2E"/>
    <w:rsid w:val="005F4200"/>
    <w:rsid w:val="005F432D"/>
    <w:rsid w:val="005F467C"/>
    <w:rsid w:val="005F4698"/>
    <w:rsid w:val="005F50C4"/>
    <w:rsid w:val="005F58A7"/>
    <w:rsid w:val="005F5CB3"/>
    <w:rsid w:val="005F5D16"/>
    <w:rsid w:val="005F5F6B"/>
    <w:rsid w:val="005F6048"/>
    <w:rsid w:val="005F62B8"/>
    <w:rsid w:val="005F68BF"/>
    <w:rsid w:val="005F6B76"/>
    <w:rsid w:val="005F7148"/>
    <w:rsid w:val="005F718E"/>
    <w:rsid w:val="005F73A0"/>
    <w:rsid w:val="005F7A79"/>
    <w:rsid w:val="005F7AE2"/>
    <w:rsid w:val="005F7F45"/>
    <w:rsid w:val="006002E6"/>
    <w:rsid w:val="0060068B"/>
    <w:rsid w:val="00601474"/>
    <w:rsid w:val="00601B57"/>
    <w:rsid w:val="00602016"/>
    <w:rsid w:val="0060207D"/>
    <w:rsid w:val="006021B3"/>
    <w:rsid w:val="006027B6"/>
    <w:rsid w:val="00602C01"/>
    <w:rsid w:val="006030B1"/>
    <w:rsid w:val="006033B5"/>
    <w:rsid w:val="00603C98"/>
    <w:rsid w:val="00603D21"/>
    <w:rsid w:val="0060402A"/>
    <w:rsid w:val="00604AB1"/>
    <w:rsid w:val="00604DC8"/>
    <w:rsid w:val="00605355"/>
    <w:rsid w:val="006053C0"/>
    <w:rsid w:val="006054A0"/>
    <w:rsid w:val="006063EB"/>
    <w:rsid w:val="00606758"/>
    <w:rsid w:val="006067A7"/>
    <w:rsid w:val="006069B6"/>
    <w:rsid w:val="00606C12"/>
    <w:rsid w:val="00606E1B"/>
    <w:rsid w:val="0060700E"/>
    <w:rsid w:val="0060750F"/>
    <w:rsid w:val="00607758"/>
    <w:rsid w:val="00607EB3"/>
    <w:rsid w:val="00610133"/>
    <w:rsid w:val="00610754"/>
    <w:rsid w:val="0061090A"/>
    <w:rsid w:val="00610C17"/>
    <w:rsid w:val="00610D59"/>
    <w:rsid w:val="00610FA8"/>
    <w:rsid w:val="00611387"/>
    <w:rsid w:val="00611B46"/>
    <w:rsid w:val="00611B88"/>
    <w:rsid w:val="00611C0B"/>
    <w:rsid w:val="00611C19"/>
    <w:rsid w:val="0061267F"/>
    <w:rsid w:val="006126A1"/>
    <w:rsid w:val="00612B31"/>
    <w:rsid w:val="00612B53"/>
    <w:rsid w:val="00612BDB"/>
    <w:rsid w:val="00612CE5"/>
    <w:rsid w:val="00612FE3"/>
    <w:rsid w:val="00613294"/>
    <w:rsid w:val="0061329B"/>
    <w:rsid w:val="00613906"/>
    <w:rsid w:val="00614600"/>
    <w:rsid w:val="00614805"/>
    <w:rsid w:val="00614BE2"/>
    <w:rsid w:val="00614ECB"/>
    <w:rsid w:val="00615108"/>
    <w:rsid w:val="006157A3"/>
    <w:rsid w:val="00615B57"/>
    <w:rsid w:val="00615D5D"/>
    <w:rsid w:val="00616488"/>
    <w:rsid w:val="006167A5"/>
    <w:rsid w:val="00616843"/>
    <w:rsid w:val="0061721C"/>
    <w:rsid w:val="0061748E"/>
    <w:rsid w:val="006175E8"/>
    <w:rsid w:val="0061778D"/>
    <w:rsid w:val="006179C1"/>
    <w:rsid w:val="00617C8D"/>
    <w:rsid w:val="00620073"/>
    <w:rsid w:val="0062060C"/>
    <w:rsid w:val="006208E5"/>
    <w:rsid w:val="0062091D"/>
    <w:rsid w:val="00620F58"/>
    <w:rsid w:val="00620FA1"/>
    <w:rsid w:val="00621592"/>
    <w:rsid w:val="00621A2B"/>
    <w:rsid w:val="006223A3"/>
    <w:rsid w:val="00622426"/>
    <w:rsid w:val="00622836"/>
    <w:rsid w:val="0062299F"/>
    <w:rsid w:val="0062379E"/>
    <w:rsid w:val="0062389C"/>
    <w:rsid w:val="00623B26"/>
    <w:rsid w:val="00623C43"/>
    <w:rsid w:val="00624123"/>
    <w:rsid w:val="006242A6"/>
    <w:rsid w:val="00624628"/>
    <w:rsid w:val="00624933"/>
    <w:rsid w:val="00624A42"/>
    <w:rsid w:val="00624E77"/>
    <w:rsid w:val="0062510B"/>
    <w:rsid w:val="00625333"/>
    <w:rsid w:val="0062564E"/>
    <w:rsid w:val="006257E9"/>
    <w:rsid w:val="00625BD4"/>
    <w:rsid w:val="00626073"/>
    <w:rsid w:val="006261D5"/>
    <w:rsid w:val="006262D3"/>
    <w:rsid w:val="006264DB"/>
    <w:rsid w:val="006266C2"/>
    <w:rsid w:val="00626A43"/>
    <w:rsid w:val="00626E96"/>
    <w:rsid w:val="00627126"/>
    <w:rsid w:val="00627247"/>
    <w:rsid w:val="00627C16"/>
    <w:rsid w:val="0063000B"/>
    <w:rsid w:val="006304C0"/>
    <w:rsid w:val="006307D3"/>
    <w:rsid w:val="00630A32"/>
    <w:rsid w:val="00631170"/>
    <w:rsid w:val="0063124A"/>
    <w:rsid w:val="00631D03"/>
    <w:rsid w:val="006320E7"/>
    <w:rsid w:val="00632659"/>
    <w:rsid w:val="00632BB9"/>
    <w:rsid w:val="00632E4F"/>
    <w:rsid w:val="00632EA8"/>
    <w:rsid w:val="006332BB"/>
    <w:rsid w:val="00633432"/>
    <w:rsid w:val="006335EC"/>
    <w:rsid w:val="0063372C"/>
    <w:rsid w:val="006337A3"/>
    <w:rsid w:val="00633B49"/>
    <w:rsid w:val="00633EA6"/>
    <w:rsid w:val="00634205"/>
    <w:rsid w:val="00634248"/>
    <w:rsid w:val="0063435C"/>
    <w:rsid w:val="0063445E"/>
    <w:rsid w:val="00634683"/>
    <w:rsid w:val="00634748"/>
    <w:rsid w:val="00634F75"/>
    <w:rsid w:val="006354D8"/>
    <w:rsid w:val="0063564F"/>
    <w:rsid w:val="00635876"/>
    <w:rsid w:val="00635E4C"/>
    <w:rsid w:val="00636188"/>
    <w:rsid w:val="00636C84"/>
    <w:rsid w:val="00636DC5"/>
    <w:rsid w:val="006372E2"/>
    <w:rsid w:val="0063774E"/>
    <w:rsid w:val="006378D6"/>
    <w:rsid w:val="006379BF"/>
    <w:rsid w:val="00637D77"/>
    <w:rsid w:val="00637DCA"/>
    <w:rsid w:val="00640107"/>
    <w:rsid w:val="006401F8"/>
    <w:rsid w:val="006404CD"/>
    <w:rsid w:val="00640585"/>
    <w:rsid w:val="00640D7F"/>
    <w:rsid w:val="00640F18"/>
    <w:rsid w:val="0064118B"/>
    <w:rsid w:val="00641846"/>
    <w:rsid w:val="006419FB"/>
    <w:rsid w:val="00641DFC"/>
    <w:rsid w:val="00641E9F"/>
    <w:rsid w:val="00641EE3"/>
    <w:rsid w:val="00642A7A"/>
    <w:rsid w:val="00642E23"/>
    <w:rsid w:val="00642F3B"/>
    <w:rsid w:val="00643161"/>
    <w:rsid w:val="006431AA"/>
    <w:rsid w:val="00643264"/>
    <w:rsid w:val="006432E2"/>
    <w:rsid w:val="00643546"/>
    <w:rsid w:val="00643B96"/>
    <w:rsid w:val="00643F24"/>
    <w:rsid w:val="00644082"/>
    <w:rsid w:val="00644692"/>
    <w:rsid w:val="00644A91"/>
    <w:rsid w:val="006452E1"/>
    <w:rsid w:val="0064584F"/>
    <w:rsid w:val="006460A1"/>
    <w:rsid w:val="00646172"/>
    <w:rsid w:val="006464BB"/>
    <w:rsid w:val="006468D3"/>
    <w:rsid w:val="00646BCC"/>
    <w:rsid w:val="00646CD0"/>
    <w:rsid w:val="00647039"/>
    <w:rsid w:val="006471A1"/>
    <w:rsid w:val="0064774A"/>
    <w:rsid w:val="0064778A"/>
    <w:rsid w:val="00647AA8"/>
    <w:rsid w:val="006508AC"/>
    <w:rsid w:val="00650BA6"/>
    <w:rsid w:val="00650C1E"/>
    <w:rsid w:val="00650DBE"/>
    <w:rsid w:val="00650F97"/>
    <w:rsid w:val="00651090"/>
    <w:rsid w:val="006511D2"/>
    <w:rsid w:val="00651468"/>
    <w:rsid w:val="006514FB"/>
    <w:rsid w:val="00651808"/>
    <w:rsid w:val="006521DF"/>
    <w:rsid w:val="0065299B"/>
    <w:rsid w:val="00652A34"/>
    <w:rsid w:val="00652B03"/>
    <w:rsid w:val="00653069"/>
    <w:rsid w:val="0065366C"/>
    <w:rsid w:val="006537A3"/>
    <w:rsid w:val="006537C9"/>
    <w:rsid w:val="0065457A"/>
    <w:rsid w:val="006546A0"/>
    <w:rsid w:val="00654EA4"/>
    <w:rsid w:val="00655091"/>
    <w:rsid w:val="00655363"/>
    <w:rsid w:val="00655382"/>
    <w:rsid w:val="006559F1"/>
    <w:rsid w:val="00656009"/>
    <w:rsid w:val="00656365"/>
    <w:rsid w:val="006566A7"/>
    <w:rsid w:val="00656734"/>
    <w:rsid w:val="00656B75"/>
    <w:rsid w:val="00657227"/>
    <w:rsid w:val="006600BB"/>
    <w:rsid w:val="00660653"/>
    <w:rsid w:val="00660660"/>
    <w:rsid w:val="00660A1C"/>
    <w:rsid w:val="00660F30"/>
    <w:rsid w:val="0066110D"/>
    <w:rsid w:val="006615C7"/>
    <w:rsid w:val="00661884"/>
    <w:rsid w:val="00661ACE"/>
    <w:rsid w:val="00661F47"/>
    <w:rsid w:val="006627BC"/>
    <w:rsid w:val="00662BB8"/>
    <w:rsid w:val="00663115"/>
    <w:rsid w:val="00663A89"/>
    <w:rsid w:val="00663ABC"/>
    <w:rsid w:val="00663C24"/>
    <w:rsid w:val="00664045"/>
    <w:rsid w:val="00664088"/>
    <w:rsid w:val="006640B0"/>
    <w:rsid w:val="00664802"/>
    <w:rsid w:val="006649A2"/>
    <w:rsid w:val="00664AB6"/>
    <w:rsid w:val="00664CC4"/>
    <w:rsid w:val="00664F3A"/>
    <w:rsid w:val="006650B5"/>
    <w:rsid w:val="006651BA"/>
    <w:rsid w:val="00665386"/>
    <w:rsid w:val="006656EB"/>
    <w:rsid w:val="006660AA"/>
    <w:rsid w:val="006663B1"/>
    <w:rsid w:val="0066673C"/>
    <w:rsid w:val="0066699C"/>
    <w:rsid w:val="00666A1C"/>
    <w:rsid w:val="00667054"/>
    <w:rsid w:val="006671E9"/>
    <w:rsid w:val="00667215"/>
    <w:rsid w:val="00667B7D"/>
    <w:rsid w:val="00667C50"/>
    <w:rsid w:val="0067088B"/>
    <w:rsid w:val="006710AB"/>
    <w:rsid w:val="0067184F"/>
    <w:rsid w:val="0067209E"/>
    <w:rsid w:val="006725C9"/>
    <w:rsid w:val="006729A5"/>
    <w:rsid w:val="00672D32"/>
    <w:rsid w:val="00672DDB"/>
    <w:rsid w:val="00672F75"/>
    <w:rsid w:val="006738F3"/>
    <w:rsid w:val="00673BF1"/>
    <w:rsid w:val="00673E74"/>
    <w:rsid w:val="00674182"/>
    <w:rsid w:val="006749CD"/>
    <w:rsid w:val="00675178"/>
    <w:rsid w:val="0067557B"/>
    <w:rsid w:val="006758CE"/>
    <w:rsid w:val="00675B50"/>
    <w:rsid w:val="00675E1C"/>
    <w:rsid w:val="00675F25"/>
    <w:rsid w:val="0067644D"/>
    <w:rsid w:val="006766E2"/>
    <w:rsid w:val="00676955"/>
    <w:rsid w:val="00676FA6"/>
    <w:rsid w:val="006770AA"/>
    <w:rsid w:val="00677781"/>
    <w:rsid w:val="00677865"/>
    <w:rsid w:val="00677E76"/>
    <w:rsid w:val="00677EA9"/>
    <w:rsid w:val="006804B3"/>
    <w:rsid w:val="0068064A"/>
    <w:rsid w:val="00680681"/>
    <w:rsid w:val="00680754"/>
    <w:rsid w:val="00680FD4"/>
    <w:rsid w:val="00681263"/>
    <w:rsid w:val="0068126E"/>
    <w:rsid w:val="006814A6"/>
    <w:rsid w:val="00681815"/>
    <w:rsid w:val="0068185E"/>
    <w:rsid w:val="006818EF"/>
    <w:rsid w:val="00682123"/>
    <w:rsid w:val="006822FB"/>
    <w:rsid w:val="0068273E"/>
    <w:rsid w:val="00682CF0"/>
    <w:rsid w:val="006832F1"/>
    <w:rsid w:val="006834BD"/>
    <w:rsid w:val="006834EB"/>
    <w:rsid w:val="00683912"/>
    <w:rsid w:val="0068425A"/>
    <w:rsid w:val="0068488C"/>
    <w:rsid w:val="0068511A"/>
    <w:rsid w:val="00685683"/>
    <w:rsid w:val="00685924"/>
    <w:rsid w:val="006859A7"/>
    <w:rsid w:val="00685AFB"/>
    <w:rsid w:val="00686061"/>
    <w:rsid w:val="0068616C"/>
    <w:rsid w:val="006863B4"/>
    <w:rsid w:val="006868B3"/>
    <w:rsid w:val="00686984"/>
    <w:rsid w:val="00686DB9"/>
    <w:rsid w:val="006873AE"/>
    <w:rsid w:val="006873D7"/>
    <w:rsid w:val="006876CE"/>
    <w:rsid w:val="006877A1"/>
    <w:rsid w:val="00687903"/>
    <w:rsid w:val="00687BFA"/>
    <w:rsid w:val="006903F0"/>
    <w:rsid w:val="00690582"/>
    <w:rsid w:val="00690EE1"/>
    <w:rsid w:val="006913A6"/>
    <w:rsid w:val="00691DD1"/>
    <w:rsid w:val="006923BB"/>
    <w:rsid w:val="00692765"/>
    <w:rsid w:val="006929A7"/>
    <w:rsid w:val="00692B11"/>
    <w:rsid w:val="00692BAC"/>
    <w:rsid w:val="00692D40"/>
    <w:rsid w:val="00692DDF"/>
    <w:rsid w:val="0069343B"/>
    <w:rsid w:val="0069391D"/>
    <w:rsid w:val="00693DBD"/>
    <w:rsid w:val="00693DE9"/>
    <w:rsid w:val="006940A1"/>
    <w:rsid w:val="006944BC"/>
    <w:rsid w:val="00694BBF"/>
    <w:rsid w:val="00694CB3"/>
    <w:rsid w:val="00694CDC"/>
    <w:rsid w:val="00695011"/>
    <w:rsid w:val="006950AB"/>
    <w:rsid w:val="0069576D"/>
    <w:rsid w:val="006957A2"/>
    <w:rsid w:val="00695C29"/>
    <w:rsid w:val="00695E0D"/>
    <w:rsid w:val="00696125"/>
    <w:rsid w:val="006961BB"/>
    <w:rsid w:val="00696283"/>
    <w:rsid w:val="00696436"/>
    <w:rsid w:val="00696460"/>
    <w:rsid w:val="00696510"/>
    <w:rsid w:val="00696AAB"/>
    <w:rsid w:val="0069749F"/>
    <w:rsid w:val="00697538"/>
    <w:rsid w:val="006979BD"/>
    <w:rsid w:val="00697B6D"/>
    <w:rsid w:val="006A0BCB"/>
    <w:rsid w:val="006A0D6B"/>
    <w:rsid w:val="006A1186"/>
    <w:rsid w:val="006A1211"/>
    <w:rsid w:val="006A1C80"/>
    <w:rsid w:val="006A1F76"/>
    <w:rsid w:val="006A250E"/>
    <w:rsid w:val="006A29DE"/>
    <w:rsid w:val="006A314E"/>
    <w:rsid w:val="006A33D5"/>
    <w:rsid w:val="006A3CBF"/>
    <w:rsid w:val="006A3F71"/>
    <w:rsid w:val="006A40B1"/>
    <w:rsid w:val="006A44A6"/>
    <w:rsid w:val="006A4500"/>
    <w:rsid w:val="006A46B6"/>
    <w:rsid w:val="006A46B8"/>
    <w:rsid w:val="006A4816"/>
    <w:rsid w:val="006A4B5A"/>
    <w:rsid w:val="006A5698"/>
    <w:rsid w:val="006A5C88"/>
    <w:rsid w:val="006A5D28"/>
    <w:rsid w:val="006A5DBF"/>
    <w:rsid w:val="006A63EA"/>
    <w:rsid w:val="006A6763"/>
    <w:rsid w:val="006A6DA0"/>
    <w:rsid w:val="006A6DAE"/>
    <w:rsid w:val="006A6E3A"/>
    <w:rsid w:val="006A70FA"/>
    <w:rsid w:val="006A7456"/>
    <w:rsid w:val="006A75FD"/>
    <w:rsid w:val="006A77FE"/>
    <w:rsid w:val="006A7920"/>
    <w:rsid w:val="006A7C4A"/>
    <w:rsid w:val="006A7D98"/>
    <w:rsid w:val="006A7FC9"/>
    <w:rsid w:val="006B013C"/>
    <w:rsid w:val="006B023C"/>
    <w:rsid w:val="006B04B4"/>
    <w:rsid w:val="006B0FBA"/>
    <w:rsid w:val="006B12DB"/>
    <w:rsid w:val="006B160C"/>
    <w:rsid w:val="006B1993"/>
    <w:rsid w:val="006B19CA"/>
    <w:rsid w:val="006B1AAA"/>
    <w:rsid w:val="006B1DC2"/>
    <w:rsid w:val="006B2223"/>
    <w:rsid w:val="006B2724"/>
    <w:rsid w:val="006B289F"/>
    <w:rsid w:val="006B2D61"/>
    <w:rsid w:val="006B2F37"/>
    <w:rsid w:val="006B33A1"/>
    <w:rsid w:val="006B33A2"/>
    <w:rsid w:val="006B3420"/>
    <w:rsid w:val="006B34D3"/>
    <w:rsid w:val="006B397A"/>
    <w:rsid w:val="006B39E6"/>
    <w:rsid w:val="006B49A8"/>
    <w:rsid w:val="006B4A03"/>
    <w:rsid w:val="006B5355"/>
    <w:rsid w:val="006B5A27"/>
    <w:rsid w:val="006B6108"/>
    <w:rsid w:val="006B6763"/>
    <w:rsid w:val="006B6858"/>
    <w:rsid w:val="006B6AF0"/>
    <w:rsid w:val="006B6E6B"/>
    <w:rsid w:val="006B7237"/>
    <w:rsid w:val="006B77E6"/>
    <w:rsid w:val="006B7A12"/>
    <w:rsid w:val="006B7DE3"/>
    <w:rsid w:val="006B7F25"/>
    <w:rsid w:val="006C082C"/>
    <w:rsid w:val="006C085F"/>
    <w:rsid w:val="006C0AF2"/>
    <w:rsid w:val="006C0F4D"/>
    <w:rsid w:val="006C0F81"/>
    <w:rsid w:val="006C15D8"/>
    <w:rsid w:val="006C1891"/>
    <w:rsid w:val="006C1BFE"/>
    <w:rsid w:val="006C1C07"/>
    <w:rsid w:val="006C2F9C"/>
    <w:rsid w:val="006C3059"/>
    <w:rsid w:val="006C437E"/>
    <w:rsid w:val="006C43E9"/>
    <w:rsid w:val="006C5C06"/>
    <w:rsid w:val="006C60F3"/>
    <w:rsid w:val="006C61DD"/>
    <w:rsid w:val="006C65FE"/>
    <w:rsid w:val="006C6645"/>
    <w:rsid w:val="006C672F"/>
    <w:rsid w:val="006C68B5"/>
    <w:rsid w:val="006C6BFC"/>
    <w:rsid w:val="006C6E6B"/>
    <w:rsid w:val="006C745C"/>
    <w:rsid w:val="006C7569"/>
    <w:rsid w:val="006C76A7"/>
    <w:rsid w:val="006C7963"/>
    <w:rsid w:val="006C7F1E"/>
    <w:rsid w:val="006D01D2"/>
    <w:rsid w:val="006D05DD"/>
    <w:rsid w:val="006D07B9"/>
    <w:rsid w:val="006D0C0F"/>
    <w:rsid w:val="006D0C1F"/>
    <w:rsid w:val="006D0CA2"/>
    <w:rsid w:val="006D0CB5"/>
    <w:rsid w:val="006D1575"/>
    <w:rsid w:val="006D1914"/>
    <w:rsid w:val="006D1925"/>
    <w:rsid w:val="006D208B"/>
    <w:rsid w:val="006D3897"/>
    <w:rsid w:val="006D4587"/>
    <w:rsid w:val="006D485F"/>
    <w:rsid w:val="006D50B7"/>
    <w:rsid w:val="006D5FAB"/>
    <w:rsid w:val="006D6001"/>
    <w:rsid w:val="006D619E"/>
    <w:rsid w:val="006D6687"/>
    <w:rsid w:val="006D6ACD"/>
    <w:rsid w:val="006D6AF4"/>
    <w:rsid w:val="006D6BA8"/>
    <w:rsid w:val="006D6F0F"/>
    <w:rsid w:val="006D6FEE"/>
    <w:rsid w:val="006D7470"/>
    <w:rsid w:val="006D7C78"/>
    <w:rsid w:val="006D7D8D"/>
    <w:rsid w:val="006E0359"/>
    <w:rsid w:val="006E0555"/>
    <w:rsid w:val="006E060F"/>
    <w:rsid w:val="006E135B"/>
    <w:rsid w:val="006E15CD"/>
    <w:rsid w:val="006E19C2"/>
    <w:rsid w:val="006E19DB"/>
    <w:rsid w:val="006E1B64"/>
    <w:rsid w:val="006E1B67"/>
    <w:rsid w:val="006E1BF4"/>
    <w:rsid w:val="006E1DC1"/>
    <w:rsid w:val="006E1EC1"/>
    <w:rsid w:val="006E2397"/>
    <w:rsid w:val="006E25A2"/>
    <w:rsid w:val="006E2CCD"/>
    <w:rsid w:val="006E2E00"/>
    <w:rsid w:val="006E2E45"/>
    <w:rsid w:val="006E2FAC"/>
    <w:rsid w:val="006E333B"/>
    <w:rsid w:val="006E38B7"/>
    <w:rsid w:val="006E3909"/>
    <w:rsid w:val="006E4097"/>
    <w:rsid w:val="006E4440"/>
    <w:rsid w:val="006E4814"/>
    <w:rsid w:val="006E4B8F"/>
    <w:rsid w:val="006E4C03"/>
    <w:rsid w:val="006E4C3E"/>
    <w:rsid w:val="006E4FB6"/>
    <w:rsid w:val="006E541E"/>
    <w:rsid w:val="006E54EE"/>
    <w:rsid w:val="006E558F"/>
    <w:rsid w:val="006E5A24"/>
    <w:rsid w:val="006E5C0C"/>
    <w:rsid w:val="006E5D29"/>
    <w:rsid w:val="006E5D93"/>
    <w:rsid w:val="006E5DFE"/>
    <w:rsid w:val="006E5E10"/>
    <w:rsid w:val="006E5E49"/>
    <w:rsid w:val="006E6238"/>
    <w:rsid w:val="006E64EE"/>
    <w:rsid w:val="006E68FB"/>
    <w:rsid w:val="006E690F"/>
    <w:rsid w:val="006E6B8C"/>
    <w:rsid w:val="006E7146"/>
    <w:rsid w:val="006E737F"/>
    <w:rsid w:val="006E778C"/>
    <w:rsid w:val="006E781A"/>
    <w:rsid w:val="006E7C3C"/>
    <w:rsid w:val="006E7E12"/>
    <w:rsid w:val="006F022A"/>
    <w:rsid w:val="006F0BB5"/>
    <w:rsid w:val="006F1449"/>
    <w:rsid w:val="006F1EEE"/>
    <w:rsid w:val="006F21AF"/>
    <w:rsid w:val="006F2285"/>
    <w:rsid w:val="006F29B4"/>
    <w:rsid w:val="006F2AEF"/>
    <w:rsid w:val="006F2DC2"/>
    <w:rsid w:val="006F30EC"/>
    <w:rsid w:val="006F341B"/>
    <w:rsid w:val="006F354A"/>
    <w:rsid w:val="006F3951"/>
    <w:rsid w:val="006F39E1"/>
    <w:rsid w:val="006F482A"/>
    <w:rsid w:val="006F4CF0"/>
    <w:rsid w:val="006F4DA8"/>
    <w:rsid w:val="006F4F08"/>
    <w:rsid w:val="006F4F89"/>
    <w:rsid w:val="006F545C"/>
    <w:rsid w:val="006F59D2"/>
    <w:rsid w:val="006F5ACD"/>
    <w:rsid w:val="006F5E01"/>
    <w:rsid w:val="006F5E47"/>
    <w:rsid w:val="006F5F88"/>
    <w:rsid w:val="006F635C"/>
    <w:rsid w:val="006F6413"/>
    <w:rsid w:val="006F645D"/>
    <w:rsid w:val="006F66DC"/>
    <w:rsid w:val="006F66F6"/>
    <w:rsid w:val="006F694B"/>
    <w:rsid w:val="006F69C9"/>
    <w:rsid w:val="006F6AB9"/>
    <w:rsid w:val="006F6F03"/>
    <w:rsid w:val="006F71FA"/>
    <w:rsid w:val="006F7DED"/>
    <w:rsid w:val="006F7F63"/>
    <w:rsid w:val="00700D0D"/>
    <w:rsid w:val="00700D18"/>
    <w:rsid w:val="00700FF0"/>
    <w:rsid w:val="00701223"/>
    <w:rsid w:val="0070133F"/>
    <w:rsid w:val="00702484"/>
    <w:rsid w:val="0070271F"/>
    <w:rsid w:val="00702879"/>
    <w:rsid w:val="007029AF"/>
    <w:rsid w:val="00702BD8"/>
    <w:rsid w:val="00703267"/>
    <w:rsid w:val="00703332"/>
    <w:rsid w:val="00703551"/>
    <w:rsid w:val="00703643"/>
    <w:rsid w:val="0070394A"/>
    <w:rsid w:val="00703AD2"/>
    <w:rsid w:val="0070419E"/>
    <w:rsid w:val="007041A3"/>
    <w:rsid w:val="007042D6"/>
    <w:rsid w:val="007045B0"/>
    <w:rsid w:val="007049D6"/>
    <w:rsid w:val="00704C27"/>
    <w:rsid w:val="00704F36"/>
    <w:rsid w:val="007053A8"/>
    <w:rsid w:val="007055CA"/>
    <w:rsid w:val="0070564D"/>
    <w:rsid w:val="0070593E"/>
    <w:rsid w:val="00705942"/>
    <w:rsid w:val="00705B90"/>
    <w:rsid w:val="007061A9"/>
    <w:rsid w:val="007062DF"/>
    <w:rsid w:val="00706611"/>
    <w:rsid w:val="00707491"/>
    <w:rsid w:val="007077C6"/>
    <w:rsid w:val="0070786F"/>
    <w:rsid w:val="00707D26"/>
    <w:rsid w:val="00707D5A"/>
    <w:rsid w:val="00707D9B"/>
    <w:rsid w:val="007100C7"/>
    <w:rsid w:val="00710280"/>
    <w:rsid w:val="0071064B"/>
    <w:rsid w:val="00710682"/>
    <w:rsid w:val="007109B2"/>
    <w:rsid w:val="00710C30"/>
    <w:rsid w:val="00710F5B"/>
    <w:rsid w:val="00711507"/>
    <w:rsid w:val="007120AE"/>
    <w:rsid w:val="00712189"/>
    <w:rsid w:val="00712563"/>
    <w:rsid w:val="007127EA"/>
    <w:rsid w:val="007127F4"/>
    <w:rsid w:val="0071281B"/>
    <w:rsid w:val="00712A6E"/>
    <w:rsid w:val="00712C25"/>
    <w:rsid w:val="0071333D"/>
    <w:rsid w:val="00713DBA"/>
    <w:rsid w:val="00714448"/>
    <w:rsid w:val="00714680"/>
    <w:rsid w:val="00714B2D"/>
    <w:rsid w:val="00715346"/>
    <w:rsid w:val="0071554B"/>
    <w:rsid w:val="00716922"/>
    <w:rsid w:val="00716A71"/>
    <w:rsid w:val="00716A78"/>
    <w:rsid w:val="00716AA2"/>
    <w:rsid w:val="00716BF5"/>
    <w:rsid w:val="00716FA7"/>
    <w:rsid w:val="00717010"/>
    <w:rsid w:val="007171EA"/>
    <w:rsid w:val="00717956"/>
    <w:rsid w:val="00717B6E"/>
    <w:rsid w:val="00717BC3"/>
    <w:rsid w:val="00717D40"/>
    <w:rsid w:val="00717E59"/>
    <w:rsid w:val="0072007B"/>
    <w:rsid w:val="007202B1"/>
    <w:rsid w:val="0072082B"/>
    <w:rsid w:val="00720896"/>
    <w:rsid w:val="007209C4"/>
    <w:rsid w:val="00720B91"/>
    <w:rsid w:val="00720C46"/>
    <w:rsid w:val="00720E25"/>
    <w:rsid w:val="00721096"/>
    <w:rsid w:val="007211FF"/>
    <w:rsid w:val="00721387"/>
    <w:rsid w:val="00721670"/>
    <w:rsid w:val="00721B70"/>
    <w:rsid w:val="00721C7D"/>
    <w:rsid w:val="00721D61"/>
    <w:rsid w:val="00721EC3"/>
    <w:rsid w:val="00721F00"/>
    <w:rsid w:val="00722246"/>
    <w:rsid w:val="0072227F"/>
    <w:rsid w:val="00722798"/>
    <w:rsid w:val="00722AF3"/>
    <w:rsid w:val="00722B65"/>
    <w:rsid w:val="0072320C"/>
    <w:rsid w:val="00723603"/>
    <w:rsid w:val="007243C5"/>
    <w:rsid w:val="00724636"/>
    <w:rsid w:val="0072480D"/>
    <w:rsid w:val="007248C0"/>
    <w:rsid w:val="00724AFF"/>
    <w:rsid w:val="00724ED4"/>
    <w:rsid w:val="00724F0D"/>
    <w:rsid w:val="0072553B"/>
    <w:rsid w:val="00725667"/>
    <w:rsid w:val="00725C28"/>
    <w:rsid w:val="0072603F"/>
    <w:rsid w:val="007260E8"/>
    <w:rsid w:val="00726644"/>
    <w:rsid w:val="007266B4"/>
    <w:rsid w:val="007267E3"/>
    <w:rsid w:val="007267EA"/>
    <w:rsid w:val="007267EC"/>
    <w:rsid w:val="00726E83"/>
    <w:rsid w:val="007271A7"/>
    <w:rsid w:val="00727407"/>
    <w:rsid w:val="007274CB"/>
    <w:rsid w:val="00727D34"/>
    <w:rsid w:val="0073047A"/>
    <w:rsid w:val="007307D2"/>
    <w:rsid w:val="00730858"/>
    <w:rsid w:val="007309E3"/>
    <w:rsid w:val="00730ADF"/>
    <w:rsid w:val="00730CED"/>
    <w:rsid w:val="00731130"/>
    <w:rsid w:val="00731168"/>
    <w:rsid w:val="0073138D"/>
    <w:rsid w:val="00731526"/>
    <w:rsid w:val="007315E8"/>
    <w:rsid w:val="007318A3"/>
    <w:rsid w:val="007320F8"/>
    <w:rsid w:val="0073224D"/>
    <w:rsid w:val="0073224E"/>
    <w:rsid w:val="00732793"/>
    <w:rsid w:val="0073280A"/>
    <w:rsid w:val="0073281E"/>
    <w:rsid w:val="007328D6"/>
    <w:rsid w:val="00732B64"/>
    <w:rsid w:val="00732CFE"/>
    <w:rsid w:val="00732D56"/>
    <w:rsid w:val="00733F26"/>
    <w:rsid w:val="00733F7B"/>
    <w:rsid w:val="00734030"/>
    <w:rsid w:val="00734151"/>
    <w:rsid w:val="00734984"/>
    <w:rsid w:val="00734A39"/>
    <w:rsid w:val="00734F48"/>
    <w:rsid w:val="0073569F"/>
    <w:rsid w:val="00735B0A"/>
    <w:rsid w:val="00735B3E"/>
    <w:rsid w:val="007366FF"/>
    <w:rsid w:val="007367DA"/>
    <w:rsid w:val="00736A1F"/>
    <w:rsid w:val="00736AE7"/>
    <w:rsid w:val="0073726A"/>
    <w:rsid w:val="00737429"/>
    <w:rsid w:val="007375D0"/>
    <w:rsid w:val="00737AFA"/>
    <w:rsid w:val="00737D79"/>
    <w:rsid w:val="00740175"/>
    <w:rsid w:val="00740296"/>
    <w:rsid w:val="007405F7"/>
    <w:rsid w:val="0074066A"/>
    <w:rsid w:val="00740728"/>
    <w:rsid w:val="00740759"/>
    <w:rsid w:val="00740FD6"/>
    <w:rsid w:val="007410C1"/>
    <w:rsid w:val="00741291"/>
    <w:rsid w:val="007413CD"/>
    <w:rsid w:val="00741A1C"/>
    <w:rsid w:val="00741D02"/>
    <w:rsid w:val="00741F52"/>
    <w:rsid w:val="00742327"/>
    <w:rsid w:val="0074266D"/>
    <w:rsid w:val="007429AA"/>
    <w:rsid w:val="00742E73"/>
    <w:rsid w:val="007433AB"/>
    <w:rsid w:val="007435BF"/>
    <w:rsid w:val="00743AEC"/>
    <w:rsid w:val="00743EEA"/>
    <w:rsid w:val="00743F9A"/>
    <w:rsid w:val="007441BA"/>
    <w:rsid w:val="00744817"/>
    <w:rsid w:val="00744852"/>
    <w:rsid w:val="00744BD0"/>
    <w:rsid w:val="00745058"/>
    <w:rsid w:val="00745276"/>
    <w:rsid w:val="007458CA"/>
    <w:rsid w:val="007460E7"/>
    <w:rsid w:val="007462AF"/>
    <w:rsid w:val="007462C9"/>
    <w:rsid w:val="00746F79"/>
    <w:rsid w:val="007471D9"/>
    <w:rsid w:val="0074755E"/>
    <w:rsid w:val="00747733"/>
    <w:rsid w:val="0074786C"/>
    <w:rsid w:val="00750176"/>
    <w:rsid w:val="0075031A"/>
    <w:rsid w:val="0075066E"/>
    <w:rsid w:val="00750A83"/>
    <w:rsid w:val="00750CFD"/>
    <w:rsid w:val="00750DC0"/>
    <w:rsid w:val="00751127"/>
    <w:rsid w:val="00751447"/>
    <w:rsid w:val="00751606"/>
    <w:rsid w:val="00751630"/>
    <w:rsid w:val="0075183F"/>
    <w:rsid w:val="00751968"/>
    <w:rsid w:val="00751B85"/>
    <w:rsid w:val="00751F35"/>
    <w:rsid w:val="00752070"/>
    <w:rsid w:val="007531DB"/>
    <w:rsid w:val="007532D7"/>
    <w:rsid w:val="00753317"/>
    <w:rsid w:val="00753548"/>
    <w:rsid w:val="00753901"/>
    <w:rsid w:val="00753D1C"/>
    <w:rsid w:val="00753E45"/>
    <w:rsid w:val="00753E4B"/>
    <w:rsid w:val="00753E78"/>
    <w:rsid w:val="00754386"/>
    <w:rsid w:val="007543B4"/>
    <w:rsid w:val="00754766"/>
    <w:rsid w:val="00754777"/>
    <w:rsid w:val="00754AA8"/>
    <w:rsid w:val="00754D22"/>
    <w:rsid w:val="0075537B"/>
    <w:rsid w:val="007554B8"/>
    <w:rsid w:val="00755E02"/>
    <w:rsid w:val="007561DD"/>
    <w:rsid w:val="007565CC"/>
    <w:rsid w:val="007566C5"/>
    <w:rsid w:val="00756899"/>
    <w:rsid w:val="0075694A"/>
    <w:rsid w:val="00756A1B"/>
    <w:rsid w:val="00756B3D"/>
    <w:rsid w:val="00756F79"/>
    <w:rsid w:val="007571A0"/>
    <w:rsid w:val="007572F2"/>
    <w:rsid w:val="00757961"/>
    <w:rsid w:val="007579C3"/>
    <w:rsid w:val="0076021B"/>
    <w:rsid w:val="007605A0"/>
    <w:rsid w:val="00760718"/>
    <w:rsid w:val="007609C6"/>
    <w:rsid w:val="00760A58"/>
    <w:rsid w:val="00760B5F"/>
    <w:rsid w:val="00760DFF"/>
    <w:rsid w:val="0076118F"/>
    <w:rsid w:val="00761408"/>
    <w:rsid w:val="0076165B"/>
    <w:rsid w:val="007617DC"/>
    <w:rsid w:val="0076193F"/>
    <w:rsid w:val="00761A5B"/>
    <w:rsid w:val="00762198"/>
    <w:rsid w:val="0076227B"/>
    <w:rsid w:val="00762525"/>
    <w:rsid w:val="00762884"/>
    <w:rsid w:val="00763051"/>
    <w:rsid w:val="00763526"/>
    <w:rsid w:val="007636A9"/>
    <w:rsid w:val="00763E50"/>
    <w:rsid w:val="00763E53"/>
    <w:rsid w:val="00763ED8"/>
    <w:rsid w:val="00764028"/>
    <w:rsid w:val="0076423A"/>
    <w:rsid w:val="00764304"/>
    <w:rsid w:val="007645F6"/>
    <w:rsid w:val="0076540D"/>
    <w:rsid w:val="0076571A"/>
    <w:rsid w:val="00765943"/>
    <w:rsid w:val="00765A1F"/>
    <w:rsid w:val="00765D74"/>
    <w:rsid w:val="00765DD0"/>
    <w:rsid w:val="0076616B"/>
    <w:rsid w:val="007663C8"/>
    <w:rsid w:val="00766870"/>
    <w:rsid w:val="00767236"/>
    <w:rsid w:val="0076760A"/>
    <w:rsid w:val="007676A8"/>
    <w:rsid w:val="007677DE"/>
    <w:rsid w:val="00767A44"/>
    <w:rsid w:val="00767C3F"/>
    <w:rsid w:val="00767D80"/>
    <w:rsid w:val="00767DB6"/>
    <w:rsid w:val="00767F81"/>
    <w:rsid w:val="0077070F"/>
    <w:rsid w:val="00770E2D"/>
    <w:rsid w:val="007710D2"/>
    <w:rsid w:val="0077173C"/>
    <w:rsid w:val="00771A8B"/>
    <w:rsid w:val="00771B5E"/>
    <w:rsid w:val="0077267C"/>
    <w:rsid w:val="007726B4"/>
    <w:rsid w:val="00772BE3"/>
    <w:rsid w:val="00772DAF"/>
    <w:rsid w:val="007732DF"/>
    <w:rsid w:val="007733D1"/>
    <w:rsid w:val="007733F3"/>
    <w:rsid w:val="00773550"/>
    <w:rsid w:val="00773DD7"/>
    <w:rsid w:val="00774038"/>
    <w:rsid w:val="0077443F"/>
    <w:rsid w:val="007744A6"/>
    <w:rsid w:val="0077483F"/>
    <w:rsid w:val="00775249"/>
    <w:rsid w:val="007755DB"/>
    <w:rsid w:val="007758B0"/>
    <w:rsid w:val="00775988"/>
    <w:rsid w:val="00775B33"/>
    <w:rsid w:val="00775F53"/>
    <w:rsid w:val="0077625A"/>
    <w:rsid w:val="00776615"/>
    <w:rsid w:val="00776694"/>
    <w:rsid w:val="00776AC8"/>
    <w:rsid w:val="00776C70"/>
    <w:rsid w:val="00776D9A"/>
    <w:rsid w:val="00776EA6"/>
    <w:rsid w:val="00777155"/>
    <w:rsid w:val="00777505"/>
    <w:rsid w:val="00777614"/>
    <w:rsid w:val="00777642"/>
    <w:rsid w:val="00777811"/>
    <w:rsid w:val="00777851"/>
    <w:rsid w:val="00777AAC"/>
    <w:rsid w:val="00777D23"/>
    <w:rsid w:val="00777DBE"/>
    <w:rsid w:val="00777E02"/>
    <w:rsid w:val="00780337"/>
    <w:rsid w:val="00780488"/>
    <w:rsid w:val="0078074C"/>
    <w:rsid w:val="007809C9"/>
    <w:rsid w:val="00780C85"/>
    <w:rsid w:val="00780C8B"/>
    <w:rsid w:val="00781366"/>
    <w:rsid w:val="00781A1E"/>
    <w:rsid w:val="00781C7A"/>
    <w:rsid w:val="007828CA"/>
    <w:rsid w:val="00782A7B"/>
    <w:rsid w:val="00782CC4"/>
    <w:rsid w:val="00783391"/>
    <w:rsid w:val="007835AB"/>
    <w:rsid w:val="007838D9"/>
    <w:rsid w:val="00783CFD"/>
    <w:rsid w:val="00783D77"/>
    <w:rsid w:val="00783DEF"/>
    <w:rsid w:val="007843F3"/>
    <w:rsid w:val="007843F6"/>
    <w:rsid w:val="007845BE"/>
    <w:rsid w:val="0078462D"/>
    <w:rsid w:val="00784CEB"/>
    <w:rsid w:val="007850CF"/>
    <w:rsid w:val="0078541D"/>
    <w:rsid w:val="00785590"/>
    <w:rsid w:val="007862F3"/>
    <w:rsid w:val="0078649F"/>
    <w:rsid w:val="00786518"/>
    <w:rsid w:val="00786AC0"/>
    <w:rsid w:val="00786C28"/>
    <w:rsid w:val="00786CB1"/>
    <w:rsid w:val="00786EE5"/>
    <w:rsid w:val="00786F32"/>
    <w:rsid w:val="00787570"/>
    <w:rsid w:val="00787A38"/>
    <w:rsid w:val="00787E8B"/>
    <w:rsid w:val="00790501"/>
    <w:rsid w:val="00790767"/>
    <w:rsid w:val="00790775"/>
    <w:rsid w:val="00791073"/>
    <w:rsid w:val="00791211"/>
    <w:rsid w:val="007916F8"/>
    <w:rsid w:val="0079178A"/>
    <w:rsid w:val="00791E9E"/>
    <w:rsid w:val="00791F08"/>
    <w:rsid w:val="00791FB9"/>
    <w:rsid w:val="00792023"/>
    <w:rsid w:val="007929BD"/>
    <w:rsid w:val="007929EA"/>
    <w:rsid w:val="00792A6A"/>
    <w:rsid w:val="00792A8C"/>
    <w:rsid w:val="00793089"/>
    <w:rsid w:val="007930A3"/>
    <w:rsid w:val="00793202"/>
    <w:rsid w:val="007932EC"/>
    <w:rsid w:val="00793652"/>
    <w:rsid w:val="00793C1A"/>
    <w:rsid w:val="00794071"/>
    <w:rsid w:val="007944BE"/>
    <w:rsid w:val="0079452F"/>
    <w:rsid w:val="00794863"/>
    <w:rsid w:val="00794E42"/>
    <w:rsid w:val="00794F0E"/>
    <w:rsid w:val="0079535F"/>
    <w:rsid w:val="00795604"/>
    <w:rsid w:val="0079614D"/>
    <w:rsid w:val="00796329"/>
    <w:rsid w:val="007968E4"/>
    <w:rsid w:val="00796C06"/>
    <w:rsid w:val="00796FD0"/>
    <w:rsid w:val="00797121"/>
    <w:rsid w:val="0079740D"/>
    <w:rsid w:val="007976AE"/>
    <w:rsid w:val="00797A0A"/>
    <w:rsid w:val="00797EE8"/>
    <w:rsid w:val="007A055E"/>
    <w:rsid w:val="007A076F"/>
    <w:rsid w:val="007A0D30"/>
    <w:rsid w:val="007A1805"/>
    <w:rsid w:val="007A1855"/>
    <w:rsid w:val="007A20AA"/>
    <w:rsid w:val="007A22C5"/>
    <w:rsid w:val="007A242A"/>
    <w:rsid w:val="007A26DB"/>
    <w:rsid w:val="007A2A21"/>
    <w:rsid w:val="007A30A2"/>
    <w:rsid w:val="007A30A7"/>
    <w:rsid w:val="007A31F6"/>
    <w:rsid w:val="007A3254"/>
    <w:rsid w:val="007A3760"/>
    <w:rsid w:val="007A3882"/>
    <w:rsid w:val="007A38A7"/>
    <w:rsid w:val="007A40C4"/>
    <w:rsid w:val="007A4272"/>
    <w:rsid w:val="007A42C7"/>
    <w:rsid w:val="007A43E1"/>
    <w:rsid w:val="007A466F"/>
    <w:rsid w:val="007A48EC"/>
    <w:rsid w:val="007A4A68"/>
    <w:rsid w:val="007A4B35"/>
    <w:rsid w:val="007A4E7C"/>
    <w:rsid w:val="007A593F"/>
    <w:rsid w:val="007A5B5C"/>
    <w:rsid w:val="007A60EC"/>
    <w:rsid w:val="007A629C"/>
    <w:rsid w:val="007A63F1"/>
    <w:rsid w:val="007A648C"/>
    <w:rsid w:val="007A691A"/>
    <w:rsid w:val="007A6C52"/>
    <w:rsid w:val="007A6D31"/>
    <w:rsid w:val="007A6E09"/>
    <w:rsid w:val="007A6FD4"/>
    <w:rsid w:val="007A7040"/>
    <w:rsid w:val="007A70DE"/>
    <w:rsid w:val="007B02AF"/>
    <w:rsid w:val="007B033E"/>
    <w:rsid w:val="007B0501"/>
    <w:rsid w:val="007B07A8"/>
    <w:rsid w:val="007B0C38"/>
    <w:rsid w:val="007B0C4F"/>
    <w:rsid w:val="007B121C"/>
    <w:rsid w:val="007B12A7"/>
    <w:rsid w:val="007B13E2"/>
    <w:rsid w:val="007B1571"/>
    <w:rsid w:val="007B1C07"/>
    <w:rsid w:val="007B1C6A"/>
    <w:rsid w:val="007B21D7"/>
    <w:rsid w:val="007B267F"/>
    <w:rsid w:val="007B2E1F"/>
    <w:rsid w:val="007B2F26"/>
    <w:rsid w:val="007B302E"/>
    <w:rsid w:val="007B3519"/>
    <w:rsid w:val="007B3579"/>
    <w:rsid w:val="007B359B"/>
    <w:rsid w:val="007B3A98"/>
    <w:rsid w:val="007B3CC5"/>
    <w:rsid w:val="007B45DA"/>
    <w:rsid w:val="007B4673"/>
    <w:rsid w:val="007B4738"/>
    <w:rsid w:val="007B477D"/>
    <w:rsid w:val="007B4804"/>
    <w:rsid w:val="007B4876"/>
    <w:rsid w:val="007B4A18"/>
    <w:rsid w:val="007B4C7A"/>
    <w:rsid w:val="007B4C90"/>
    <w:rsid w:val="007B4D1F"/>
    <w:rsid w:val="007B4E95"/>
    <w:rsid w:val="007B513C"/>
    <w:rsid w:val="007B5295"/>
    <w:rsid w:val="007B5296"/>
    <w:rsid w:val="007B52F6"/>
    <w:rsid w:val="007B580F"/>
    <w:rsid w:val="007B591E"/>
    <w:rsid w:val="007B5C8F"/>
    <w:rsid w:val="007B6278"/>
    <w:rsid w:val="007B6420"/>
    <w:rsid w:val="007B6769"/>
    <w:rsid w:val="007B70E8"/>
    <w:rsid w:val="007B7390"/>
    <w:rsid w:val="007B7398"/>
    <w:rsid w:val="007B7579"/>
    <w:rsid w:val="007B77FC"/>
    <w:rsid w:val="007B7859"/>
    <w:rsid w:val="007B7BF7"/>
    <w:rsid w:val="007B7D72"/>
    <w:rsid w:val="007B7DD6"/>
    <w:rsid w:val="007C0221"/>
    <w:rsid w:val="007C12DA"/>
    <w:rsid w:val="007C1399"/>
    <w:rsid w:val="007C1690"/>
    <w:rsid w:val="007C16F8"/>
    <w:rsid w:val="007C18E5"/>
    <w:rsid w:val="007C1EC6"/>
    <w:rsid w:val="007C21B7"/>
    <w:rsid w:val="007C2A80"/>
    <w:rsid w:val="007C2F7A"/>
    <w:rsid w:val="007C33A0"/>
    <w:rsid w:val="007C3666"/>
    <w:rsid w:val="007C38D0"/>
    <w:rsid w:val="007C3927"/>
    <w:rsid w:val="007C39D5"/>
    <w:rsid w:val="007C3FD4"/>
    <w:rsid w:val="007C40BF"/>
    <w:rsid w:val="007C4F95"/>
    <w:rsid w:val="007C53D3"/>
    <w:rsid w:val="007C5C38"/>
    <w:rsid w:val="007C5C53"/>
    <w:rsid w:val="007C6231"/>
    <w:rsid w:val="007C6CBA"/>
    <w:rsid w:val="007C725B"/>
    <w:rsid w:val="007C74D0"/>
    <w:rsid w:val="007C7686"/>
    <w:rsid w:val="007C77A7"/>
    <w:rsid w:val="007C7DDD"/>
    <w:rsid w:val="007D0216"/>
    <w:rsid w:val="007D03CA"/>
    <w:rsid w:val="007D04E7"/>
    <w:rsid w:val="007D08E3"/>
    <w:rsid w:val="007D0A39"/>
    <w:rsid w:val="007D12EB"/>
    <w:rsid w:val="007D1460"/>
    <w:rsid w:val="007D1500"/>
    <w:rsid w:val="007D16A3"/>
    <w:rsid w:val="007D17E7"/>
    <w:rsid w:val="007D18A5"/>
    <w:rsid w:val="007D1F18"/>
    <w:rsid w:val="007D1F79"/>
    <w:rsid w:val="007D2047"/>
    <w:rsid w:val="007D22A5"/>
    <w:rsid w:val="007D3734"/>
    <w:rsid w:val="007D3B96"/>
    <w:rsid w:val="007D4305"/>
    <w:rsid w:val="007D456B"/>
    <w:rsid w:val="007D52E9"/>
    <w:rsid w:val="007D531E"/>
    <w:rsid w:val="007D568B"/>
    <w:rsid w:val="007D598E"/>
    <w:rsid w:val="007D5AD3"/>
    <w:rsid w:val="007D5E0E"/>
    <w:rsid w:val="007D5F15"/>
    <w:rsid w:val="007D5FE6"/>
    <w:rsid w:val="007D6234"/>
    <w:rsid w:val="007D65BC"/>
    <w:rsid w:val="007D66C4"/>
    <w:rsid w:val="007D6A3E"/>
    <w:rsid w:val="007D6D44"/>
    <w:rsid w:val="007D71A6"/>
    <w:rsid w:val="007D7537"/>
    <w:rsid w:val="007D76D5"/>
    <w:rsid w:val="007D7990"/>
    <w:rsid w:val="007D7BF0"/>
    <w:rsid w:val="007D7C2A"/>
    <w:rsid w:val="007E005F"/>
    <w:rsid w:val="007E0151"/>
    <w:rsid w:val="007E01B7"/>
    <w:rsid w:val="007E0370"/>
    <w:rsid w:val="007E05E4"/>
    <w:rsid w:val="007E0E9B"/>
    <w:rsid w:val="007E1694"/>
    <w:rsid w:val="007E17C6"/>
    <w:rsid w:val="007E1B87"/>
    <w:rsid w:val="007E1C25"/>
    <w:rsid w:val="007E1DD1"/>
    <w:rsid w:val="007E1E88"/>
    <w:rsid w:val="007E1F8E"/>
    <w:rsid w:val="007E2017"/>
    <w:rsid w:val="007E35F1"/>
    <w:rsid w:val="007E3C76"/>
    <w:rsid w:val="007E3CC8"/>
    <w:rsid w:val="007E3D7B"/>
    <w:rsid w:val="007E409B"/>
    <w:rsid w:val="007E40E7"/>
    <w:rsid w:val="007E458A"/>
    <w:rsid w:val="007E4B91"/>
    <w:rsid w:val="007E4D24"/>
    <w:rsid w:val="007E528E"/>
    <w:rsid w:val="007E53B8"/>
    <w:rsid w:val="007E54EC"/>
    <w:rsid w:val="007E57B9"/>
    <w:rsid w:val="007E57DE"/>
    <w:rsid w:val="007E5CCD"/>
    <w:rsid w:val="007E61CF"/>
    <w:rsid w:val="007E66D4"/>
    <w:rsid w:val="007E66EE"/>
    <w:rsid w:val="007E6764"/>
    <w:rsid w:val="007E6A34"/>
    <w:rsid w:val="007E6D30"/>
    <w:rsid w:val="007E7021"/>
    <w:rsid w:val="007E7698"/>
    <w:rsid w:val="007E7987"/>
    <w:rsid w:val="007E7A2A"/>
    <w:rsid w:val="007E7B7E"/>
    <w:rsid w:val="007E7C23"/>
    <w:rsid w:val="007E7E86"/>
    <w:rsid w:val="007F036A"/>
    <w:rsid w:val="007F044B"/>
    <w:rsid w:val="007F080B"/>
    <w:rsid w:val="007F0C5A"/>
    <w:rsid w:val="007F12F7"/>
    <w:rsid w:val="007F1353"/>
    <w:rsid w:val="007F1524"/>
    <w:rsid w:val="007F15DA"/>
    <w:rsid w:val="007F1658"/>
    <w:rsid w:val="007F18C7"/>
    <w:rsid w:val="007F192F"/>
    <w:rsid w:val="007F19E7"/>
    <w:rsid w:val="007F1AE7"/>
    <w:rsid w:val="007F1CF5"/>
    <w:rsid w:val="007F200F"/>
    <w:rsid w:val="007F20BA"/>
    <w:rsid w:val="007F29B9"/>
    <w:rsid w:val="007F2BDC"/>
    <w:rsid w:val="007F2DC6"/>
    <w:rsid w:val="007F30F8"/>
    <w:rsid w:val="007F3509"/>
    <w:rsid w:val="007F363F"/>
    <w:rsid w:val="007F36E7"/>
    <w:rsid w:val="007F380F"/>
    <w:rsid w:val="007F3949"/>
    <w:rsid w:val="007F4FB2"/>
    <w:rsid w:val="007F5188"/>
    <w:rsid w:val="007F593D"/>
    <w:rsid w:val="007F61BC"/>
    <w:rsid w:val="007F76D7"/>
    <w:rsid w:val="007F7962"/>
    <w:rsid w:val="007F7BD1"/>
    <w:rsid w:val="0080027C"/>
    <w:rsid w:val="00800337"/>
    <w:rsid w:val="008004C6"/>
    <w:rsid w:val="00800620"/>
    <w:rsid w:val="008009A6"/>
    <w:rsid w:val="00800A8C"/>
    <w:rsid w:val="0080116E"/>
    <w:rsid w:val="00801351"/>
    <w:rsid w:val="0080170E"/>
    <w:rsid w:val="00801BCD"/>
    <w:rsid w:val="0080217E"/>
    <w:rsid w:val="0080237D"/>
    <w:rsid w:val="00802468"/>
    <w:rsid w:val="00802D2A"/>
    <w:rsid w:val="0080333F"/>
    <w:rsid w:val="00803602"/>
    <w:rsid w:val="00803A63"/>
    <w:rsid w:val="00803D69"/>
    <w:rsid w:val="0080427F"/>
    <w:rsid w:val="008045F7"/>
    <w:rsid w:val="00804D6F"/>
    <w:rsid w:val="00805A2F"/>
    <w:rsid w:val="00805CD6"/>
    <w:rsid w:val="00806009"/>
    <w:rsid w:val="0080605D"/>
    <w:rsid w:val="00806804"/>
    <w:rsid w:val="00806842"/>
    <w:rsid w:val="008068B0"/>
    <w:rsid w:val="00806EF3"/>
    <w:rsid w:val="00806F75"/>
    <w:rsid w:val="00807468"/>
    <w:rsid w:val="008074CD"/>
    <w:rsid w:val="0080792A"/>
    <w:rsid w:val="00807A45"/>
    <w:rsid w:val="00807C1A"/>
    <w:rsid w:val="00807D50"/>
    <w:rsid w:val="00810065"/>
    <w:rsid w:val="00810170"/>
    <w:rsid w:val="00810606"/>
    <w:rsid w:val="00810850"/>
    <w:rsid w:val="00810966"/>
    <w:rsid w:val="00810A82"/>
    <w:rsid w:val="00811048"/>
    <w:rsid w:val="008113DF"/>
    <w:rsid w:val="0081149C"/>
    <w:rsid w:val="00811B6D"/>
    <w:rsid w:val="008120A6"/>
    <w:rsid w:val="00812669"/>
    <w:rsid w:val="00812752"/>
    <w:rsid w:val="00812964"/>
    <w:rsid w:val="00812AD5"/>
    <w:rsid w:val="00812C5E"/>
    <w:rsid w:val="00812C7D"/>
    <w:rsid w:val="00813929"/>
    <w:rsid w:val="00813A24"/>
    <w:rsid w:val="00813DCE"/>
    <w:rsid w:val="00813F8C"/>
    <w:rsid w:val="00814040"/>
    <w:rsid w:val="008141D9"/>
    <w:rsid w:val="0081459D"/>
    <w:rsid w:val="00814D5F"/>
    <w:rsid w:val="00814DDC"/>
    <w:rsid w:val="0081509E"/>
    <w:rsid w:val="00815357"/>
    <w:rsid w:val="008157A3"/>
    <w:rsid w:val="00815B69"/>
    <w:rsid w:val="00815EFC"/>
    <w:rsid w:val="00815FF9"/>
    <w:rsid w:val="00816192"/>
    <w:rsid w:val="008167AF"/>
    <w:rsid w:val="00816C60"/>
    <w:rsid w:val="008171E0"/>
    <w:rsid w:val="008172E5"/>
    <w:rsid w:val="00817673"/>
    <w:rsid w:val="0081776C"/>
    <w:rsid w:val="00817812"/>
    <w:rsid w:val="0081794E"/>
    <w:rsid w:val="00817A08"/>
    <w:rsid w:val="00817A18"/>
    <w:rsid w:val="00817E9D"/>
    <w:rsid w:val="00820022"/>
    <w:rsid w:val="00820441"/>
    <w:rsid w:val="0082089F"/>
    <w:rsid w:val="00820935"/>
    <w:rsid w:val="00820A76"/>
    <w:rsid w:val="00820F52"/>
    <w:rsid w:val="008211BA"/>
    <w:rsid w:val="0082191B"/>
    <w:rsid w:val="00821A8C"/>
    <w:rsid w:val="00822289"/>
    <w:rsid w:val="00822601"/>
    <w:rsid w:val="00822699"/>
    <w:rsid w:val="00822D3E"/>
    <w:rsid w:val="00822E1D"/>
    <w:rsid w:val="008231B9"/>
    <w:rsid w:val="00823570"/>
    <w:rsid w:val="008236ED"/>
    <w:rsid w:val="00823AA9"/>
    <w:rsid w:val="00823D0F"/>
    <w:rsid w:val="008242B6"/>
    <w:rsid w:val="00824310"/>
    <w:rsid w:val="00824635"/>
    <w:rsid w:val="00824915"/>
    <w:rsid w:val="00824CC8"/>
    <w:rsid w:val="00824DFA"/>
    <w:rsid w:val="008253F9"/>
    <w:rsid w:val="008256FD"/>
    <w:rsid w:val="008257E0"/>
    <w:rsid w:val="00825C3B"/>
    <w:rsid w:val="00825CA9"/>
    <w:rsid w:val="00825CD5"/>
    <w:rsid w:val="00826247"/>
    <w:rsid w:val="00826310"/>
    <w:rsid w:val="00826330"/>
    <w:rsid w:val="00826C53"/>
    <w:rsid w:val="00826CD7"/>
    <w:rsid w:val="00826EEA"/>
    <w:rsid w:val="00826F3A"/>
    <w:rsid w:val="0082726B"/>
    <w:rsid w:val="0082745A"/>
    <w:rsid w:val="0082767F"/>
    <w:rsid w:val="0082778B"/>
    <w:rsid w:val="00827B84"/>
    <w:rsid w:val="0083000F"/>
    <w:rsid w:val="0083011C"/>
    <w:rsid w:val="008306C1"/>
    <w:rsid w:val="00831637"/>
    <w:rsid w:val="00831658"/>
    <w:rsid w:val="00831940"/>
    <w:rsid w:val="00831FE8"/>
    <w:rsid w:val="008322D9"/>
    <w:rsid w:val="008326EE"/>
    <w:rsid w:val="0083288F"/>
    <w:rsid w:val="00832C93"/>
    <w:rsid w:val="00832D45"/>
    <w:rsid w:val="00833042"/>
    <w:rsid w:val="0083341E"/>
    <w:rsid w:val="00833477"/>
    <w:rsid w:val="008334D1"/>
    <w:rsid w:val="00833638"/>
    <w:rsid w:val="008338C4"/>
    <w:rsid w:val="00834227"/>
    <w:rsid w:val="00834943"/>
    <w:rsid w:val="00834A25"/>
    <w:rsid w:val="00834DE6"/>
    <w:rsid w:val="00835366"/>
    <w:rsid w:val="00835719"/>
    <w:rsid w:val="008357BF"/>
    <w:rsid w:val="00835800"/>
    <w:rsid w:val="008369B0"/>
    <w:rsid w:val="00836C75"/>
    <w:rsid w:val="0083700E"/>
    <w:rsid w:val="00837240"/>
    <w:rsid w:val="008372E9"/>
    <w:rsid w:val="00837337"/>
    <w:rsid w:val="008373B0"/>
    <w:rsid w:val="00837488"/>
    <w:rsid w:val="008374C4"/>
    <w:rsid w:val="008375AD"/>
    <w:rsid w:val="008379AB"/>
    <w:rsid w:val="0084006B"/>
    <w:rsid w:val="0084060A"/>
    <w:rsid w:val="008407C4"/>
    <w:rsid w:val="00840C5D"/>
    <w:rsid w:val="00840EC8"/>
    <w:rsid w:val="00841450"/>
    <w:rsid w:val="00841796"/>
    <w:rsid w:val="00841D2D"/>
    <w:rsid w:val="00841D42"/>
    <w:rsid w:val="00841E49"/>
    <w:rsid w:val="008421E9"/>
    <w:rsid w:val="008425DE"/>
    <w:rsid w:val="00842B77"/>
    <w:rsid w:val="00842CD4"/>
    <w:rsid w:val="00842E86"/>
    <w:rsid w:val="008431F7"/>
    <w:rsid w:val="0084339C"/>
    <w:rsid w:val="008433C9"/>
    <w:rsid w:val="0084367F"/>
    <w:rsid w:val="0084375D"/>
    <w:rsid w:val="00843B1D"/>
    <w:rsid w:val="0084445E"/>
    <w:rsid w:val="008446CE"/>
    <w:rsid w:val="00844CED"/>
    <w:rsid w:val="00844DC9"/>
    <w:rsid w:val="00845270"/>
    <w:rsid w:val="00845652"/>
    <w:rsid w:val="008456E4"/>
    <w:rsid w:val="00845AD3"/>
    <w:rsid w:val="00845EAD"/>
    <w:rsid w:val="00846054"/>
    <w:rsid w:val="00846066"/>
    <w:rsid w:val="00846777"/>
    <w:rsid w:val="00846793"/>
    <w:rsid w:val="008472E3"/>
    <w:rsid w:val="00847425"/>
    <w:rsid w:val="008474DF"/>
    <w:rsid w:val="00847FBB"/>
    <w:rsid w:val="008509AE"/>
    <w:rsid w:val="00850C32"/>
    <w:rsid w:val="00850D10"/>
    <w:rsid w:val="00851074"/>
    <w:rsid w:val="0085173C"/>
    <w:rsid w:val="00851A1D"/>
    <w:rsid w:val="00851BF4"/>
    <w:rsid w:val="00851F05"/>
    <w:rsid w:val="008520B6"/>
    <w:rsid w:val="008525BE"/>
    <w:rsid w:val="008525CD"/>
    <w:rsid w:val="00852718"/>
    <w:rsid w:val="00852EF6"/>
    <w:rsid w:val="00852F96"/>
    <w:rsid w:val="008530BC"/>
    <w:rsid w:val="008533B6"/>
    <w:rsid w:val="0085352F"/>
    <w:rsid w:val="0085356C"/>
    <w:rsid w:val="00853602"/>
    <w:rsid w:val="008538C3"/>
    <w:rsid w:val="00853B23"/>
    <w:rsid w:val="00853EB1"/>
    <w:rsid w:val="00854D91"/>
    <w:rsid w:val="00854DC9"/>
    <w:rsid w:val="00854F57"/>
    <w:rsid w:val="00855144"/>
    <w:rsid w:val="008552C9"/>
    <w:rsid w:val="00855A0F"/>
    <w:rsid w:val="00855F3B"/>
    <w:rsid w:val="00856D5C"/>
    <w:rsid w:val="00856DD4"/>
    <w:rsid w:val="00856FDB"/>
    <w:rsid w:val="008572B2"/>
    <w:rsid w:val="00857C3D"/>
    <w:rsid w:val="00857F44"/>
    <w:rsid w:val="00860B62"/>
    <w:rsid w:val="00860E69"/>
    <w:rsid w:val="00860F99"/>
    <w:rsid w:val="00861734"/>
    <w:rsid w:val="00861735"/>
    <w:rsid w:val="00861984"/>
    <w:rsid w:val="00861A81"/>
    <w:rsid w:val="00861C24"/>
    <w:rsid w:val="00861EE5"/>
    <w:rsid w:val="0086246E"/>
    <w:rsid w:val="00862B58"/>
    <w:rsid w:val="00863049"/>
    <w:rsid w:val="008638E6"/>
    <w:rsid w:val="00863A30"/>
    <w:rsid w:val="00864166"/>
    <w:rsid w:val="0086447E"/>
    <w:rsid w:val="008646F6"/>
    <w:rsid w:val="00864AD1"/>
    <w:rsid w:val="00864D1B"/>
    <w:rsid w:val="00865218"/>
    <w:rsid w:val="008653DE"/>
    <w:rsid w:val="0086598F"/>
    <w:rsid w:val="008659E6"/>
    <w:rsid w:val="00865DDE"/>
    <w:rsid w:val="00865F30"/>
    <w:rsid w:val="00865F9A"/>
    <w:rsid w:val="00866021"/>
    <w:rsid w:val="00866031"/>
    <w:rsid w:val="0086641D"/>
    <w:rsid w:val="008667D8"/>
    <w:rsid w:val="0086797E"/>
    <w:rsid w:val="00867EBE"/>
    <w:rsid w:val="00870295"/>
    <w:rsid w:val="008703A3"/>
    <w:rsid w:val="00870492"/>
    <w:rsid w:val="00870621"/>
    <w:rsid w:val="00870ACB"/>
    <w:rsid w:val="00871039"/>
    <w:rsid w:val="008724C7"/>
    <w:rsid w:val="008725B3"/>
    <w:rsid w:val="00872748"/>
    <w:rsid w:val="00872A09"/>
    <w:rsid w:val="00872A73"/>
    <w:rsid w:val="00872CB0"/>
    <w:rsid w:val="00872EAC"/>
    <w:rsid w:val="0087348D"/>
    <w:rsid w:val="00874D64"/>
    <w:rsid w:val="00874D87"/>
    <w:rsid w:val="008750AE"/>
    <w:rsid w:val="00875AB8"/>
    <w:rsid w:val="00875C24"/>
    <w:rsid w:val="00875D33"/>
    <w:rsid w:val="0087600A"/>
    <w:rsid w:val="008761D2"/>
    <w:rsid w:val="008762E8"/>
    <w:rsid w:val="00876422"/>
    <w:rsid w:val="008765A2"/>
    <w:rsid w:val="00876645"/>
    <w:rsid w:val="00876854"/>
    <w:rsid w:val="00877233"/>
    <w:rsid w:val="00877416"/>
    <w:rsid w:val="00877ADB"/>
    <w:rsid w:val="008804F1"/>
    <w:rsid w:val="00880587"/>
    <w:rsid w:val="00880592"/>
    <w:rsid w:val="008806B2"/>
    <w:rsid w:val="00880F99"/>
    <w:rsid w:val="008810C4"/>
    <w:rsid w:val="00881311"/>
    <w:rsid w:val="00881465"/>
    <w:rsid w:val="00881812"/>
    <w:rsid w:val="00881857"/>
    <w:rsid w:val="00881CFD"/>
    <w:rsid w:val="00881FB5"/>
    <w:rsid w:val="00882760"/>
    <w:rsid w:val="0088285C"/>
    <w:rsid w:val="00882E86"/>
    <w:rsid w:val="00882E8E"/>
    <w:rsid w:val="008830F8"/>
    <w:rsid w:val="008836D5"/>
    <w:rsid w:val="00883827"/>
    <w:rsid w:val="008839CE"/>
    <w:rsid w:val="00884442"/>
    <w:rsid w:val="00884473"/>
    <w:rsid w:val="008847E1"/>
    <w:rsid w:val="00884BAF"/>
    <w:rsid w:val="00884E64"/>
    <w:rsid w:val="00884ECE"/>
    <w:rsid w:val="00884FCC"/>
    <w:rsid w:val="00886160"/>
    <w:rsid w:val="0088638D"/>
    <w:rsid w:val="008867FD"/>
    <w:rsid w:val="00886F2D"/>
    <w:rsid w:val="0088700D"/>
    <w:rsid w:val="00887A25"/>
    <w:rsid w:val="00890618"/>
    <w:rsid w:val="008906FD"/>
    <w:rsid w:val="00890FDC"/>
    <w:rsid w:val="00891A66"/>
    <w:rsid w:val="00891E82"/>
    <w:rsid w:val="00892067"/>
    <w:rsid w:val="0089228A"/>
    <w:rsid w:val="008929E9"/>
    <w:rsid w:val="00892A4A"/>
    <w:rsid w:val="00892B2D"/>
    <w:rsid w:val="00892D06"/>
    <w:rsid w:val="0089329B"/>
    <w:rsid w:val="008946B1"/>
    <w:rsid w:val="008948FC"/>
    <w:rsid w:val="00894B7C"/>
    <w:rsid w:val="00894B90"/>
    <w:rsid w:val="00895289"/>
    <w:rsid w:val="00895362"/>
    <w:rsid w:val="008953BF"/>
    <w:rsid w:val="00895422"/>
    <w:rsid w:val="008957C8"/>
    <w:rsid w:val="00895938"/>
    <w:rsid w:val="00895B63"/>
    <w:rsid w:val="0089601B"/>
    <w:rsid w:val="0089625D"/>
    <w:rsid w:val="0089654C"/>
    <w:rsid w:val="008969F5"/>
    <w:rsid w:val="008970B5"/>
    <w:rsid w:val="008970E5"/>
    <w:rsid w:val="00897284"/>
    <w:rsid w:val="0089739F"/>
    <w:rsid w:val="00897568"/>
    <w:rsid w:val="0089775C"/>
    <w:rsid w:val="00897796"/>
    <w:rsid w:val="0089787E"/>
    <w:rsid w:val="00897C3F"/>
    <w:rsid w:val="00897FB5"/>
    <w:rsid w:val="008A07CB"/>
    <w:rsid w:val="008A0E30"/>
    <w:rsid w:val="008A0F20"/>
    <w:rsid w:val="008A1B86"/>
    <w:rsid w:val="008A1DB8"/>
    <w:rsid w:val="008A23F6"/>
    <w:rsid w:val="008A29DB"/>
    <w:rsid w:val="008A2A05"/>
    <w:rsid w:val="008A2A4E"/>
    <w:rsid w:val="008A2B09"/>
    <w:rsid w:val="008A2C5C"/>
    <w:rsid w:val="008A2DDC"/>
    <w:rsid w:val="008A2E51"/>
    <w:rsid w:val="008A33D4"/>
    <w:rsid w:val="008A34CB"/>
    <w:rsid w:val="008A3761"/>
    <w:rsid w:val="008A388C"/>
    <w:rsid w:val="008A3A27"/>
    <w:rsid w:val="008A3A67"/>
    <w:rsid w:val="008A3F88"/>
    <w:rsid w:val="008A471B"/>
    <w:rsid w:val="008A561C"/>
    <w:rsid w:val="008A5918"/>
    <w:rsid w:val="008A5BD0"/>
    <w:rsid w:val="008A5BF9"/>
    <w:rsid w:val="008A601A"/>
    <w:rsid w:val="008A62C9"/>
    <w:rsid w:val="008A6443"/>
    <w:rsid w:val="008A6775"/>
    <w:rsid w:val="008A6831"/>
    <w:rsid w:val="008A6956"/>
    <w:rsid w:val="008A69D7"/>
    <w:rsid w:val="008A6A43"/>
    <w:rsid w:val="008A6ACD"/>
    <w:rsid w:val="008A6CDB"/>
    <w:rsid w:val="008A709C"/>
    <w:rsid w:val="008A76A9"/>
    <w:rsid w:val="008A7AED"/>
    <w:rsid w:val="008A7F53"/>
    <w:rsid w:val="008B06DE"/>
    <w:rsid w:val="008B08AC"/>
    <w:rsid w:val="008B0B8D"/>
    <w:rsid w:val="008B0BA6"/>
    <w:rsid w:val="008B0F29"/>
    <w:rsid w:val="008B15A4"/>
    <w:rsid w:val="008B1F5F"/>
    <w:rsid w:val="008B2078"/>
    <w:rsid w:val="008B278E"/>
    <w:rsid w:val="008B2AAE"/>
    <w:rsid w:val="008B2BDE"/>
    <w:rsid w:val="008B2E83"/>
    <w:rsid w:val="008B3052"/>
    <w:rsid w:val="008B31AF"/>
    <w:rsid w:val="008B3864"/>
    <w:rsid w:val="008B3CDD"/>
    <w:rsid w:val="008B3D0A"/>
    <w:rsid w:val="008B44AC"/>
    <w:rsid w:val="008B4686"/>
    <w:rsid w:val="008B4DF7"/>
    <w:rsid w:val="008B5C33"/>
    <w:rsid w:val="008B61C8"/>
    <w:rsid w:val="008B643C"/>
    <w:rsid w:val="008B6949"/>
    <w:rsid w:val="008B6B44"/>
    <w:rsid w:val="008B6BBF"/>
    <w:rsid w:val="008B6F27"/>
    <w:rsid w:val="008B70CF"/>
    <w:rsid w:val="008B7239"/>
    <w:rsid w:val="008B77E1"/>
    <w:rsid w:val="008B794E"/>
    <w:rsid w:val="008B7C97"/>
    <w:rsid w:val="008B7C9F"/>
    <w:rsid w:val="008C0F5B"/>
    <w:rsid w:val="008C13FB"/>
    <w:rsid w:val="008C14AB"/>
    <w:rsid w:val="008C1C92"/>
    <w:rsid w:val="008C23E9"/>
    <w:rsid w:val="008C24ED"/>
    <w:rsid w:val="008C2CC1"/>
    <w:rsid w:val="008C2DF8"/>
    <w:rsid w:val="008C31BA"/>
    <w:rsid w:val="008C348D"/>
    <w:rsid w:val="008C3939"/>
    <w:rsid w:val="008C3A54"/>
    <w:rsid w:val="008C3D17"/>
    <w:rsid w:val="008C3E99"/>
    <w:rsid w:val="008C3F79"/>
    <w:rsid w:val="008C401B"/>
    <w:rsid w:val="008C4584"/>
    <w:rsid w:val="008C472C"/>
    <w:rsid w:val="008C4B67"/>
    <w:rsid w:val="008C5213"/>
    <w:rsid w:val="008C543B"/>
    <w:rsid w:val="008C5562"/>
    <w:rsid w:val="008C55E7"/>
    <w:rsid w:val="008C5A06"/>
    <w:rsid w:val="008C5A07"/>
    <w:rsid w:val="008C5B6E"/>
    <w:rsid w:val="008C5D92"/>
    <w:rsid w:val="008C5F62"/>
    <w:rsid w:val="008C6234"/>
    <w:rsid w:val="008C6693"/>
    <w:rsid w:val="008C6B81"/>
    <w:rsid w:val="008C6CA2"/>
    <w:rsid w:val="008C6DE1"/>
    <w:rsid w:val="008C766B"/>
    <w:rsid w:val="008C7D70"/>
    <w:rsid w:val="008D05B5"/>
    <w:rsid w:val="008D084B"/>
    <w:rsid w:val="008D0865"/>
    <w:rsid w:val="008D0F58"/>
    <w:rsid w:val="008D0FAE"/>
    <w:rsid w:val="008D1016"/>
    <w:rsid w:val="008D10A2"/>
    <w:rsid w:val="008D128A"/>
    <w:rsid w:val="008D1604"/>
    <w:rsid w:val="008D206C"/>
    <w:rsid w:val="008D24ED"/>
    <w:rsid w:val="008D2510"/>
    <w:rsid w:val="008D25C3"/>
    <w:rsid w:val="008D2A25"/>
    <w:rsid w:val="008D3227"/>
    <w:rsid w:val="008D3F90"/>
    <w:rsid w:val="008D401B"/>
    <w:rsid w:val="008D4254"/>
    <w:rsid w:val="008D4496"/>
    <w:rsid w:val="008D45AE"/>
    <w:rsid w:val="008D45B5"/>
    <w:rsid w:val="008D5B11"/>
    <w:rsid w:val="008D5BCF"/>
    <w:rsid w:val="008D5E22"/>
    <w:rsid w:val="008D6FA4"/>
    <w:rsid w:val="008D72DD"/>
    <w:rsid w:val="008D7683"/>
    <w:rsid w:val="008D7827"/>
    <w:rsid w:val="008E0227"/>
    <w:rsid w:val="008E05A9"/>
    <w:rsid w:val="008E0D9F"/>
    <w:rsid w:val="008E0EAE"/>
    <w:rsid w:val="008E1431"/>
    <w:rsid w:val="008E1AD9"/>
    <w:rsid w:val="008E1B64"/>
    <w:rsid w:val="008E1F4A"/>
    <w:rsid w:val="008E21B7"/>
    <w:rsid w:val="008E21B9"/>
    <w:rsid w:val="008E2BDD"/>
    <w:rsid w:val="008E2C0A"/>
    <w:rsid w:val="008E2FCE"/>
    <w:rsid w:val="008E34FA"/>
    <w:rsid w:val="008E36D2"/>
    <w:rsid w:val="008E3760"/>
    <w:rsid w:val="008E3789"/>
    <w:rsid w:val="008E3792"/>
    <w:rsid w:val="008E4970"/>
    <w:rsid w:val="008E4D5A"/>
    <w:rsid w:val="008E4EB8"/>
    <w:rsid w:val="008E50E9"/>
    <w:rsid w:val="008E5A60"/>
    <w:rsid w:val="008E604A"/>
    <w:rsid w:val="008E6159"/>
    <w:rsid w:val="008E629E"/>
    <w:rsid w:val="008E6442"/>
    <w:rsid w:val="008E64E7"/>
    <w:rsid w:val="008E6A9A"/>
    <w:rsid w:val="008E6C12"/>
    <w:rsid w:val="008E71B4"/>
    <w:rsid w:val="008E7332"/>
    <w:rsid w:val="008E7429"/>
    <w:rsid w:val="008E75B6"/>
    <w:rsid w:val="008E75E9"/>
    <w:rsid w:val="008E7982"/>
    <w:rsid w:val="008E7D47"/>
    <w:rsid w:val="008E7E37"/>
    <w:rsid w:val="008E7F85"/>
    <w:rsid w:val="008F00E8"/>
    <w:rsid w:val="008F0192"/>
    <w:rsid w:val="008F04AC"/>
    <w:rsid w:val="008F0FF5"/>
    <w:rsid w:val="008F1557"/>
    <w:rsid w:val="008F1AEF"/>
    <w:rsid w:val="008F1E5B"/>
    <w:rsid w:val="008F25D2"/>
    <w:rsid w:val="008F261C"/>
    <w:rsid w:val="008F2703"/>
    <w:rsid w:val="008F31EC"/>
    <w:rsid w:val="008F3896"/>
    <w:rsid w:val="008F3C03"/>
    <w:rsid w:val="008F3F82"/>
    <w:rsid w:val="008F4745"/>
    <w:rsid w:val="008F504A"/>
    <w:rsid w:val="008F56E2"/>
    <w:rsid w:val="008F61E9"/>
    <w:rsid w:val="008F6540"/>
    <w:rsid w:val="008F66A5"/>
    <w:rsid w:val="008F67D8"/>
    <w:rsid w:val="008F6B25"/>
    <w:rsid w:val="008F6E5F"/>
    <w:rsid w:val="008F7BBE"/>
    <w:rsid w:val="008F7C16"/>
    <w:rsid w:val="008F7E9C"/>
    <w:rsid w:val="00900060"/>
    <w:rsid w:val="0090018D"/>
    <w:rsid w:val="00901A47"/>
    <w:rsid w:val="00901D8E"/>
    <w:rsid w:val="00902331"/>
    <w:rsid w:val="009024D6"/>
    <w:rsid w:val="0090252B"/>
    <w:rsid w:val="0090254C"/>
    <w:rsid w:val="00902638"/>
    <w:rsid w:val="00902996"/>
    <w:rsid w:val="00902F8E"/>
    <w:rsid w:val="00903427"/>
    <w:rsid w:val="009037E0"/>
    <w:rsid w:val="00903E73"/>
    <w:rsid w:val="009043A3"/>
    <w:rsid w:val="009044C2"/>
    <w:rsid w:val="00904831"/>
    <w:rsid w:val="0090499A"/>
    <w:rsid w:val="009053AE"/>
    <w:rsid w:val="00905448"/>
    <w:rsid w:val="0090564A"/>
    <w:rsid w:val="00905703"/>
    <w:rsid w:val="00905948"/>
    <w:rsid w:val="00905B2E"/>
    <w:rsid w:val="00905B43"/>
    <w:rsid w:val="00905D88"/>
    <w:rsid w:val="00905E54"/>
    <w:rsid w:val="009060FF"/>
    <w:rsid w:val="00906E92"/>
    <w:rsid w:val="0090759C"/>
    <w:rsid w:val="00907895"/>
    <w:rsid w:val="009078EF"/>
    <w:rsid w:val="00907C76"/>
    <w:rsid w:val="00910762"/>
    <w:rsid w:val="00910E1F"/>
    <w:rsid w:val="00910E54"/>
    <w:rsid w:val="0091118C"/>
    <w:rsid w:val="00911310"/>
    <w:rsid w:val="009113E5"/>
    <w:rsid w:val="0091142F"/>
    <w:rsid w:val="009114DE"/>
    <w:rsid w:val="009117AC"/>
    <w:rsid w:val="00911A48"/>
    <w:rsid w:val="00911B7E"/>
    <w:rsid w:val="00911BD8"/>
    <w:rsid w:val="00911CC1"/>
    <w:rsid w:val="00911DAD"/>
    <w:rsid w:val="00912ADE"/>
    <w:rsid w:val="00912FE5"/>
    <w:rsid w:val="00912FE9"/>
    <w:rsid w:val="009130AF"/>
    <w:rsid w:val="00913304"/>
    <w:rsid w:val="00913536"/>
    <w:rsid w:val="00913546"/>
    <w:rsid w:val="0091388F"/>
    <w:rsid w:val="00913F32"/>
    <w:rsid w:val="00914212"/>
    <w:rsid w:val="009143C4"/>
    <w:rsid w:val="00914537"/>
    <w:rsid w:val="00914609"/>
    <w:rsid w:val="009147D2"/>
    <w:rsid w:val="00915108"/>
    <w:rsid w:val="0091516A"/>
    <w:rsid w:val="00915958"/>
    <w:rsid w:val="009159DA"/>
    <w:rsid w:val="00915A94"/>
    <w:rsid w:val="00915E98"/>
    <w:rsid w:val="009163A7"/>
    <w:rsid w:val="009169BE"/>
    <w:rsid w:val="0091700C"/>
    <w:rsid w:val="009170C5"/>
    <w:rsid w:val="00917580"/>
    <w:rsid w:val="00917B65"/>
    <w:rsid w:val="00917BCB"/>
    <w:rsid w:val="00917EB2"/>
    <w:rsid w:val="00920353"/>
    <w:rsid w:val="00920468"/>
    <w:rsid w:val="00920732"/>
    <w:rsid w:val="0092089E"/>
    <w:rsid w:val="00920B94"/>
    <w:rsid w:val="00920E0A"/>
    <w:rsid w:val="00921022"/>
    <w:rsid w:val="00921042"/>
    <w:rsid w:val="009216D5"/>
    <w:rsid w:val="00921822"/>
    <w:rsid w:val="00921873"/>
    <w:rsid w:val="00921BCE"/>
    <w:rsid w:val="00921F81"/>
    <w:rsid w:val="00921F8B"/>
    <w:rsid w:val="00922055"/>
    <w:rsid w:val="00922150"/>
    <w:rsid w:val="00922820"/>
    <w:rsid w:val="00923261"/>
    <w:rsid w:val="00923400"/>
    <w:rsid w:val="0092362B"/>
    <w:rsid w:val="009237CA"/>
    <w:rsid w:val="00923DA0"/>
    <w:rsid w:val="00923DB2"/>
    <w:rsid w:val="00924300"/>
    <w:rsid w:val="00924674"/>
    <w:rsid w:val="00924778"/>
    <w:rsid w:val="00924EA9"/>
    <w:rsid w:val="009254A9"/>
    <w:rsid w:val="009259E7"/>
    <w:rsid w:val="00925D9B"/>
    <w:rsid w:val="00925DB1"/>
    <w:rsid w:val="00926271"/>
    <w:rsid w:val="00926282"/>
    <w:rsid w:val="009263C6"/>
    <w:rsid w:val="009264FE"/>
    <w:rsid w:val="0092670C"/>
    <w:rsid w:val="009267A5"/>
    <w:rsid w:val="009268F4"/>
    <w:rsid w:val="00927023"/>
    <w:rsid w:val="009271D5"/>
    <w:rsid w:val="00927F94"/>
    <w:rsid w:val="00930683"/>
    <w:rsid w:val="00930E21"/>
    <w:rsid w:val="0093105A"/>
    <w:rsid w:val="00931557"/>
    <w:rsid w:val="0093171B"/>
    <w:rsid w:val="009319BA"/>
    <w:rsid w:val="00931A87"/>
    <w:rsid w:val="00931C02"/>
    <w:rsid w:val="00931F5C"/>
    <w:rsid w:val="00932510"/>
    <w:rsid w:val="00932607"/>
    <w:rsid w:val="00932780"/>
    <w:rsid w:val="00932EC9"/>
    <w:rsid w:val="00932EEA"/>
    <w:rsid w:val="00932EFD"/>
    <w:rsid w:val="00932F67"/>
    <w:rsid w:val="0093349A"/>
    <w:rsid w:val="00933A39"/>
    <w:rsid w:val="00934131"/>
    <w:rsid w:val="00934185"/>
    <w:rsid w:val="009342E2"/>
    <w:rsid w:val="00934559"/>
    <w:rsid w:val="0093469A"/>
    <w:rsid w:val="00934BE5"/>
    <w:rsid w:val="00935311"/>
    <w:rsid w:val="00935658"/>
    <w:rsid w:val="00935815"/>
    <w:rsid w:val="00935847"/>
    <w:rsid w:val="009359C6"/>
    <w:rsid w:val="00935C34"/>
    <w:rsid w:val="00935D5B"/>
    <w:rsid w:val="00935FAF"/>
    <w:rsid w:val="009361EC"/>
    <w:rsid w:val="009366EB"/>
    <w:rsid w:val="00936BD5"/>
    <w:rsid w:val="00936CBA"/>
    <w:rsid w:val="00936E18"/>
    <w:rsid w:val="00937296"/>
    <w:rsid w:val="00937381"/>
    <w:rsid w:val="009375CB"/>
    <w:rsid w:val="00941377"/>
    <w:rsid w:val="00941534"/>
    <w:rsid w:val="00941CB5"/>
    <w:rsid w:val="00941E48"/>
    <w:rsid w:val="0094243B"/>
    <w:rsid w:val="009427AF"/>
    <w:rsid w:val="00942835"/>
    <w:rsid w:val="00942C18"/>
    <w:rsid w:val="009437EF"/>
    <w:rsid w:val="00943EFA"/>
    <w:rsid w:val="00944162"/>
    <w:rsid w:val="00944873"/>
    <w:rsid w:val="00944A04"/>
    <w:rsid w:val="00944E38"/>
    <w:rsid w:val="009450E7"/>
    <w:rsid w:val="00947275"/>
    <w:rsid w:val="009472F4"/>
    <w:rsid w:val="009473C4"/>
    <w:rsid w:val="0094756D"/>
    <w:rsid w:val="00947EC4"/>
    <w:rsid w:val="00950273"/>
    <w:rsid w:val="00950A10"/>
    <w:rsid w:val="00950A48"/>
    <w:rsid w:val="00950BFE"/>
    <w:rsid w:val="00950DF0"/>
    <w:rsid w:val="00950E9C"/>
    <w:rsid w:val="00951034"/>
    <w:rsid w:val="00951C70"/>
    <w:rsid w:val="00951CBE"/>
    <w:rsid w:val="00951DEB"/>
    <w:rsid w:val="00951E02"/>
    <w:rsid w:val="00951F0D"/>
    <w:rsid w:val="00952003"/>
    <w:rsid w:val="0095200F"/>
    <w:rsid w:val="0095216B"/>
    <w:rsid w:val="009522A5"/>
    <w:rsid w:val="00952834"/>
    <w:rsid w:val="009528F6"/>
    <w:rsid w:val="0095318C"/>
    <w:rsid w:val="00953CBC"/>
    <w:rsid w:val="00953F20"/>
    <w:rsid w:val="00954DA0"/>
    <w:rsid w:val="00955614"/>
    <w:rsid w:val="00955988"/>
    <w:rsid w:val="009560FA"/>
    <w:rsid w:val="00956200"/>
    <w:rsid w:val="0095667A"/>
    <w:rsid w:val="0095679B"/>
    <w:rsid w:val="00956801"/>
    <w:rsid w:val="0095695B"/>
    <w:rsid w:val="009569B6"/>
    <w:rsid w:val="00956F7B"/>
    <w:rsid w:val="009579CD"/>
    <w:rsid w:val="009579D3"/>
    <w:rsid w:val="0096092A"/>
    <w:rsid w:val="0096096B"/>
    <w:rsid w:val="009610E2"/>
    <w:rsid w:val="00961335"/>
    <w:rsid w:val="009616A2"/>
    <w:rsid w:val="009616AF"/>
    <w:rsid w:val="00961B84"/>
    <w:rsid w:val="00961C1B"/>
    <w:rsid w:val="00961DA2"/>
    <w:rsid w:val="00961E60"/>
    <w:rsid w:val="00961FE6"/>
    <w:rsid w:val="00962C1F"/>
    <w:rsid w:val="00962C29"/>
    <w:rsid w:val="009630C3"/>
    <w:rsid w:val="009635B8"/>
    <w:rsid w:val="009636A8"/>
    <w:rsid w:val="009639A7"/>
    <w:rsid w:val="00963DF3"/>
    <w:rsid w:val="009641AB"/>
    <w:rsid w:val="0096479D"/>
    <w:rsid w:val="00964D4B"/>
    <w:rsid w:val="009651AA"/>
    <w:rsid w:val="00965B00"/>
    <w:rsid w:val="00965D28"/>
    <w:rsid w:val="00965D3C"/>
    <w:rsid w:val="00965E7C"/>
    <w:rsid w:val="00966234"/>
    <w:rsid w:val="0096638F"/>
    <w:rsid w:val="009664A4"/>
    <w:rsid w:val="00966521"/>
    <w:rsid w:val="00966B7B"/>
    <w:rsid w:val="009670E6"/>
    <w:rsid w:val="00967196"/>
    <w:rsid w:val="009673FD"/>
    <w:rsid w:val="00967474"/>
    <w:rsid w:val="009677E4"/>
    <w:rsid w:val="0096790B"/>
    <w:rsid w:val="00967963"/>
    <w:rsid w:val="00967B60"/>
    <w:rsid w:val="00967E2A"/>
    <w:rsid w:val="009707A5"/>
    <w:rsid w:val="009708A8"/>
    <w:rsid w:val="00970EA1"/>
    <w:rsid w:val="0097103C"/>
    <w:rsid w:val="0097118A"/>
    <w:rsid w:val="00971207"/>
    <w:rsid w:val="00971344"/>
    <w:rsid w:val="009715A4"/>
    <w:rsid w:val="00971F45"/>
    <w:rsid w:val="009725BF"/>
    <w:rsid w:val="00972A30"/>
    <w:rsid w:val="00972F96"/>
    <w:rsid w:val="009738F6"/>
    <w:rsid w:val="009751D6"/>
    <w:rsid w:val="009752C3"/>
    <w:rsid w:val="00975770"/>
    <w:rsid w:val="00975856"/>
    <w:rsid w:val="009759E6"/>
    <w:rsid w:val="00975B72"/>
    <w:rsid w:val="00975F6C"/>
    <w:rsid w:val="009768DC"/>
    <w:rsid w:val="009768DE"/>
    <w:rsid w:val="00976B55"/>
    <w:rsid w:val="0097707D"/>
    <w:rsid w:val="0097713E"/>
    <w:rsid w:val="0097751A"/>
    <w:rsid w:val="0097756C"/>
    <w:rsid w:val="00977ED2"/>
    <w:rsid w:val="00980051"/>
    <w:rsid w:val="0098032E"/>
    <w:rsid w:val="0098045D"/>
    <w:rsid w:val="0098101C"/>
    <w:rsid w:val="00981113"/>
    <w:rsid w:val="0098147F"/>
    <w:rsid w:val="0098183C"/>
    <w:rsid w:val="009822B5"/>
    <w:rsid w:val="0098297C"/>
    <w:rsid w:val="00982DC5"/>
    <w:rsid w:val="00983A32"/>
    <w:rsid w:val="00983D61"/>
    <w:rsid w:val="00983FE6"/>
    <w:rsid w:val="0098422E"/>
    <w:rsid w:val="009847A8"/>
    <w:rsid w:val="00984ED7"/>
    <w:rsid w:val="00984EF7"/>
    <w:rsid w:val="00984F1D"/>
    <w:rsid w:val="009851F9"/>
    <w:rsid w:val="00985828"/>
    <w:rsid w:val="00985CBB"/>
    <w:rsid w:val="00985D06"/>
    <w:rsid w:val="00985E89"/>
    <w:rsid w:val="00985F76"/>
    <w:rsid w:val="00985F8F"/>
    <w:rsid w:val="00986355"/>
    <w:rsid w:val="0098642E"/>
    <w:rsid w:val="009865B9"/>
    <w:rsid w:val="0098661F"/>
    <w:rsid w:val="00986861"/>
    <w:rsid w:val="00986CBE"/>
    <w:rsid w:val="00987600"/>
    <w:rsid w:val="0098799A"/>
    <w:rsid w:val="0099002D"/>
    <w:rsid w:val="00990817"/>
    <w:rsid w:val="00990CD3"/>
    <w:rsid w:val="009912DC"/>
    <w:rsid w:val="009918E8"/>
    <w:rsid w:val="0099192E"/>
    <w:rsid w:val="009919F3"/>
    <w:rsid w:val="00991E22"/>
    <w:rsid w:val="00991F95"/>
    <w:rsid w:val="00992353"/>
    <w:rsid w:val="00992536"/>
    <w:rsid w:val="009926E9"/>
    <w:rsid w:val="00992B0D"/>
    <w:rsid w:val="009930AB"/>
    <w:rsid w:val="009932F9"/>
    <w:rsid w:val="0099363A"/>
    <w:rsid w:val="00993800"/>
    <w:rsid w:val="009939C0"/>
    <w:rsid w:val="00993B89"/>
    <w:rsid w:val="00993C07"/>
    <w:rsid w:val="00993CA5"/>
    <w:rsid w:val="00993E35"/>
    <w:rsid w:val="00993E45"/>
    <w:rsid w:val="0099422E"/>
    <w:rsid w:val="0099433F"/>
    <w:rsid w:val="00994956"/>
    <w:rsid w:val="00994C10"/>
    <w:rsid w:val="00994EC7"/>
    <w:rsid w:val="00995238"/>
    <w:rsid w:val="009953A9"/>
    <w:rsid w:val="0099592F"/>
    <w:rsid w:val="00995F78"/>
    <w:rsid w:val="0099618C"/>
    <w:rsid w:val="009961AE"/>
    <w:rsid w:val="0099641B"/>
    <w:rsid w:val="00996459"/>
    <w:rsid w:val="009966D0"/>
    <w:rsid w:val="009969BD"/>
    <w:rsid w:val="00996C3D"/>
    <w:rsid w:val="00996DD4"/>
    <w:rsid w:val="00996E32"/>
    <w:rsid w:val="00997063"/>
    <w:rsid w:val="009971D6"/>
    <w:rsid w:val="0099781B"/>
    <w:rsid w:val="00997CDB"/>
    <w:rsid w:val="009A0311"/>
    <w:rsid w:val="009A05B8"/>
    <w:rsid w:val="009A0B65"/>
    <w:rsid w:val="009A0E06"/>
    <w:rsid w:val="009A0EDF"/>
    <w:rsid w:val="009A0F04"/>
    <w:rsid w:val="009A15D5"/>
    <w:rsid w:val="009A162A"/>
    <w:rsid w:val="009A1665"/>
    <w:rsid w:val="009A177B"/>
    <w:rsid w:val="009A222A"/>
    <w:rsid w:val="009A243D"/>
    <w:rsid w:val="009A26A7"/>
    <w:rsid w:val="009A280A"/>
    <w:rsid w:val="009A2AA8"/>
    <w:rsid w:val="009A2D32"/>
    <w:rsid w:val="009A2E30"/>
    <w:rsid w:val="009A3437"/>
    <w:rsid w:val="009A398B"/>
    <w:rsid w:val="009A3BD6"/>
    <w:rsid w:val="009A3F08"/>
    <w:rsid w:val="009A42DF"/>
    <w:rsid w:val="009A4334"/>
    <w:rsid w:val="009A4C15"/>
    <w:rsid w:val="009A5033"/>
    <w:rsid w:val="009A50CE"/>
    <w:rsid w:val="009A5F4C"/>
    <w:rsid w:val="009A620B"/>
    <w:rsid w:val="009A663F"/>
    <w:rsid w:val="009A6B56"/>
    <w:rsid w:val="009A7162"/>
    <w:rsid w:val="009A7A2F"/>
    <w:rsid w:val="009A7BA8"/>
    <w:rsid w:val="009A7C50"/>
    <w:rsid w:val="009B01B4"/>
    <w:rsid w:val="009B0452"/>
    <w:rsid w:val="009B0494"/>
    <w:rsid w:val="009B0631"/>
    <w:rsid w:val="009B07D2"/>
    <w:rsid w:val="009B0CB0"/>
    <w:rsid w:val="009B0E0F"/>
    <w:rsid w:val="009B1072"/>
    <w:rsid w:val="009B1246"/>
    <w:rsid w:val="009B1C6D"/>
    <w:rsid w:val="009B1D13"/>
    <w:rsid w:val="009B22FD"/>
    <w:rsid w:val="009B2637"/>
    <w:rsid w:val="009B278F"/>
    <w:rsid w:val="009B2B10"/>
    <w:rsid w:val="009B3578"/>
    <w:rsid w:val="009B3B4F"/>
    <w:rsid w:val="009B3FF4"/>
    <w:rsid w:val="009B40CE"/>
    <w:rsid w:val="009B4B93"/>
    <w:rsid w:val="009B4E85"/>
    <w:rsid w:val="009B5101"/>
    <w:rsid w:val="009B6014"/>
    <w:rsid w:val="009B6055"/>
    <w:rsid w:val="009B625B"/>
    <w:rsid w:val="009B63BA"/>
    <w:rsid w:val="009B661F"/>
    <w:rsid w:val="009B697E"/>
    <w:rsid w:val="009B6AFF"/>
    <w:rsid w:val="009B6D73"/>
    <w:rsid w:val="009B6F7B"/>
    <w:rsid w:val="009B74F3"/>
    <w:rsid w:val="009B7A18"/>
    <w:rsid w:val="009B7D2A"/>
    <w:rsid w:val="009C006D"/>
    <w:rsid w:val="009C07C5"/>
    <w:rsid w:val="009C0BF6"/>
    <w:rsid w:val="009C1228"/>
    <w:rsid w:val="009C19B9"/>
    <w:rsid w:val="009C1FEF"/>
    <w:rsid w:val="009C204C"/>
    <w:rsid w:val="009C21D5"/>
    <w:rsid w:val="009C22F4"/>
    <w:rsid w:val="009C2446"/>
    <w:rsid w:val="009C2971"/>
    <w:rsid w:val="009C3257"/>
    <w:rsid w:val="009C39FB"/>
    <w:rsid w:val="009C423E"/>
    <w:rsid w:val="009C4350"/>
    <w:rsid w:val="009C439C"/>
    <w:rsid w:val="009C45CA"/>
    <w:rsid w:val="009C50AD"/>
    <w:rsid w:val="009C50FE"/>
    <w:rsid w:val="009C51CF"/>
    <w:rsid w:val="009C5659"/>
    <w:rsid w:val="009C5DEF"/>
    <w:rsid w:val="009C5F7A"/>
    <w:rsid w:val="009C6474"/>
    <w:rsid w:val="009C6FD3"/>
    <w:rsid w:val="009C723B"/>
    <w:rsid w:val="009C7323"/>
    <w:rsid w:val="009C7467"/>
    <w:rsid w:val="009C77EC"/>
    <w:rsid w:val="009D0006"/>
    <w:rsid w:val="009D018E"/>
    <w:rsid w:val="009D0676"/>
    <w:rsid w:val="009D0693"/>
    <w:rsid w:val="009D0715"/>
    <w:rsid w:val="009D07FF"/>
    <w:rsid w:val="009D0833"/>
    <w:rsid w:val="009D0A39"/>
    <w:rsid w:val="009D0C55"/>
    <w:rsid w:val="009D0D5E"/>
    <w:rsid w:val="009D0E98"/>
    <w:rsid w:val="009D0F89"/>
    <w:rsid w:val="009D102F"/>
    <w:rsid w:val="009D1090"/>
    <w:rsid w:val="009D10A8"/>
    <w:rsid w:val="009D111B"/>
    <w:rsid w:val="009D11D7"/>
    <w:rsid w:val="009D1211"/>
    <w:rsid w:val="009D13BA"/>
    <w:rsid w:val="009D1548"/>
    <w:rsid w:val="009D1613"/>
    <w:rsid w:val="009D1705"/>
    <w:rsid w:val="009D17E0"/>
    <w:rsid w:val="009D20E2"/>
    <w:rsid w:val="009D2480"/>
    <w:rsid w:val="009D2DCB"/>
    <w:rsid w:val="009D2F75"/>
    <w:rsid w:val="009D390D"/>
    <w:rsid w:val="009D448B"/>
    <w:rsid w:val="009D4558"/>
    <w:rsid w:val="009D4B5B"/>
    <w:rsid w:val="009D512B"/>
    <w:rsid w:val="009D51E9"/>
    <w:rsid w:val="009D52B2"/>
    <w:rsid w:val="009D5303"/>
    <w:rsid w:val="009D5CCF"/>
    <w:rsid w:val="009D60AA"/>
    <w:rsid w:val="009D6295"/>
    <w:rsid w:val="009D629C"/>
    <w:rsid w:val="009D6B2F"/>
    <w:rsid w:val="009D6EA4"/>
    <w:rsid w:val="009D6FAB"/>
    <w:rsid w:val="009D720F"/>
    <w:rsid w:val="009D7229"/>
    <w:rsid w:val="009D7931"/>
    <w:rsid w:val="009E028C"/>
    <w:rsid w:val="009E0528"/>
    <w:rsid w:val="009E1345"/>
    <w:rsid w:val="009E13B5"/>
    <w:rsid w:val="009E1413"/>
    <w:rsid w:val="009E195A"/>
    <w:rsid w:val="009E1DCE"/>
    <w:rsid w:val="009E2034"/>
    <w:rsid w:val="009E2104"/>
    <w:rsid w:val="009E2118"/>
    <w:rsid w:val="009E2815"/>
    <w:rsid w:val="009E2964"/>
    <w:rsid w:val="009E2DA7"/>
    <w:rsid w:val="009E2F8D"/>
    <w:rsid w:val="009E3395"/>
    <w:rsid w:val="009E360A"/>
    <w:rsid w:val="009E37A8"/>
    <w:rsid w:val="009E3D87"/>
    <w:rsid w:val="009E4203"/>
    <w:rsid w:val="009E4418"/>
    <w:rsid w:val="009E486C"/>
    <w:rsid w:val="009E4A6B"/>
    <w:rsid w:val="009E4CC5"/>
    <w:rsid w:val="009E4D9A"/>
    <w:rsid w:val="009E4F2F"/>
    <w:rsid w:val="009E52A9"/>
    <w:rsid w:val="009E5666"/>
    <w:rsid w:val="009E5A5B"/>
    <w:rsid w:val="009E5A71"/>
    <w:rsid w:val="009E5C2A"/>
    <w:rsid w:val="009E5F73"/>
    <w:rsid w:val="009E6394"/>
    <w:rsid w:val="009E649E"/>
    <w:rsid w:val="009E6A9D"/>
    <w:rsid w:val="009E6B39"/>
    <w:rsid w:val="009E6D11"/>
    <w:rsid w:val="009E6DF7"/>
    <w:rsid w:val="009E6FA5"/>
    <w:rsid w:val="009E76C1"/>
    <w:rsid w:val="009F0416"/>
    <w:rsid w:val="009F0509"/>
    <w:rsid w:val="009F0C64"/>
    <w:rsid w:val="009F0FFB"/>
    <w:rsid w:val="009F1303"/>
    <w:rsid w:val="009F1859"/>
    <w:rsid w:val="009F1871"/>
    <w:rsid w:val="009F2284"/>
    <w:rsid w:val="009F2550"/>
    <w:rsid w:val="009F271B"/>
    <w:rsid w:val="009F2AA5"/>
    <w:rsid w:val="009F305D"/>
    <w:rsid w:val="009F35E9"/>
    <w:rsid w:val="009F379C"/>
    <w:rsid w:val="009F380C"/>
    <w:rsid w:val="009F458A"/>
    <w:rsid w:val="009F4793"/>
    <w:rsid w:val="009F47A0"/>
    <w:rsid w:val="009F4BCF"/>
    <w:rsid w:val="009F4D4E"/>
    <w:rsid w:val="009F5464"/>
    <w:rsid w:val="009F5ADA"/>
    <w:rsid w:val="009F5AEA"/>
    <w:rsid w:val="009F5B48"/>
    <w:rsid w:val="009F5EE9"/>
    <w:rsid w:val="009F647F"/>
    <w:rsid w:val="009F65D6"/>
    <w:rsid w:val="009F6F60"/>
    <w:rsid w:val="009F702B"/>
    <w:rsid w:val="009F72B2"/>
    <w:rsid w:val="009F74EF"/>
    <w:rsid w:val="009F7C26"/>
    <w:rsid w:val="009F7D66"/>
    <w:rsid w:val="009F7FF8"/>
    <w:rsid w:val="00A00A71"/>
    <w:rsid w:val="00A00BBA"/>
    <w:rsid w:val="00A00DF2"/>
    <w:rsid w:val="00A0103A"/>
    <w:rsid w:val="00A010A7"/>
    <w:rsid w:val="00A012E8"/>
    <w:rsid w:val="00A01735"/>
    <w:rsid w:val="00A02053"/>
    <w:rsid w:val="00A020E4"/>
    <w:rsid w:val="00A02C4A"/>
    <w:rsid w:val="00A02DE1"/>
    <w:rsid w:val="00A02E1D"/>
    <w:rsid w:val="00A03280"/>
    <w:rsid w:val="00A033A4"/>
    <w:rsid w:val="00A03415"/>
    <w:rsid w:val="00A04237"/>
    <w:rsid w:val="00A04592"/>
    <w:rsid w:val="00A04CF0"/>
    <w:rsid w:val="00A04DE5"/>
    <w:rsid w:val="00A04EDF"/>
    <w:rsid w:val="00A059E4"/>
    <w:rsid w:val="00A05F59"/>
    <w:rsid w:val="00A05FCA"/>
    <w:rsid w:val="00A061A5"/>
    <w:rsid w:val="00A0627B"/>
    <w:rsid w:val="00A06D07"/>
    <w:rsid w:val="00A07124"/>
    <w:rsid w:val="00A0712A"/>
    <w:rsid w:val="00A07450"/>
    <w:rsid w:val="00A07ACD"/>
    <w:rsid w:val="00A07D4D"/>
    <w:rsid w:val="00A07DF5"/>
    <w:rsid w:val="00A07F23"/>
    <w:rsid w:val="00A10348"/>
    <w:rsid w:val="00A109E3"/>
    <w:rsid w:val="00A10C5B"/>
    <w:rsid w:val="00A10C8D"/>
    <w:rsid w:val="00A119D3"/>
    <w:rsid w:val="00A12758"/>
    <w:rsid w:val="00A12C72"/>
    <w:rsid w:val="00A1349F"/>
    <w:rsid w:val="00A135B2"/>
    <w:rsid w:val="00A1366B"/>
    <w:rsid w:val="00A13CB0"/>
    <w:rsid w:val="00A13E6E"/>
    <w:rsid w:val="00A13F7E"/>
    <w:rsid w:val="00A14350"/>
    <w:rsid w:val="00A147C9"/>
    <w:rsid w:val="00A14C05"/>
    <w:rsid w:val="00A159E3"/>
    <w:rsid w:val="00A15FBB"/>
    <w:rsid w:val="00A160BF"/>
    <w:rsid w:val="00A16726"/>
    <w:rsid w:val="00A169C8"/>
    <w:rsid w:val="00A173D5"/>
    <w:rsid w:val="00A177D8"/>
    <w:rsid w:val="00A178E1"/>
    <w:rsid w:val="00A17B6A"/>
    <w:rsid w:val="00A2031A"/>
    <w:rsid w:val="00A2034D"/>
    <w:rsid w:val="00A206BC"/>
    <w:rsid w:val="00A20A10"/>
    <w:rsid w:val="00A20F9B"/>
    <w:rsid w:val="00A21176"/>
    <w:rsid w:val="00A211CD"/>
    <w:rsid w:val="00A21691"/>
    <w:rsid w:val="00A21846"/>
    <w:rsid w:val="00A22510"/>
    <w:rsid w:val="00A22DEB"/>
    <w:rsid w:val="00A23F2A"/>
    <w:rsid w:val="00A2404D"/>
    <w:rsid w:val="00A242BE"/>
    <w:rsid w:val="00A24541"/>
    <w:rsid w:val="00A24546"/>
    <w:rsid w:val="00A246FA"/>
    <w:rsid w:val="00A24FE9"/>
    <w:rsid w:val="00A25016"/>
    <w:rsid w:val="00A253EB"/>
    <w:rsid w:val="00A2551E"/>
    <w:rsid w:val="00A2585B"/>
    <w:rsid w:val="00A25B8F"/>
    <w:rsid w:val="00A25CD9"/>
    <w:rsid w:val="00A26216"/>
    <w:rsid w:val="00A2645E"/>
    <w:rsid w:val="00A264DA"/>
    <w:rsid w:val="00A268E6"/>
    <w:rsid w:val="00A26FF5"/>
    <w:rsid w:val="00A2707A"/>
    <w:rsid w:val="00A27377"/>
    <w:rsid w:val="00A306DB"/>
    <w:rsid w:val="00A31087"/>
    <w:rsid w:val="00A3154F"/>
    <w:rsid w:val="00A31C33"/>
    <w:rsid w:val="00A31CA2"/>
    <w:rsid w:val="00A31E30"/>
    <w:rsid w:val="00A32217"/>
    <w:rsid w:val="00A32481"/>
    <w:rsid w:val="00A32658"/>
    <w:rsid w:val="00A326F5"/>
    <w:rsid w:val="00A32BCE"/>
    <w:rsid w:val="00A32BFB"/>
    <w:rsid w:val="00A335AA"/>
    <w:rsid w:val="00A33D9D"/>
    <w:rsid w:val="00A33E9A"/>
    <w:rsid w:val="00A34B27"/>
    <w:rsid w:val="00A34C56"/>
    <w:rsid w:val="00A358CB"/>
    <w:rsid w:val="00A35BB5"/>
    <w:rsid w:val="00A35C73"/>
    <w:rsid w:val="00A35C82"/>
    <w:rsid w:val="00A364A0"/>
    <w:rsid w:val="00A36579"/>
    <w:rsid w:val="00A36595"/>
    <w:rsid w:val="00A36CEC"/>
    <w:rsid w:val="00A36E74"/>
    <w:rsid w:val="00A36F69"/>
    <w:rsid w:val="00A37257"/>
    <w:rsid w:val="00A375D3"/>
    <w:rsid w:val="00A37697"/>
    <w:rsid w:val="00A37EF8"/>
    <w:rsid w:val="00A40335"/>
    <w:rsid w:val="00A40621"/>
    <w:rsid w:val="00A40F98"/>
    <w:rsid w:val="00A41372"/>
    <w:rsid w:val="00A418C8"/>
    <w:rsid w:val="00A419F4"/>
    <w:rsid w:val="00A41CBA"/>
    <w:rsid w:val="00A42A0C"/>
    <w:rsid w:val="00A42B54"/>
    <w:rsid w:val="00A42CDC"/>
    <w:rsid w:val="00A42F8C"/>
    <w:rsid w:val="00A42FE0"/>
    <w:rsid w:val="00A4367F"/>
    <w:rsid w:val="00A43853"/>
    <w:rsid w:val="00A4393D"/>
    <w:rsid w:val="00A43CAA"/>
    <w:rsid w:val="00A44EE0"/>
    <w:rsid w:val="00A4514D"/>
    <w:rsid w:val="00A4573B"/>
    <w:rsid w:val="00A45AFB"/>
    <w:rsid w:val="00A45C37"/>
    <w:rsid w:val="00A45F6F"/>
    <w:rsid w:val="00A45FD9"/>
    <w:rsid w:val="00A460D2"/>
    <w:rsid w:val="00A4650C"/>
    <w:rsid w:val="00A46755"/>
    <w:rsid w:val="00A46A2C"/>
    <w:rsid w:val="00A46A34"/>
    <w:rsid w:val="00A46C4F"/>
    <w:rsid w:val="00A471B4"/>
    <w:rsid w:val="00A47305"/>
    <w:rsid w:val="00A47DF3"/>
    <w:rsid w:val="00A50171"/>
    <w:rsid w:val="00A504CD"/>
    <w:rsid w:val="00A50764"/>
    <w:rsid w:val="00A50AF1"/>
    <w:rsid w:val="00A51029"/>
    <w:rsid w:val="00A51056"/>
    <w:rsid w:val="00A515AA"/>
    <w:rsid w:val="00A516B0"/>
    <w:rsid w:val="00A518BE"/>
    <w:rsid w:val="00A51A5C"/>
    <w:rsid w:val="00A51A60"/>
    <w:rsid w:val="00A52899"/>
    <w:rsid w:val="00A53324"/>
    <w:rsid w:val="00A53888"/>
    <w:rsid w:val="00A539B1"/>
    <w:rsid w:val="00A53C24"/>
    <w:rsid w:val="00A53CAC"/>
    <w:rsid w:val="00A5464F"/>
    <w:rsid w:val="00A54930"/>
    <w:rsid w:val="00A54995"/>
    <w:rsid w:val="00A549E0"/>
    <w:rsid w:val="00A5535D"/>
    <w:rsid w:val="00A55524"/>
    <w:rsid w:val="00A556E6"/>
    <w:rsid w:val="00A5595A"/>
    <w:rsid w:val="00A559E2"/>
    <w:rsid w:val="00A55B1E"/>
    <w:rsid w:val="00A55B33"/>
    <w:rsid w:val="00A55E43"/>
    <w:rsid w:val="00A55F59"/>
    <w:rsid w:val="00A55F98"/>
    <w:rsid w:val="00A56538"/>
    <w:rsid w:val="00A566DE"/>
    <w:rsid w:val="00A568DD"/>
    <w:rsid w:val="00A56A5B"/>
    <w:rsid w:val="00A56EC8"/>
    <w:rsid w:val="00A5713B"/>
    <w:rsid w:val="00A571E0"/>
    <w:rsid w:val="00A576D6"/>
    <w:rsid w:val="00A57B3E"/>
    <w:rsid w:val="00A57E96"/>
    <w:rsid w:val="00A57EAF"/>
    <w:rsid w:val="00A57F88"/>
    <w:rsid w:val="00A605A2"/>
    <w:rsid w:val="00A60BB9"/>
    <w:rsid w:val="00A60E84"/>
    <w:rsid w:val="00A60EF0"/>
    <w:rsid w:val="00A61895"/>
    <w:rsid w:val="00A619C7"/>
    <w:rsid w:val="00A61C2B"/>
    <w:rsid w:val="00A61CFC"/>
    <w:rsid w:val="00A620BA"/>
    <w:rsid w:val="00A62351"/>
    <w:rsid w:val="00A6240C"/>
    <w:rsid w:val="00A626C9"/>
    <w:rsid w:val="00A627CE"/>
    <w:rsid w:val="00A62AE2"/>
    <w:rsid w:val="00A62B52"/>
    <w:rsid w:val="00A62D51"/>
    <w:rsid w:val="00A62E4F"/>
    <w:rsid w:val="00A63850"/>
    <w:rsid w:val="00A63851"/>
    <w:rsid w:val="00A63A72"/>
    <w:rsid w:val="00A64821"/>
    <w:rsid w:val="00A64874"/>
    <w:rsid w:val="00A64CD1"/>
    <w:rsid w:val="00A6516D"/>
    <w:rsid w:val="00A65CC0"/>
    <w:rsid w:val="00A65D31"/>
    <w:rsid w:val="00A65D48"/>
    <w:rsid w:val="00A65DE5"/>
    <w:rsid w:val="00A65E74"/>
    <w:rsid w:val="00A65F76"/>
    <w:rsid w:val="00A661E2"/>
    <w:rsid w:val="00A66625"/>
    <w:rsid w:val="00A66676"/>
    <w:rsid w:val="00A66794"/>
    <w:rsid w:val="00A667AD"/>
    <w:rsid w:val="00A66A44"/>
    <w:rsid w:val="00A66EF8"/>
    <w:rsid w:val="00A67CCA"/>
    <w:rsid w:val="00A67EDD"/>
    <w:rsid w:val="00A67F0F"/>
    <w:rsid w:val="00A67F82"/>
    <w:rsid w:val="00A700D7"/>
    <w:rsid w:val="00A701AC"/>
    <w:rsid w:val="00A70C50"/>
    <w:rsid w:val="00A70D92"/>
    <w:rsid w:val="00A71322"/>
    <w:rsid w:val="00A714F4"/>
    <w:rsid w:val="00A71A86"/>
    <w:rsid w:val="00A71B00"/>
    <w:rsid w:val="00A71B77"/>
    <w:rsid w:val="00A71D11"/>
    <w:rsid w:val="00A71E72"/>
    <w:rsid w:val="00A71FE8"/>
    <w:rsid w:val="00A72588"/>
    <w:rsid w:val="00A73249"/>
    <w:rsid w:val="00A735B0"/>
    <w:rsid w:val="00A73C98"/>
    <w:rsid w:val="00A73EC6"/>
    <w:rsid w:val="00A73F37"/>
    <w:rsid w:val="00A74100"/>
    <w:rsid w:val="00A74471"/>
    <w:rsid w:val="00A74694"/>
    <w:rsid w:val="00A746D5"/>
    <w:rsid w:val="00A74BC9"/>
    <w:rsid w:val="00A74E22"/>
    <w:rsid w:val="00A75208"/>
    <w:rsid w:val="00A75474"/>
    <w:rsid w:val="00A75D3B"/>
    <w:rsid w:val="00A76238"/>
    <w:rsid w:val="00A76515"/>
    <w:rsid w:val="00A76B11"/>
    <w:rsid w:val="00A76C40"/>
    <w:rsid w:val="00A770D5"/>
    <w:rsid w:val="00A7727D"/>
    <w:rsid w:val="00A776C2"/>
    <w:rsid w:val="00A77895"/>
    <w:rsid w:val="00A778BA"/>
    <w:rsid w:val="00A77B15"/>
    <w:rsid w:val="00A77FC7"/>
    <w:rsid w:val="00A80420"/>
    <w:rsid w:val="00A80587"/>
    <w:rsid w:val="00A80A6E"/>
    <w:rsid w:val="00A80AA1"/>
    <w:rsid w:val="00A80CBE"/>
    <w:rsid w:val="00A81447"/>
    <w:rsid w:val="00A81923"/>
    <w:rsid w:val="00A82615"/>
    <w:rsid w:val="00A826EA"/>
    <w:rsid w:val="00A82864"/>
    <w:rsid w:val="00A82B01"/>
    <w:rsid w:val="00A82B63"/>
    <w:rsid w:val="00A83732"/>
    <w:rsid w:val="00A83841"/>
    <w:rsid w:val="00A83F5A"/>
    <w:rsid w:val="00A83FC3"/>
    <w:rsid w:val="00A84079"/>
    <w:rsid w:val="00A84262"/>
    <w:rsid w:val="00A842E8"/>
    <w:rsid w:val="00A84464"/>
    <w:rsid w:val="00A84CF3"/>
    <w:rsid w:val="00A85019"/>
    <w:rsid w:val="00A8516F"/>
    <w:rsid w:val="00A85266"/>
    <w:rsid w:val="00A853ED"/>
    <w:rsid w:val="00A855EB"/>
    <w:rsid w:val="00A8591E"/>
    <w:rsid w:val="00A85A9F"/>
    <w:rsid w:val="00A85FC8"/>
    <w:rsid w:val="00A86242"/>
    <w:rsid w:val="00A869BC"/>
    <w:rsid w:val="00A86EB1"/>
    <w:rsid w:val="00A86F25"/>
    <w:rsid w:val="00A87093"/>
    <w:rsid w:val="00A87130"/>
    <w:rsid w:val="00A871DE"/>
    <w:rsid w:val="00A87310"/>
    <w:rsid w:val="00A8739F"/>
    <w:rsid w:val="00A876FA"/>
    <w:rsid w:val="00A87FA2"/>
    <w:rsid w:val="00A907DD"/>
    <w:rsid w:val="00A90D24"/>
    <w:rsid w:val="00A911C4"/>
    <w:rsid w:val="00A91609"/>
    <w:rsid w:val="00A918B7"/>
    <w:rsid w:val="00A919F2"/>
    <w:rsid w:val="00A91B4F"/>
    <w:rsid w:val="00A9203D"/>
    <w:rsid w:val="00A9232E"/>
    <w:rsid w:val="00A92405"/>
    <w:rsid w:val="00A92429"/>
    <w:rsid w:val="00A93562"/>
    <w:rsid w:val="00A9373E"/>
    <w:rsid w:val="00A93EF8"/>
    <w:rsid w:val="00A94201"/>
    <w:rsid w:val="00A94571"/>
    <w:rsid w:val="00A94F80"/>
    <w:rsid w:val="00A952D3"/>
    <w:rsid w:val="00A9537F"/>
    <w:rsid w:val="00A955BA"/>
    <w:rsid w:val="00A955DD"/>
    <w:rsid w:val="00A9582D"/>
    <w:rsid w:val="00A95D49"/>
    <w:rsid w:val="00A95E13"/>
    <w:rsid w:val="00A962E0"/>
    <w:rsid w:val="00A962F9"/>
    <w:rsid w:val="00A96C9F"/>
    <w:rsid w:val="00A97642"/>
    <w:rsid w:val="00A97865"/>
    <w:rsid w:val="00A97BC4"/>
    <w:rsid w:val="00A97D00"/>
    <w:rsid w:val="00A97F3E"/>
    <w:rsid w:val="00AA0213"/>
    <w:rsid w:val="00AA0517"/>
    <w:rsid w:val="00AA06E0"/>
    <w:rsid w:val="00AA08B9"/>
    <w:rsid w:val="00AA0E82"/>
    <w:rsid w:val="00AA0F6D"/>
    <w:rsid w:val="00AA106C"/>
    <w:rsid w:val="00AA17D0"/>
    <w:rsid w:val="00AA21D9"/>
    <w:rsid w:val="00AA2574"/>
    <w:rsid w:val="00AA258A"/>
    <w:rsid w:val="00AA2C05"/>
    <w:rsid w:val="00AA2CDF"/>
    <w:rsid w:val="00AA2FD2"/>
    <w:rsid w:val="00AA32C6"/>
    <w:rsid w:val="00AA39DE"/>
    <w:rsid w:val="00AA4283"/>
    <w:rsid w:val="00AA42F7"/>
    <w:rsid w:val="00AA4871"/>
    <w:rsid w:val="00AA4BE1"/>
    <w:rsid w:val="00AA4BFD"/>
    <w:rsid w:val="00AA5418"/>
    <w:rsid w:val="00AA5975"/>
    <w:rsid w:val="00AA59F1"/>
    <w:rsid w:val="00AA5A5D"/>
    <w:rsid w:val="00AA5ABA"/>
    <w:rsid w:val="00AA5BB0"/>
    <w:rsid w:val="00AA5EDA"/>
    <w:rsid w:val="00AA6104"/>
    <w:rsid w:val="00AA65A6"/>
    <w:rsid w:val="00AA6783"/>
    <w:rsid w:val="00AA6BDD"/>
    <w:rsid w:val="00AA72CB"/>
    <w:rsid w:val="00AA7349"/>
    <w:rsid w:val="00AA736A"/>
    <w:rsid w:val="00AA736F"/>
    <w:rsid w:val="00AA7687"/>
    <w:rsid w:val="00AA7A29"/>
    <w:rsid w:val="00AA7B30"/>
    <w:rsid w:val="00AB0063"/>
    <w:rsid w:val="00AB04F3"/>
    <w:rsid w:val="00AB0AFC"/>
    <w:rsid w:val="00AB0EC1"/>
    <w:rsid w:val="00AB0FE0"/>
    <w:rsid w:val="00AB16BD"/>
    <w:rsid w:val="00AB19FF"/>
    <w:rsid w:val="00AB1B28"/>
    <w:rsid w:val="00AB20C8"/>
    <w:rsid w:val="00AB238A"/>
    <w:rsid w:val="00AB26C3"/>
    <w:rsid w:val="00AB283C"/>
    <w:rsid w:val="00AB28BD"/>
    <w:rsid w:val="00AB2C2A"/>
    <w:rsid w:val="00AB2E9A"/>
    <w:rsid w:val="00AB3AA8"/>
    <w:rsid w:val="00AB3B67"/>
    <w:rsid w:val="00AB40FB"/>
    <w:rsid w:val="00AB4500"/>
    <w:rsid w:val="00AB4D21"/>
    <w:rsid w:val="00AB4D59"/>
    <w:rsid w:val="00AB4E44"/>
    <w:rsid w:val="00AB4E86"/>
    <w:rsid w:val="00AB52F0"/>
    <w:rsid w:val="00AB53CF"/>
    <w:rsid w:val="00AB5565"/>
    <w:rsid w:val="00AB5593"/>
    <w:rsid w:val="00AB564B"/>
    <w:rsid w:val="00AB58E6"/>
    <w:rsid w:val="00AB59B8"/>
    <w:rsid w:val="00AB63EF"/>
    <w:rsid w:val="00AB650D"/>
    <w:rsid w:val="00AB773B"/>
    <w:rsid w:val="00AB7999"/>
    <w:rsid w:val="00AB79DC"/>
    <w:rsid w:val="00AC023A"/>
    <w:rsid w:val="00AC0538"/>
    <w:rsid w:val="00AC0998"/>
    <w:rsid w:val="00AC0BF4"/>
    <w:rsid w:val="00AC1030"/>
    <w:rsid w:val="00AC1273"/>
    <w:rsid w:val="00AC12A7"/>
    <w:rsid w:val="00AC1E31"/>
    <w:rsid w:val="00AC27A9"/>
    <w:rsid w:val="00AC2E44"/>
    <w:rsid w:val="00AC2F1A"/>
    <w:rsid w:val="00AC2FFB"/>
    <w:rsid w:val="00AC3421"/>
    <w:rsid w:val="00AC383A"/>
    <w:rsid w:val="00AC39F3"/>
    <w:rsid w:val="00AC3BD4"/>
    <w:rsid w:val="00AC40DE"/>
    <w:rsid w:val="00AC414F"/>
    <w:rsid w:val="00AC440A"/>
    <w:rsid w:val="00AC4551"/>
    <w:rsid w:val="00AC4942"/>
    <w:rsid w:val="00AC4B18"/>
    <w:rsid w:val="00AC4EE8"/>
    <w:rsid w:val="00AC5932"/>
    <w:rsid w:val="00AC5D53"/>
    <w:rsid w:val="00AC60DE"/>
    <w:rsid w:val="00AC66A6"/>
    <w:rsid w:val="00AC69A6"/>
    <w:rsid w:val="00AC6C3D"/>
    <w:rsid w:val="00AC6DB3"/>
    <w:rsid w:val="00AC70D5"/>
    <w:rsid w:val="00AC796C"/>
    <w:rsid w:val="00AC7C55"/>
    <w:rsid w:val="00AD0319"/>
    <w:rsid w:val="00AD05B9"/>
    <w:rsid w:val="00AD06D5"/>
    <w:rsid w:val="00AD0899"/>
    <w:rsid w:val="00AD0936"/>
    <w:rsid w:val="00AD0A30"/>
    <w:rsid w:val="00AD1055"/>
    <w:rsid w:val="00AD1593"/>
    <w:rsid w:val="00AD1B08"/>
    <w:rsid w:val="00AD1B42"/>
    <w:rsid w:val="00AD2387"/>
    <w:rsid w:val="00AD2B76"/>
    <w:rsid w:val="00AD2F80"/>
    <w:rsid w:val="00AD2F90"/>
    <w:rsid w:val="00AD3103"/>
    <w:rsid w:val="00AD3917"/>
    <w:rsid w:val="00AD3C58"/>
    <w:rsid w:val="00AD3E89"/>
    <w:rsid w:val="00AD43CE"/>
    <w:rsid w:val="00AD46B4"/>
    <w:rsid w:val="00AD50D8"/>
    <w:rsid w:val="00AD5288"/>
    <w:rsid w:val="00AD5519"/>
    <w:rsid w:val="00AD5699"/>
    <w:rsid w:val="00AD57CD"/>
    <w:rsid w:val="00AD5F38"/>
    <w:rsid w:val="00AD5F82"/>
    <w:rsid w:val="00AD64CC"/>
    <w:rsid w:val="00AD67BE"/>
    <w:rsid w:val="00AD6DF9"/>
    <w:rsid w:val="00AD6E9F"/>
    <w:rsid w:val="00AD7965"/>
    <w:rsid w:val="00AE07ED"/>
    <w:rsid w:val="00AE0AC9"/>
    <w:rsid w:val="00AE0DD9"/>
    <w:rsid w:val="00AE0FD5"/>
    <w:rsid w:val="00AE1295"/>
    <w:rsid w:val="00AE1900"/>
    <w:rsid w:val="00AE1D1D"/>
    <w:rsid w:val="00AE200F"/>
    <w:rsid w:val="00AE26F2"/>
    <w:rsid w:val="00AE2AAE"/>
    <w:rsid w:val="00AE2DF3"/>
    <w:rsid w:val="00AE3201"/>
    <w:rsid w:val="00AE34A2"/>
    <w:rsid w:val="00AE3C48"/>
    <w:rsid w:val="00AE4100"/>
    <w:rsid w:val="00AE44B2"/>
    <w:rsid w:val="00AE47A9"/>
    <w:rsid w:val="00AE4E79"/>
    <w:rsid w:val="00AE53D9"/>
    <w:rsid w:val="00AE5440"/>
    <w:rsid w:val="00AE561A"/>
    <w:rsid w:val="00AE5C2B"/>
    <w:rsid w:val="00AE5D8B"/>
    <w:rsid w:val="00AE620A"/>
    <w:rsid w:val="00AE632A"/>
    <w:rsid w:val="00AE6398"/>
    <w:rsid w:val="00AE65C4"/>
    <w:rsid w:val="00AE68BF"/>
    <w:rsid w:val="00AE773D"/>
    <w:rsid w:val="00AE7AD5"/>
    <w:rsid w:val="00AE7EE1"/>
    <w:rsid w:val="00AF068E"/>
    <w:rsid w:val="00AF08D2"/>
    <w:rsid w:val="00AF1261"/>
    <w:rsid w:val="00AF14EC"/>
    <w:rsid w:val="00AF1774"/>
    <w:rsid w:val="00AF1BF1"/>
    <w:rsid w:val="00AF1D3B"/>
    <w:rsid w:val="00AF20CC"/>
    <w:rsid w:val="00AF21A3"/>
    <w:rsid w:val="00AF2723"/>
    <w:rsid w:val="00AF2B41"/>
    <w:rsid w:val="00AF2D09"/>
    <w:rsid w:val="00AF2DB7"/>
    <w:rsid w:val="00AF2DFD"/>
    <w:rsid w:val="00AF2ED7"/>
    <w:rsid w:val="00AF3383"/>
    <w:rsid w:val="00AF3409"/>
    <w:rsid w:val="00AF36D5"/>
    <w:rsid w:val="00AF4021"/>
    <w:rsid w:val="00AF4B68"/>
    <w:rsid w:val="00AF4BEA"/>
    <w:rsid w:val="00AF5226"/>
    <w:rsid w:val="00AF5280"/>
    <w:rsid w:val="00AF6018"/>
    <w:rsid w:val="00AF60A1"/>
    <w:rsid w:val="00AF64AB"/>
    <w:rsid w:val="00AF6A35"/>
    <w:rsid w:val="00AF6BDB"/>
    <w:rsid w:val="00AF6F59"/>
    <w:rsid w:val="00AF70F5"/>
    <w:rsid w:val="00AF73F7"/>
    <w:rsid w:val="00AF7869"/>
    <w:rsid w:val="00AF7894"/>
    <w:rsid w:val="00AF7907"/>
    <w:rsid w:val="00AF7BC3"/>
    <w:rsid w:val="00B000CE"/>
    <w:rsid w:val="00B002EB"/>
    <w:rsid w:val="00B00921"/>
    <w:rsid w:val="00B015B2"/>
    <w:rsid w:val="00B01A4B"/>
    <w:rsid w:val="00B025C9"/>
    <w:rsid w:val="00B02797"/>
    <w:rsid w:val="00B02D9B"/>
    <w:rsid w:val="00B0352A"/>
    <w:rsid w:val="00B04399"/>
    <w:rsid w:val="00B044B3"/>
    <w:rsid w:val="00B04F85"/>
    <w:rsid w:val="00B04FD6"/>
    <w:rsid w:val="00B06004"/>
    <w:rsid w:val="00B062B6"/>
    <w:rsid w:val="00B06455"/>
    <w:rsid w:val="00B06A99"/>
    <w:rsid w:val="00B073A9"/>
    <w:rsid w:val="00B073D0"/>
    <w:rsid w:val="00B07591"/>
    <w:rsid w:val="00B0790B"/>
    <w:rsid w:val="00B10168"/>
    <w:rsid w:val="00B10244"/>
    <w:rsid w:val="00B10349"/>
    <w:rsid w:val="00B103B3"/>
    <w:rsid w:val="00B103D4"/>
    <w:rsid w:val="00B1080A"/>
    <w:rsid w:val="00B10B5A"/>
    <w:rsid w:val="00B10DD2"/>
    <w:rsid w:val="00B10F7A"/>
    <w:rsid w:val="00B11757"/>
    <w:rsid w:val="00B124F1"/>
    <w:rsid w:val="00B129CF"/>
    <w:rsid w:val="00B12A15"/>
    <w:rsid w:val="00B12C84"/>
    <w:rsid w:val="00B12CB5"/>
    <w:rsid w:val="00B12E8E"/>
    <w:rsid w:val="00B12F66"/>
    <w:rsid w:val="00B12FEA"/>
    <w:rsid w:val="00B13236"/>
    <w:rsid w:val="00B13494"/>
    <w:rsid w:val="00B1358B"/>
    <w:rsid w:val="00B138E8"/>
    <w:rsid w:val="00B13B81"/>
    <w:rsid w:val="00B13BED"/>
    <w:rsid w:val="00B13E91"/>
    <w:rsid w:val="00B14853"/>
    <w:rsid w:val="00B14BED"/>
    <w:rsid w:val="00B14D1F"/>
    <w:rsid w:val="00B14D94"/>
    <w:rsid w:val="00B14D9B"/>
    <w:rsid w:val="00B15277"/>
    <w:rsid w:val="00B15322"/>
    <w:rsid w:val="00B159EE"/>
    <w:rsid w:val="00B15ED1"/>
    <w:rsid w:val="00B16511"/>
    <w:rsid w:val="00B16602"/>
    <w:rsid w:val="00B16721"/>
    <w:rsid w:val="00B1672C"/>
    <w:rsid w:val="00B16996"/>
    <w:rsid w:val="00B16D98"/>
    <w:rsid w:val="00B16DA6"/>
    <w:rsid w:val="00B17772"/>
    <w:rsid w:val="00B177C8"/>
    <w:rsid w:val="00B17968"/>
    <w:rsid w:val="00B17FC9"/>
    <w:rsid w:val="00B2069F"/>
    <w:rsid w:val="00B20802"/>
    <w:rsid w:val="00B20C88"/>
    <w:rsid w:val="00B210F6"/>
    <w:rsid w:val="00B211EC"/>
    <w:rsid w:val="00B214F9"/>
    <w:rsid w:val="00B2155B"/>
    <w:rsid w:val="00B215BB"/>
    <w:rsid w:val="00B2189A"/>
    <w:rsid w:val="00B21A35"/>
    <w:rsid w:val="00B21A67"/>
    <w:rsid w:val="00B21D6C"/>
    <w:rsid w:val="00B22157"/>
    <w:rsid w:val="00B22383"/>
    <w:rsid w:val="00B22417"/>
    <w:rsid w:val="00B23732"/>
    <w:rsid w:val="00B23AA8"/>
    <w:rsid w:val="00B242B7"/>
    <w:rsid w:val="00B245B6"/>
    <w:rsid w:val="00B24E96"/>
    <w:rsid w:val="00B2521D"/>
    <w:rsid w:val="00B252E6"/>
    <w:rsid w:val="00B256EC"/>
    <w:rsid w:val="00B2614F"/>
    <w:rsid w:val="00B26167"/>
    <w:rsid w:val="00B26533"/>
    <w:rsid w:val="00B269BE"/>
    <w:rsid w:val="00B273B1"/>
    <w:rsid w:val="00B279C2"/>
    <w:rsid w:val="00B279E2"/>
    <w:rsid w:val="00B27C0B"/>
    <w:rsid w:val="00B300EB"/>
    <w:rsid w:val="00B30616"/>
    <w:rsid w:val="00B30764"/>
    <w:rsid w:val="00B30BB0"/>
    <w:rsid w:val="00B30F9D"/>
    <w:rsid w:val="00B31012"/>
    <w:rsid w:val="00B311A8"/>
    <w:rsid w:val="00B31415"/>
    <w:rsid w:val="00B31471"/>
    <w:rsid w:val="00B31EA2"/>
    <w:rsid w:val="00B322CA"/>
    <w:rsid w:val="00B32E42"/>
    <w:rsid w:val="00B33223"/>
    <w:rsid w:val="00B33434"/>
    <w:rsid w:val="00B335BA"/>
    <w:rsid w:val="00B3371D"/>
    <w:rsid w:val="00B337F1"/>
    <w:rsid w:val="00B339E5"/>
    <w:rsid w:val="00B33B80"/>
    <w:rsid w:val="00B3459F"/>
    <w:rsid w:val="00B3462A"/>
    <w:rsid w:val="00B35747"/>
    <w:rsid w:val="00B35DA4"/>
    <w:rsid w:val="00B36033"/>
    <w:rsid w:val="00B36E82"/>
    <w:rsid w:val="00B3714B"/>
    <w:rsid w:val="00B37B14"/>
    <w:rsid w:val="00B37B97"/>
    <w:rsid w:val="00B37C3A"/>
    <w:rsid w:val="00B37C4D"/>
    <w:rsid w:val="00B37E26"/>
    <w:rsid w:val="00B4010E"/>
    <w:rsid w:val="00B404C2"/>
    <w:rsid w:val="00B406FA"/>
    <w:rsid w:val="00B4117B"/>
    <w:rsid w:val="00B41586"/>
    <w:rsid w:val="00B419BD"/>
    <w:rsid w:val="00B41A34"/>
    <w:rsid w:val="00B421FE"/>
    <w:rsid w:val="00B424D0"/>
    <w:rsid w:val="00B426BB"/>
    <w:rsid w:val="00B427B5"/>
    <w:rsid w:val="00B42C6F"/>
    <w:rsid w:val="00B43118"/>
    <w:rsid w:val="00B43335"/>
    <w:rsid w:val="00B43913"/>
    <w:rsid w:val="00B43D90"/>
    <w:rsid w:val="00B44436"/>
    <w:rsid w:val="00B4454B"/>
    <w:rsid w:val="00B4456B"/>
    <w:rsid w:val="00B44B3E"/>
    <w:rsid w:val="00B44F61"/>
    <w:rsid w:val="00B450A5"/>
    <w:rsid w:val="00B4566F"/>
    <w:rsid w:val="00B45A16"/>
    <w:rsid w:val="00B45E75"/>
    <w:rsid w:val="00B45F83"/>
    <w:rsid w:val="00B460E0"/>
    <w:rsid w:val="00B46656"/>
    <w:rsid w:val="00B46959"/>
    <w:rsid w:val="00B46AC6"/>
    <w:rsid w:val="00B46C23"/>
    <w:rsid w:val="00B46C40"/>
    <w:rsid w:val="00B46CDE"/>
    <w:rsid w:val="00B4723C"/>
    <w:rsid w:val="00B47288"/>
    <w:rsid w:val="00B4743D"/>
    <w:rsid w:val="00B474BD"/>
    <w:rsid w:val="00B479D2"/>
    <w:rsid w:val="00B47DC9"/>
    <w:rsid w:val="00B47DCD"/>
    <w:rsid w:val="00B504FA"/>
    <w:rsid w:val="00B507B9"/>
    <w:rsid w:val="00B509D9"/>
    <w:rsid w:val="00B50F7D"/>
    <w:rsid w:val="00B51046"/>
    <w:rsid w:val="00B51069"/>
    <w:rsid w:val="00B5156C"/>
    <w:rsid w:val="00B521C1"/>
    <w:rsid w:val="00B521C5"/>
    <w:rsid w:val="00B524AC"/>
    <w:rsid w:val="00B52685"/>
    <w:rsid w:val="00B52E7A"/>
    <w:rsid w:val="00B5301B"/>
    <w:rsid w:val="00B53084"/>
    <w:rsid w:val="00B531E1"/>
    <w:rsid w:val="00B533B8"/>
    <w:rsid w:val="00B533EF"/>
    <w:rsid w:val="00B539F7"/>
    <w:rsid w:val="00B53B9E"/>
    <w:rsid w:val="00B54298"/>
    <w:rsid w:val="00B5440C"/>
    <w:rsid w:val="00B546C5"/>
    <w:rsid w:val="00B54C37"/>
    <w:rsid w:val="00B55210"/>
    <w:rsid w:val="00B554D6"/>
    <w:rsid w:val="00B555E5"/>
    <w:rsid w:val="00B55640"/>
    <w:rsid w:val="00B55A89"/>
    <w:rsid w:val="00B55B4F"/>
    <w:rsid w:val="00B55BDF"/>
    <w:rsid w:val="00B56BA5"/>
    <w:rsid w:val="00B56C04"/>
    <w:rsid w:val="00B56DCB"/>
    <w:rsid w:val="00B56F6C"/>
    <w:rsid w:val="00B5718C"/>
    <w:rsid w:val="00B574F1"/>
    <w:rsid w:val="00B60084"/>
    <w:rsid w:val="00B60219"/>
    <w:rsid w:val="00B604C8"/>
    <w:rsid w:val="00B607A9"/>
    <w:rsid w:val="00B609DD"/>
    <w:rsid w:val="00B60FB1"/>
    <w:rsid w:val="00B61079"/>
    <w:rsid w:val="00B61142"/>
    <w:rsid w:val="00B61B18"/>
    <w:rsid w:val="00B621B7"/>
    <w:rsid w:val="00B62CD5"/>
    <w:rsid w:val="00B62D70"/>
    <w:rsid w:val="00B6304C"/>
    <w:rsid w:val="00B634E2"/>
    <w:rsid w:val="00B6360A"/>
    <w:rsid w:val="00B639B9"/>
    <w:rsid w:val="00B63BD9"/>
    <w:rsid w:val="00B63E82"/>
    <w:rsid w:val="00B6430D"/>
    <w:rsid w:val="00B64568"/>
    <w:rsid w:val="00B645C9"/>
    <w:rsid w:val="00B6470B"/>
    <w:rsid w:val="00B64B29"/>
    <w:rsid w:val="00B6519C"/>
    <w:rsid w:val="00B6524B"/>
    <w:rsid w:val="00B65574"/>
    <w:rsid w:val="00B65699"/>
    <w:rsid w:val="00B65AC3"/>
    <w:rsid w:val="00B660F2"/>
    <w:rsid w:val="00B6644F"/>
    <w:rsid w:val="00B66BBE"/>
    <w:rsid w:val="00B66BEC"/>
    <w:rsid w:val="00B6730E"/>
    <w:rsid w:val="00B67311"/>
    <w:rsid w:val="00B67312"/>
    <w:rsid w:val="00B67491"/>
    <w:rsid w:val="00B67808"/>
    <w:rsid w:val="00B67984"/>
    <w:rsid w:val="00B67DB3"/>
    <w:rsid w:val="00B67EAE"/>
    <w:rsid w:val="00B67FA6"/>
    <w:rsid w:val="00B7037A"/>
    <w:rsid w:val="00B704ED"/>
    <w:rsid w:val="00B7060D"/>
    <w:rsid w:val="00B70858"/>
    <w:rsid w:val="00B70B03"/>
    <w:rsid w:val="00B70B58"/>
    <w:rsid w:val="00B70E21"/>
    <w:rsid w:val="00B717CD"/>
    <w:rsid w:val="00B718DB"/>
    <w:rsid w:val="00B71DFD"/>
    <w:rsid w:val="00B71EA4"/>
    <w:rsid w:val="00B7202C"/>
    <w:rsid w:val="00B720BF"/>
    <w:rsid w:val="00B721FF"/>
    <w:rsid w:val="00B72BB2"/>
    <w:rsid w:val="00B72C58"/>
    <w:rsid w:val="00B72CFD"/>
    <w:rsid w:val="00B72DAB"/>
    <w:rsid w:val="00B72F46"/>
    <w:rsid w:val="00B73143"/>
    <w:rsid w:val="00B734B5"/>
    <w:rsid w:val="00B73504"/>
    <w:rsid w:val="00B736C2"/>
    <w:rsid w:val="00B73BD5"/>
    <w:rsid w:val="00B73CA1"/>
    <w:rsid w:val="00B73E63"/>
    <w:rsid w:val="00B74266"/>
    <w:rsid w:val="00B746E9"/>
    <w:rsid w:val="00B748FA"/>
    <w:rsid w:val="00B74E54"/>
    <w:rsid w:val="00B74EB1"/>
    <w:rsid w:val="00B75028"/>
    <w:rsid w:val="00B75503"/>
    <w:rsid w:val="00B75822"/>
    <w:rsid w:val="00B758B4"/>
    <w:rsid w:val="00B75A09"/>
    <w:rsid w:val="00B75DFD"/>
    <w:rsid w:val="00B75E97"/>
    <w:rsid w:val="00B76207"/>
    <w:rsid w:val="00B762CD"/>
    <w:rsid w:val="00B763DC"/>
    <w:rsid w:val="00B76649"/>
    <w:rsid w:val="00B76844"/>
    <w:rsid w:val="00B76FEF"/>
    <w:rsid w:val="00B77104"/>
    <w:rsid w:val="00B7746B"/>
    <w:rsid w:val="00B778CD"/>
    <w:rsid w:val="00B77D28"/>
    <w:rsid w:val="00B77ED9"/>
    <w:rsid w:val="00B8001B"/>
    <w:rsid w:val="00B80172"/>
    <w:rsid w:val="00B80603"/>
    <w:rsid w:val="00B80A4B"/>
    <w:rsid w:val="00B80A9A"/>
    <w:rsid w:val="00B80C57"/>
    <w:rsid w:val="00B8100E"/>
    <w:rsid w:val="00B81010"/>
    <w:rsid w:val="00B814E3"/>
    <w:rsid w:val="00B81752"/>
    <w:rsid w:val="00B81E9E"/>
    <w:rsid w:val="00B82247"/>
    <w:rsid w:val="00B82796"/>
    <w:rsid w:val="00B82819"/>
    <w:rsid w:val="00B82FBD"/>
    <w:rsid w:val="00B830A5"/>
    <w:rsid w:val="00B8372A"/>
    <w:rsid w:val="00B83E59"/>
    <w:rsid w:val="00B846CF"/>
    <w:rsid w:val="00B84DB0"/>
    <w:rsid w:val="00B84FB3"/>
    <w:rsid w:val="00B851C9"/>
    <w:rsid w:val="00B85481"/>
    <w:rsid w:val="00B85942"/>
    <w:rsid w:val="00B85A34"/>
    <w:rsid w:val="00B85CEF"/>
    <w:rsid w:val="00B8619F"/>
    <w:rsid w:val="00B86280"/>
    <w:rsid w:val="00B8672E"/>
    <w:rsid w:val="00B86D64"/>
    <w:rsid w:val="00B86D74"/>
    <w:rsid w:val="00B8708B"/>
    <w:rsid w:val="00B873BE"/>
    <w:rsid w:val="00B8743C"/>
    <w:rsid w:val="00B874F5"/>
    <w:rsid w:val="00B87517"/>
    <w:rsid w:val="00B878E1"/>
    <w:rsid w:val="00B87DAA"/>
    <w:rsid w:val="00B87FE5"/>
    <w:rsid w:val="00B90B5A"/>
    <w:rsid w:val="00B90BA2"/>
    <w:rsid w:val="00B90C86"/>
    <w:rsid w:val="00B91072"/>
    <w:rsid w:val="00B9147C"/>
    <w:rsid w:val="00B91880"/>
    <w:rsid w:val="00B91932"/>
    <w:rsid w:val="00B9232E"/>
    <w:rsid w:val="00B9281A"/>
    <w:rsid w:val="00B9294F"/>
    <w:rsid w:val="00B93123"/>
    <w:rsid w:val="00B9399D"/>
    <w:rsid w:val="00B93BF0"/>
    <w:rsid w:val="00B93C1E"/>
    <w:rsid w:val="00B9404D"/>
    <w:rsid w:val="00B941C4"/>
    <w:rsid w:val="00B94217"/>
    <w:rsid w:val="00B942CD"/>
    <w:rsid w:val="00B945AE"/>
    <w:rsid w:val="00B94D0A"/>
    <w:rsid w:val="00B94DDD"/>
    <w:rsid w:val="00B951D4"/>
    <w:rsid w:val="00B9544C"/>
    <w:rsid w:val="00B96007"/>
    <w:rsid w:val="00B9663F"/>
    <w:rsid w:val="00B96B97"/>
    <w:rsid w:val="00B96FAE"/>
    <w:rsid w:val="00B97092"/>
    <w:rsid w:val="00B971CF"/>
    <w:rsid w:val="00B97998"/>
    <w:rsid w:val="00B97C04"/>
    <w:rsid w:val="00BA005C"/>
    <w:rsid w:val="00BA030E"/>
    <w:rsid w:val="00BA06DD"/>
    <w:rsid w:val="00BA070F"/>
    <w:rsid w:val="00BA0745"/>
    <w:rsid w:val="00BA09E5"/>
    <w:rsid w:val="00BA0A46"/>
    <w:rsid w:val="00BA0A70"/>
    <w:rsid w:val="00BA1111"/>
    <w:rsid w:val="00BA1236"/>
    <w:rsid w:val="00BA1420"/>
    <w:rsid w:val="00BA150E"/>
    <w:rsid w:val="00BA1821"/>
    <w:rsid w:val="00BA1884"/>
    <w:rsid w:val="00BA1BF4"/>
    <w:rsid w:val="00BA23BA"/>
    <w:rsid w:val="00BA2400"/>
    <w:rsid w:val="00BA28F6"/>
    <w:rsid w:val="00BA2C3E"/>
    <w:rsid w:val="00BA3496"/>
    <w:rsid w:val="00BA38DE"/>
    <w:rsid w:val="00BA3A83"/>
    <w:rsid w:val="00BA3E42"/>
    <w:rsid w:val="00BA3E8E"/>
    <w:rsid w:val="00BA3ED7"/>
    <w:rsid w:val="00BA3FBE"/>
    <w:rsid w:val="00BA4495"/>
    <w:rsid w:val="00BA4651"/>
    <w:rsid w:val="00BA475E"/>
    <w:rsid w:val="00BA4815"/>
    <w:rsid w:val="00BA4A4B"/>
    <w:rsid w:val="00BA598C"/>
    <w:rsid w:val="00BA5AE1"/>
    <w:rsid w:val="00BA5BCE"/>
    <w:rsid w:val="00BA6241"/>
    <w:rsid w:val="00BA6657"/>
    <w:rsid w:val="00BA68A7"/>
    <w:rsid w:val="00BA6996"/>
    <w:rsid w:val="00BA6F00"/>
    <w:rsid w:val="00BA76FA"/>
    <w:rsid w:val="00BB008E"/>
    <w:rsid w:val="00BB01E9"/>
    <w:rsid w:val="00BB08E0"/>
    <w:rsid w:val="00BB0D24"/>
    <w:rsid w:val="00BB0F47"/>
    <w:rsid w:val="00BB1047"/>
    <w:rsid w:val="00BB106C"/>
    <w:rsid w:val="00BB128B"/>
    <w:rsid w:val="00BB12DB"/>
    <w:rsid w:val="00BB1883"/>
    <w:rsid w:val="00BB19AE"/>
    <w:rsid w:val="00BB1BA6"/>
    <w:rsid w:val="00BB1C0E"/>
    <w:rsid w:val="00BB1CC8"/>
    <w:rsid w:val="00BB1F4F"/>
    <w:rsid w:val="00BB231D"/>
    <w:rsid w:val="00BB231F"/>
    <w:rsid w:val="00BB2449"/>
    <w:rsid w:val="00BB2A3F"/>
    <w:rsid w:val="00BB3405"/>
    <w:rsid w:val="00BB3DD8"/>
    <w:rsid w:val="00BB3F52"/>
    <w:rsid w:val="00BB402D"/>
    <w:rsid w:val="00BB451D"/>
    <w:rsid w:val="00BB457B"/>
    <w:rsid w:val="00BB45CB"/>
    <w:rsid w:val="00BB48B0"/>
    <w:rsid w:val="00BB49C0"/>
    <w:rsid w:val="00BB49E6"/>
    <w:rsid w:val="00BB4A5B"/>
    <w:rsid w:val="00BB4DEE"/>
    <w:rsid w:val="00BB51C3"/>
    <w:rsid w:val="00BB53F4"/>
    <w:rsid w:val="00BB5606"/>
    <w:rsid w:val="00BB563B"/>
    <w:rsid w:val="00BB5BAB"/>
    <w:rsid w:val="00BB5F7C"/>
    <w:rsid w:val="00BB6363"/>
    <w:rsid w:val="00BB6485"/>
    <w:rsid w:val="00BB679C"/>
    <w:rsid w:val="00BB67F9"/>
    <w:rsid w:val="00BB6A3F"/>
    <w:rsid w:val="00BB6C50"/>
    <w:rsid w:val="00BB71CA"/>
    <w:rsid w:val="00BB775C"/>
    <w:rsid w:val="00BC0B59"/>
    <w:rsid w:val="00BC117A"/>
    <w:rsid w:val="00BC1743"/>
    <w:rsid w:val="00BC18E6"/>
    <w:rsid w:val="00BC1A53"/>
    <w:rsid w:val="00BC1E0F"/>
    <w:rsid w:val="00BC260A"/>
    <w:rsid w:val="00BC2A12"/>
    <w:rsid w:val="00BC2ACD"/>
    <w:rsid w:val="00BC2B2A"/>
    <w:rsid w:val="00BC316D"/>
    <w:rsid w:val="00BC33D6"/>
    <w:rsid w:val="00BC3446"/>
    <w:rsid w:val="00BC3918"/>
    <w:rsid w:val="00BC48EF"/>
    <w:rsid w:val="00BC4965"/>
    <w:rsid w:val="00BC4AF5"/>
    <w:rsid w:val="00BC4F70"/>
    <w:rsid w:val="00BC505E"/>
    <w:rsid w:val="00BC50D4"/>
    <w:rsid w:val="00BC5308"/>
    <w:rsid w:val="00BC5355"/>
    <w:rsid w:val="00BC5741"/>
    <w:rsid w:val="00BC5958"/>
    <w:rsid w:val="00BC5C3C"/>
    <w:rsid w:val="00BC6478"/>
    <w:rsid w:val="00BC691D"/>
    <w:rsid w:val="00BC6B33"/>
    <w:rsid w:val="00BC6E73"/>
    <w:rsid w:val="00BC6F09"/>
    <w:rsid w:val="00BC725B"/>
    <w:rsid w:val="00BC764D"/>
    <w:rsid w:val="00BC7C0B"/>
    <w:rsid w:val="00BD0BD0"/>
    <w:rsid w:val="00BD1632"/>
    <w:rsid w:val="00BD17FD"/>
    <w:rsid w:val="00BD22B5"/>
    <w:rsid w:val="00BD261F"/>
    <w:rsid w:val="00BD2C09"/>
    <w:rsid w:val="00BD2E12"/>
    <w:rsid w:val="00BD2F46"/>
    <w:rsid w:val="00BD3430"/>
    <w:rsid w:val="00BD3508"/>
    <w:rsid w:val="00BD39A9"/>
    <w:rsid w:val="00BD3BDB"/>
    <w:rsid w:val="00BD3FB2"/>
    <w:rsid w:val="00BD4382"/>
    <w:rsid w:val="00BD4407"/>
    <w:rsid w:val="00BD4941"/>
    <w:rsid w:val="00BD4CB2"/>
    <w:rsid w:val="00BD513B"/>
    <w:rsid w:val="00BD5672"/>
    <w:rsid w:val="00BD585D"/>
    <w:rsid w:val="00BD59F8"/>
    <w:rsid w:val="00BD5A63"/>
    <w:rsid w:val="00BD5F81"/>
    <w:rsid w:val="00BD5FF1"/>
    <w:rsid w:val="00BD6254"/>
    <w:rsid w:val="00BD6414"/>
    <w:rsid w:val="00BD64D7"/>
    <w:rsid w:val="00BD695A"/>
    <w:rsid w:val="00BD6FF9"/>
    <w:rsid w:val="00BD7006"/>
    <w:rsid w:val="00BD778A"/>
    <w:rsid w:val="00BD7DFE"/>
    <w:rsid w:val="00BE0011"/>
    <w:rsid w:val="00BE03E6"/>
    <w:rsid w:val="00BE0548"/>
    <w:rsid w:val="00BE07BC"/>
    <w:rsid w:val="00BE0AE8"/>
    <w:rsid w:val="00BE0ED8"/>
    <w:rsid w:val="00BE14C5"/>
    <w:rsid w:val="00BE1883"/>
    <w:rsid w:val="00BE18DB"/>
    <w:rsid w:val="00BE1CD2"/>
    <w:rsid w:val="00BE20E2"/>
    <w:rsid w:val="00BE2412"/>
    <w:rsid w:val="00BE2800"/>
    <w:rsid w:val="00BE2BDF"/>
    <w:rsid w:val="00BE2D25"/>
    <w:rsid w:val="00BE3300"/>
    <w:rsid w:val="00BE346D"/>
    <w:rsid w:val="00BE3BAC"/>
    <w:rsid w:val="00BE3FDF"/>
    <w:rsid w:val="00BE41D7"/>
    <w:rsid w:val="00BE4779"/>
    <w:rsid w:val="00BE4879"/>
    <w:rsid w:val="00BE4AA3"/>
    <w:rsid w:val="00BE4CDF"/>
    <w:rsid w:val="00BE4CF5"/>
    <w:rsid w:val="00BE5519"/>
    <w:rsid w:val="00BE570A"/>
    <w:rsid w:val="00BE59B9"/>
    <w:rsid w:val="00BE5F73"/>
    <w:rsid w:val="00BE606F"/>
    <w:rsid w:val="00BE64E3"/>
    <w:rsid w:val="00BE66DC"/>
    <w:rsid w:val="00BE6810"/>
    <w:rsid w:val="00BE69D2"/>
    <w:rsid w:val="00BE6E2C"/>
    <w:rsid w:val="00BE748B"/>
    <w:rsid w:val="00BE7740"/>
    <w:rsid w:val="00BE7F15"/>
    <w:rsid w:val="00BF0294"/>
    <w:rsid w:val="00BF0645"/>
    <w:rsid w:val="00BF0846"/>
    <w:rsid w:val="00BF0C91"/>
    <w:rsid w:val="00BF0D37"/>
    <w:rsid w:val="00BF0E4D"/>
    <w:rsid w:val="00BF101C"/>
    <w:rsid w:val="00BF16B7"/>
    <w:rsid w:val="00BF17BC"/>
    <w:rsid w:val="00BF1E50"/>
    <w:rsid w:val="00BF2C02"/>
    <w:rsid w:val="00BF324B"/>
    <w:rsid w:val="00BF32BC"/>
    <w:rsid w:val="00BF34B8"/>
    <w:rsid w:val="00BF368A"/>
    <w:rsid w:val="00BF3826"/>
    <w:rsid w:val="00BF44A7"/>
    <w:rsid w:val="00BF4BE5"/>
    <w:rsid w:val="00BF4D14"/>
    <w:rsid w:val="00BF503A"/>
    <w:rsid w:val="00BF620F"/>
    <w:rsid w:val="00BF6C2E"/>
    <w:rsid w:val="00BF757C"/>
    <w:rsid w:val="00BF76A2"/>
    <w:rsid w:val="00BF7740"/>
    <w:rsid w:val="00C00580"/>
    <w:rsid w:val="00C00629"/>
    <w:rsid w:val="00C0067E"/>
    <w:rsid w:val="00C00700"/>
    <w:rsid w:val="00C0083F"/>
    <w:rsid w:val="00C00CD2"/>
    <w:rsid w:val="00C0146C"/>
    <w:rsid w:val="00C014B4"/>
    <w:rsid w:val="00C02B2A"/>
    <w:rsid w:val="00C03441"/>
    <w:rsid w:val="00C0368B"/>
    <w:rsid w:val="00C03F2A"/>
    <w:rsid w:val="00C04058"/>
    <w:rsid w:val="00C0446E"/>
    <w:rsid w:val="00C05444"/>
    <w:rsid w:val="00C05A6B"/>
    <w:rsid w:val="00C05B12"/>
    <w:rsid w:val="00C05F59"/>
    <w:rsid w:val="00C066AC"/>
    <w:rsid w:val="00C068CE"/>
    <w:rsid w:val="00C06A32"/>
    <w:rsid w:val="00C06A37"/>
    <w:rsid w:val="00C06B95"/>
    <w:rsid w:val="00C072E5"/>
    <w:rsid w:val="00C07697"/>
    <w:rsid w:val="00C07FBE"/>
    <w:rsid w:val="00C10059"/>
    <w:rsid w:val="00C10A19"/>
    <w:rsid w:val="00C10E80"/>
    <w:rsid w:val="00C11153"/>
    <w:rsid w:val="00C1119B"/>
    <w:rsid w:val="00C112A7"/>
    <w:rsid w:val="00C11496"/>
    <w:rsid w:val="00C11789"/>
    <w:rsid w:val="00C118E0"/>
    <w:rsid w:val="00C11933"/>
    <w:rsid w:val="00C12090"/>
    <w:rsid w:val="00C1214E"/>
    <w:rsid w:val="00C13098"/>
    <w:rsid w:val="00C1322B"/>
    <w:rsid w:val="00C13654"/>
    <w:rsid w:val="00C13756"/>
    <w:rsid w:val="00C13BEE"/>
    <w:rsid w:val="00C1400E"/>
    <w:rsid w:val="00C1417E"/>
    <w:rsid w:val="00C143E5"/>
    <w:rsid w:val="00C14970"/>
    <w:rsid w:val="00C15375"/>
    <w:rsid w:val="00C15399"/>
    <w:rsid w:val="00C154EF"/>
    <w:rsid w:val="00C15705"/>
    <w:rsid w:val="00C15748"/>
    <w:rsid w:val="00C1580F"/>
    <w:rsid w:val="00C16AA5"/>
    <w:rsid w:val="00C16F42"/>
    <w:rsid w:val="00C17204"/>
    <w:rsid w:val="00C172E7"/>
    <w:rsid w:val="00C17361"/>
    <w:rsid w:val="00C17421"/>
    <w:rsid w:val="00C1792C"/>
    <w:rsid w:val="00C179AF"/>
    <w:rsid w:val="00C17C53"/>
    <w:rsid w:val="00C20099"/>
    <w:rsid w:val="00C20254"/>
    <w:rsid w:val="00C20453"/>
    <w:rsid w:val="00C204AF"/>
    <w:rsid w:val="00C20879"/>
    <w:rsid w:val="00C2167D"/>
    <w:rsid w:val="00C21A15"/>
    <w:rsid w:val="00C21BC4"/>
    <w:rsid w:val="00C21CEE"/>
    <w:rsid w:val="00C21E07"/>
    <w:rsid w:val="00C22401"/>
    <w:rsid w:val="00C2242B"/>
    <w:rsid w:val="00C224DB"/>
    <w:rsid w:val="00C228A5"/>
    <w:rsid w:val="00C22B23"/>
    <w:rsid w:val="00C22F8E"/>
    <w:rsid w:val="00C22FC0"/>
    <w:rsid w:val="00C2308D"/>
    <w:rsid w:val="00C2319B"/>
    <w:rsid w:val="00C232DB"/>
    <w:rsid w:val="00C232DE"/>
    <w:rsid w:val="00C23F29"/>
    <w:rsid w:val="00C24455"/>
    <w:rsid w:val="00C24909"/>
    <w:rsid w:val="00C24C04"/>
    <w:rsid w:val="00C25CB5"/>
    <w:rsid w:val="00C25CF1"/>
    <w:rsid w:val="00C25E77"/>
    <w:rsid w:val="00C25EF9"/>
    <w:rsid w:val="00C26081"/>
    <w:rsid w:val="00C260F7"/>
    <w:rsid w:val="00C26142"/>
    <w:rsid w:val="00C26E22"/>
    <w:rsid w:val="00C26F4A"/>
    <w:rsid w:val="00C27051"/>
    <w:rsid w:val="00C2711C"/>
    <w:rsid w:val="00C27171"/>
    <w:rsid w:val="00C273F8"/>
    <w:rsid w:val="00C27E35"/>
    <w:rsid w:val="00C307FC"/>
    <w:rsid w:val="00C30E17"/>
    <w:rsid w:val="00C3104B"/>
    <w:rsid w:val="00C312B9"/>
    <w:rsid w:val="00C317EB"/>
    <w:rsid w:val="00C31881"/>
    <w:rsid w:val="00C31B7D"/>
    <w:rsid w:val="00C3214C"/>
    <w:rsid w:val="00C321F7"/>
    <w:rsid w:val="00C32304"/>
    <w:rsid w:val="00C324C4"/>
    <w:rsid w:val="00C32CBD"/>
    <w:rsid w:val="00C32CF7"/>
    <w:rsid w:val="00C32D41"/>
    <w:rsid w:val="00C32DCB"/>
    <w:rsid w:val="00C33109"/>
    <w:rsid w:val="00C333F3"/>
    <w:rsid w:val="00C336A1"/>
    <w:rsid w:val="00C336DD"/>
    <w:rsid w:val="00C33983"/>
    <w:rsid w:val="00C33B8A"/>
    <w:rsid w:val="00C33DE1"/>
    <w:rsid w:val="00C34350"/>
    <w:rsid w:val="00C34602"/>
    <w:rsid w:val="00C346E0"/>
    <w:rsid w:val="00C34770"/>
    <w:rsid w:val="00C34826"/>
    <w:rsid w:val="00C34FE2"/>
    <w:rsid w:val="00C3532E"/>
    <w:rsid w:val="00C35450"/>
    <w:rsid w:val="00C35E0D"/>
    <w:rsid w:val="00C36119"/>
    <w:rsid w:val="00C361B9"/>
    <w:rsid w:val="00C361C9"/>
    <w:rsid w:val="00C361D1"/>
    <w:rsid w:val="00C36485"/>
    <w:rsid w:val="00C36866"/>
    <w:rsid w:val="00C36A98"/>
    <w:rsid w:val="00C36AFD"/>
    <w:rsid w:val="00C36FAE"/>
    <w:rsid w:val="00C37B7D"/>
    <w:rsid w:val="00C37BB0"/>
    <w:rsid w:val="00C404E8"/>
    <w:rsid w:val="00C40993"/>
    <w:rsid w:val="00C40A85"/>
    <w:rsid w:val="00C40AE1"/>
    <w:rsid w:val="00C40BC8"/>
    <w:rsid w:val="00C40E2A"/>
    <w:rsid w:val="00C411B7"/>
    <w:rsid w:val="00C415EA"/>
    <w:rsid w:val="00C41C38"/>
    <w:rsid w:val="00C42369"/>
    <w:rsid w:val="00C4392C"/>
    <w:rsid w:val="00C43A5D"/>
    <w:rsid w:val="00C43B94"/>
    <w:rsid w:val="00C44259"/>
    <w:rsid w:val="00C444D2"/>
    <w:rsid w:val="00C4537B"/>
    <w:rsid w:val="00C455C9"/>
    <w:rsid w:val="00C45CBF"/>
    <w:rsid w:val="00C46957"/>
    <w:rsid w:val="00C46B42"/>
    <w:rsid w:val="00C4780F"/>
    <w:rsid w:val="00C478C9"/>
    <w:rsid w:val="00C47B58"/>
    <w:rsid w:val="00C47E2D"/>
    <w:rsid w:val="00C506B4"/>
    <w:rsid w:val="00C50793"/>
    <w:rsid w:val="00C50BAD"/>
    <w:rsid w:val="00C50CFA"/>
    <w:rsid w:val="00C5116A"/>
    <w:rsid w:val="00C513CC"/>
    <w:rsid w:val="00C51707"/>
    <w:rsid w:val="00C5180D"/>
    <w:rsid w:val="00C522FB"/>
    <w:rsid w:val="00C52458"/>
    <w:rsid w:val="00C52540"/>
    <w:rsid w:val="00C52DDE"/>
    <w:rsid w:val="00C532C5"/>
    <w:rsid w:val="00C53343"/>
    <w:rsid w:val="00C5350C"/>
    <w:rsid w:val="00C5351C"/>
    <w:rsid w:val="00C5354B"/>
    <w:rsid w:val="00C547C0"/>
    <w:rsid w:val="00C550F0"/>
    <w:rsid w:val="00C5550D"/>
    <w:rsid w:val="00C556FD"/>
    <w:rsid w:val="00C55A47"/>
    <w:rsid w:val="00C56059"/>
    <w:rsid w:val="00C56FE9"/>
    <w:rsid w:val="00C576F1"/>
    <w:rsid w:val="00C578D5"/>
    <w:rsid w:val="00C579F4"/>
    <w:rsid w:val="00C57DC6"/>
    <w:rsid w:val="00C57F85"/>
    <w:rsid w:val="00C60E87"/>
    <w:rsid w:val="00C61D6D"/>
    <w:rsid w:val="00C6222A"/>
    <w:rsid w:val="00C626B1"/>
    <w:rsid w:val="00C627FF"/>
    <w:rsid w:val="00C62D95"/>
    <w:rsid w:val="00C63DE7"/>
    <w:rsid w:val="00C63E06"/>
    <w:rsid w:val="00C645D4"/>
    <w:rsid w:val="00C648F6"/>
    <w:rsid w:val="00C64A04"/>
    <w:rsid w:val="00C64CAC"/>
    <w:rsid w:val="00C651C3"/>
    <w:rsid w:val="00C65786"/>
    <w:rsid w:val="00C65CF5"/>
    <w:rsid w:val="00C66C94"/>
    <w:rsid w:val="00C66E44"/>
    <w:rsid w:val="00C6722F"/>
    <w:rsid w:val="00C67599"/>
    <w:rsid w:val="00C67C77"/>
    <w:rsid w:val="00C67D10"/>
    <w:rsid w:val="00C67D23"/>
    <w:rsid w:val="00C7027E"/>
    <w:rsid w:val="00C70288"/>
    <w:rsid w:val="00C702B1"/>
    <w:rsid w:val="00C7064D"/>
    <w:rsid w:val="00C70C31"/>
    <w:rsid w:val="00C70DE7"/>
    <w:rsid w:val="00C71342"/>
    <w:rsid w:val="00C71489"/>
    <w:rsid w:val="00C7163A"/>
    <w:rsid w:val="00C71E65"/>
    <w:rsid w:val="00C7262E"/>
    <w:rsid w:val="00C72822"/>
    <w:rsid w:val="00C73043"/>
    <w:rsid w:val="00C73389"/>
    <w:rsid w:val="00C734A7"/>
    <w:rsid w:val="00C7354C"/>
    <w:rsid w:val="00C73838"/>
    <w:rsid w:val="00C7471D"/>
    <w:rsid w:val="00C749FB"/>
    <w:rsid w:val="00C74BF6"/>
    <w:rsid w:val="00C74C79"/>
    <w:rsid w:val="00C74DB6"/>
    <w:rsid w:val="00C75087"/>
    <w:rsid w:val="00C75102"/>
    <w:rsid w:val="00C75B1E"/>
    <w:rsid w:val="00C75C54"/>
    <w:rsid w:val="00C75F55"/>
    <w:rsid w:val="00C7627F"/>
    <w:rsid w:val="00C7656D"/>
    <w:rsid w:val="00C770CD"/>
    <w:rsid w:val="00C773F9"/>
    <w:rsid w:val="00C77831"/>
    <w:rsid w:val="00C80779"/>
    <w:rsid w:val="00C80831"/>
    <w:rsid w:val="00C811C8"/>
    <w:rsid w:val="00C8122A"/>
    <w:rsid w:val="00C81332"/>
    <w:rsid w:val="00C81811"/>
    <w:rsid w:val="00C82564"/>
    <w:rsid w:val="00C829C3"/>
    <w:rsid w:val="00C82D25"/>
    <w:rsid w:val="00C82F57"/>
    <w:rsid w:val="00C82FC8"/>
    <w:rsid w:val="00C8364C"/>
    <w:rsid w:val="00C838C8"/>
    <w:rsid w:val="00C83C6A"/>
    <w:rsid w:val="00C84475"/>
    <w:rsid w:val="00C8493E"/>
    <w:rsid w:val="00C84D2C"/>
    <w:rsid w:val="00C84E16"/>
    <w:rsid w:val="00C84E82"/>
    <w:rsid w:val="00C850D5"/>
    <w:rsid w:val="00C85A34"/>
    <w:rsid w:val="00C85A64"/>
    <w:rsid w:val="00C85AF8"/>
    <w:rsid w:val="00C85D67"/>
    <w:rsid w:val="00C85DA1"/>
    <w:rsid w:val="00C86335"/>
    <w:rsid w:val="00C8659C"/>
    <w:rsid w:val="00C86633"/>
    <w:rsid w:val="00C86A6E"/>
    <w:rsid w:val="00C87B82"/>
    <w:rsid w:val="00C87DB7"/>
    <w:rsid w:val="00C903CB"/>
    <w:rsid w:val="00C90CD2"/>
    <w:rsid w:val="00C91390"/>
    <w:rsid w:val="00C91392"/>
    <w:rsid w:val="00C91C96"/>
    <w:rsid w:val="00C91CCC"/>
    <w:rsid w:val="00C91E03"/>
    <w:rsid w:val="00C91F8E"/>
    <w:rsid w:val="00C92AF7"/>
    <w:rsid w:val="00C9370A"/>
    <w:rsid w:val="00C93821"/>
    <w:rsid w:val="00C93887"/>
    <w:rsid w:val="00C939E8"/>
    <w:rsid w:val="00C94578"/>
    <w:rsid w:val="00C946EE"/>
    <w:rsid w:val="00C95083"/>
    <w:rsid w:val="00C9526B"/>
    <w:rsid w:val="00C95C3F"/>
    <w:rsid w:val="00C962EC"/>
    <w:rsid w:val="00C96383"/>
    <w:rsid w:val="00C963AB"/>
    <w:rsid w:val="00C96447"/>
    <w:rsid w:val="00C96946"/>
    <w:rsid w:val="00C969A6"/>
    <w:rsid w:val="00C97060"/>
    <w:rsid w:val="00C97A85"/>
    <w:rsid w:val="00C97CEE"/>
    <w:rsid w:val="00CA0367"/>
    <w:rsid w:val="00CA040E"/>
    <w:rsid w:val="00CA0622"/>
    <w:rsid w:val="00CA063A"/>
    <w:rsid w:val="00CA08BF"/>
    <w:rsid w:val="00CA0CE8"/>
    <w:rsid w:val="00CA0FEB"/>
    <w:rsid w:val="00CA1D71"/>
    <w:rsid w:val="00CA207A"/>
    <w:rsid w:val="00CA22F3"/>
    <w:rsid w:val="00CA2734"/>
    <w:rsid w:val="00CA2AE5"/>
    <w:rsid w:val="00CA2F53"/>
    <w:rsid w:val="00CA2FB2"/>
    <w:rsid w:val="00CA301E"/>
    <w:rsid w:val="00CA30D7"/>
    <w:rsid w:val="00CA331A"/>
    <w:rsid w:val="00CA34CF"/>
    <w:rsid w:val="00CA360A"/>
    <w:rsid w:val="00CA37D7"/>
    <w:rsid w:val="00CA3A52"/>
    <w:rsid w:val="00CA3B59"/>
    <w:rsid w:val="00CA3D68"/>
    <w:rsid w:val="00CA4074"/>
    <w:rsid w:val="00CA40CD"/>
    <w:rsid w:val="00CA40D5"/>
    <w:rsid w:val="00CA4DE0"/>
    <w:rsid w:val="00CA4FB3"/>
    <w:rsid w:val="00CA579F"/>
    <w:rsid w:val="00CA5B47"/>
    <w:rsid w:val="00CA6035"/>
    <w:rsid w:val="00CA6508"/>
    <w:rsid w:val="00CA678F"/>
    <w:rsid w:val="00CA6C07"/>
    <w:rsid w:val="00CA719C"/>
    <w:rsid w:val="00CA7294"/>
    <w:rsid w:val="00CA7C81"/>
    <w:rsid w:val="00CA7CCC"/>
    <w:rsid w:val="00CA7E6D"/>
    <w:rsid w:val="00CA7EAA"/>
    <w:rsid w:val="00CB0568"/>
    <w:rsid w:val="00CB06CA"/>
    <w:rsid w:val="00CB09F9"/>
    <w:rsid w:val="00CB0D87"/>
    <w:rsid w:val="00CB0F12"/>
    <w:rsid w:val="00CB0F44"/>
    <w:rsid w:val="00CB1006"/>
    <w:rsid w:val="00CB15A5"/>
    <w:rsid w:val="00CB1AC5"/>
    <w:rsid w:val="00CB2130"/>
    <w:rsid w:val="00CB22E4"/>
    <w:rsid w:val="00CB2584"/>
    <w:rsid w:val="00CB25D7"/>
    <w:rsid w:val="00CB25F0"/>
    <w:rsid w:val="00CB283A"/>
    <w:rsid w:val="00CB2B83"/>
    <w:rsid w:val="00CB30C9"/>
    <w:rsid w:val="00CB33B3"/>
    <w:rsid w:val="00CB33CC"/>
    <w:rsid w:val="00CB37D6"/>
    <w:rsid w:val="00CB380A"/>
    <w:rsid w:val="00CB3C8F"/>
    <w:rsid w:val="00CB3ECB"/>
    <w:rsid w:val="00CB40F9"/>
    <w:rsid w:val="00CB44A6"/>
    <w:rsid w:val="00CB457E"/>
    <w:rsid w:val="00CB493E"/>
    <w:rsid w:val="00CB49D9"/>
    <w:rsid w:val="00CB4C0C"/>
    <w:rsid w:val="00CB4D7B"/>
    <w:rsid w:val="00CB5712"/>
    <w:rsid w:val="00CB575C"/>
    <w:rsid w:val="00CB5AFA"/>
    <w:rsid w:val="00CB5CCA"/>
    <w:rsid w:val="00CB6216"/>
    <w:rsid w:val="00CB6440"/>
    <w:rsid w:val="00CB69C0"/>
    <w:rsid w:val="00CB6D2D"/>
    <w:rsid w:val="00CB772E"/>
    <w:rsid w:val="00CB7789"/>
    <w:rsid w:val="00CB78F4"/>
    <w:rsid w:val="00CB7E21"/>
    <w:rsid w:val="00CB7EC9"/>
    <w:rsid w:val="00CC06F3"/>
    <w:rsid w:val="00CC1417"/>
    <w:rsid w:val="00CC1A17"/>
    <w:rsid w:val="00CC1A1C"/>
    <w:rsid w:val="00CC202B"/>
    <w:rsid w:val="00CC2422"/>
    <w:rsid w:val="00CC25E7"/>
    <w:rsid w:val="00CC3024"/>
    <w:rsid w:val="00CC30D3"/>
    <w:rsid w:val="00CC37F4"/>
    <w:rsid w:val="00CC38DD"/>
    <w:rsid w:val="00CC4500"/>
    <w:rsid w:val="00CC475A"/>
    <w:rsid w:val="00CC4933"/>
    <w:rsid w:val="00CC4B13"/>
    <w:rsid w:val="00CC4B6F"/>
    <w:rsid w:val="00CC4B93"/>
    <w:rsid w:val="00CC4F1F"/>
    <w:rsid w:val="00CC54AA"/>
    <w:rsid w:val="00CC5875"/>
    <w:rsid w:val="00CC5C69"/>
    <w:rsid w:val="00CC5FC1"/>
    <w:rsid w:val="00CC61CD"/>
    <w:rsid w:val="00CC62C7"/>
    <w:rsid w:val="00CC65A9"/>
    <w:rsid w:val="00CC6CFD"/>
    <w:rsid w:val="00CC702A"/>
    <w:rsid w:val="00CC75B3"/>
    <w:rsid w:val="00CC7A5C"/>
    <w:rsid w:val="00CC7C4D"/>
    <w:rsid w:val="00CC7C83"/>
    <w:rsid w:val="00CD04EC"/>
    <w:rsid w:val="00CD1114"/>
    <w:rsid w:val="00CD160D"/>
    <w:rsid w:val="00CD1A83"/>
    <w:rsid w:val="00CD1CA4"/>
    <w:rsid w:val="00CD1D1A"/>
    <w:rsid w:val="00CD1DBF"/>
    <w:rsid w:val="00CD1F89"/>
    <w:rsid w:val="00CD20F3"/>
    <w:rsid w:val="00CD225B"/>
    <w:rsid w:val="00CD2B26"/>
    <w:rsid w:val="00CD2B32"/>
    <w:rsid w:val="00CD3B9A"/>
    <w:rsid w:val="00CD43E2"/>
    <w:rsid w:val="00CD4512"/>
    <w:rsid w:val="00CD4A2C"/>
    <w:rsid w:val="00CD51DC"/>
    <w:rsid w:val="00CD5299"/>
    <w:rsid w:val="00CD54F4"/>
    <w:rsid w:val="00CD5EB9"/>
    <w:rsid w:val="00CD7064"/>
    <w:rsid w:val="00CD7359"/>
    <w:rsid w:val="00CD752A"/>
    <w:rsid w:val="00CD7589"/>
    <w:rsid w:val="00CD75A5"/>
    <w:rsid w:val="00CD7684"/>
    <w:rsid w:val="00CD7DCD"/>
    <w:rsid w:val="00CE0443"/>
    <w:rsid w:val="00CE04FA"/>
    <w:rsid w:val="00CE0954"/>
    <w:rsid w:val="00CE0EB0"/>
    <w:rsid w:val="00CE1220"/>
    <w:rsid w:val="00CE1857"/>
    <w:rsid w:val="00CE18D4"/>
    <w:rsid w:val="00CE1A98"/>
    <w:rsid w:val="00CE1ACD"/>
    <w:rsid w:val="00CE1AFF"/>
    <w:rsid w:val="00CE1CD7"/>
    <w:rsid w:val="00CE2158"/>
    <w:rsid w:val="00CE2ADF"/>
    <w:rsid w:val="00CE2D88"/>
    <w:rsid w:val="00CE2E63"/>
    <w:rsid w:val="00CE30AA"/>
    <w:rsid w:val="00CE3297"/>
    <w:rsid w:val="00CE344C"/>
    <w:rsid w:val="00CE3568"/>
    <w:rsid w:val="00CE425D"/>
    <w:rsid w:val="00CE43B4"/>
    <w:rsid w:val="00CE4542"/>
    <w:rsid w:val="00CE4C09"/>
    <w:rsid w:val="00CE4DF1"/>
    <w:rsid w:val="00CE4FB4"/>
    <w:rsid w:val="00CE50AB"/>
    <w:rsid w:val="00CE518C"/>
    <w:rsid w:val="00CE52A4"/>
    <w:rsid w:val="00CE5437"/>
    <w:rsid w:val="00CE566F"/>
    <w:rsid w:val="00CE5B24"/>
    <w:rsid w:val="00CE6132"/>
    <w:rsid w:val="00CE7090"/>
    <w:rsid w:val="00CE7395"/>
    <w:rsid w:val="00CE787D"/>
    <w:rsid w:val="00CE7ABB"/>
    <w:rsid w:val="00CF02E5"/>
    <w:rsid w:val="00CF04EE"/>
    <w:rsid w:val="00CF0636"/>
    <w:rsid w:val="00CF0EF0"/>
    <w:rsid w:val="00CF0FC9"/>
    <w:rsid w:val="00CF10AC"/>
    <w:rsid w:val="00CF11AA"/>
    <w:rsid w:val="00CF12DC"/>
    <w:rsid w:val="00CF1EB0"/>
    <w:rsid w:val="00CF22BD"/>
    <w:rsid w:val="00CF244A"/>
    <w:rsid w:val="00CF275B"/>
    <w:rsid w:val="00CF2E4E"/>
    <w:rsid w:val="00CF2EE3"/>
    <w:rsid w:val="00CF2F56"/>
    <w:rsid w:val="00CF36F7"/>
    <w:rsid w:val="00CF370C"/>
    <w:rsid w:val="00CF3D22"/>
    <w:rsid w:val="00CF4037"/>
    <w:rsid w:val="00CF403D"/>
    <w:rsid w:val="00CF47A6"/>
    <w:rsid w:val="00CF4E06"/>
    <w:rsid w:val="00CF4E89"/>
    <w:rsid w:val="00CF5091"/>
    <w:rsid w:val="00CF53AE"/>
    <w:rsid w:val="00CF5955"/>
    <w:rsid w:val="00CF5D17"/>
    <w:rsid w:val="00CF5DEF"/>
    <w:rsid w:val="00CF625E"/>
    <w:rsid w:val="00CF63AF"/>
    <w:rsid w:val="00CF6AAA"/>
    <w:rsid w:val="00CF71CE"/>
    <w:rsid w:val="00CF7527"/>
    <w:rsid w:val="00CF77B8"/>
    <w:rsid w:val="00CF7944"/>
    <w:rsid w:val="00CF7A99"/>
    <w:rsid w:val="00CF7FDA"/>
    <w:rsid w:val="00D00C72"/>
    <w:rsid w:val="00D00C94"/>
    <w:rsid w:val="00D0107B"/>
    <w:rsid w:val="00D013EA"/>
    <w:rsid w:val="00D015F7"/>
    <w:rsid w:val="00D01A1E"/>
    <w:rsid w:val="00D02152"/>
    <w:rsid w:val="00D0269A"/>
    <w:rsid w:val="00D02AF8"/>
    <w:rsid w:val="00D02EBB"/>
    <w:rsid w:val="00D031DB"/>
    <w:rsid w:val="00D03601"/>
    <w:rsid w:val="00D0396D"/>
    <w:rsid w:val="00D03DB2"/>
    <w:rsid w:val="00D041C9"/>
    <w:rsid w:val="00D04213"/>
    <w:rsid w:val="00D04504"/>
    <w:rsid w:val="00D049D9"/>
    <w:rsid w:val="00D04B79"/>
    <w:rsid w:val="00D05839"/>
    <w:rsid w:val="00D05B83"/>
    <w:rsid w:val="00D05BFF"/>
    <w:rsid w:val="00D05D39"/>
    <w:rsid w:val="00D05D7D"/>
    <w:rsid w:val="00D05E17"/>
    <w:rsid w:val="00D063F0"/>
    <w:rsid w:val="00D0678E"/>
    <w:rsid w:val="00D06D61"/>
    <w:rsid w:val="00D077BA"/>
    <w:rsid w:val="00D1009A"/>
    <w:rsid w:val="00D101D3"/>
    <w:rsid w:val="00D1031C"/>
    <w:rsid w:val="00D10CFD"/>
    <w:rsid w:val="00D10D63"/>
    <w:rsid w:val="00D1136E"/>
    <w:rsid w:val="00D114FD"/>
    <w:rsid w:val="00D11667"/>
    <w:rsid w:val="00D11B87"/>
    <w:rsid w:val="00D11C81"/>
    <w:rsid w:val="00D12796"/>
    <w:rsid w:val="00D13494"/>
    <w:rsid w:val="00D1395E"/>
    <w:rsid w:val="00D139D0"/>
    <w:rsid w:val="00D13C6E"/>
    <w:rsid w:val="00D144E8"/>
    <w:rsid w:val="00D145E3"/>
    <w:rsid w:val="00D1468C"/>
    <w:rsid w:val="00D15032"/>
    <w:rsid w:val="00D1509F"/>
    <w:rsid w:val="00D1539A"/>
    <w:rsid w:val="00D156D4"/>
    <w:rsid w:val="00D15D8A"/>
    <w:rsid w:val="00D15FFC"/>
    <w:rsid w:val="00D1614D"/>
    <w:rsid w:val="00D165F1"/>
    <w:rsid w:val="00D16A54"/>
    <w:rsid w:val="00D16D12"/>
    <w:rsid w:val="00D172E5"/>
    <w:rsid w:val="00D17845"/>
    <w:rsid w:val="00D17C34"/>
    <w:rsid w:val="00D20004"/>
    <w:rsid w:val="00D2009E"/>
    <w:rsid w:val="00D20311"/>
    <w:rsid w:val="00D204CB"/>
    <w:rsid w:val="00D20768"/>
    <w:rsid w:val="00D2090E"/>
    <w:rsid w:val="00D20D4B"/>
    <w:rsid w:val="00D20F23"/>
    <w:rsid w:val="00D20FC0"/>
    <w:rsid w:val="00D217CE"/>
    <w:rsid w:val="00D223A6"/>
    <w:rsid w:val="00D22941"/>
    <w:rsid w:val="00D229FF"/>
    <w:rsid w:val="00D22A3B"/>
    <w:rsid w:val="00D22CAC"/>
    <w:rsid w:val="00D22EF8"/>
    <w:rsid w:val="00D23451"/>
    <w:rsid w:val="00D23D1C"/>
    <w:rsid w:val="00D23E43"/>
    <w:rsid w:val="00D24051"/>
    <w:rsid w:val="00D24223"/>
    <w:rsid w:val="00D24229"/>
    <w:rsid w:val="00D24522"/>
    <w:rsid w:val="00D2468B"/>
    <w:rsid w:val="00D24D0D"/>
    <w:rsid w:val="00D24EDF"/>
    <w:rsid w:val="00D25044"/>
    <w:rsid w:val="00D252BC"/>
    <w:rsid w:val="00D253BB"/>
    <w:rsid w:val="00D2593A"/>
    <w:rsid w:val="00D25E1D"/>
    <w:rsid w:val="00D2677D"/>
    <w:rsid w:val="00D26D9F"/>
    <w:rsid w:val="00D274AA"/>
    <w:rsid w:val="00D27609"/>
    <w:rsid w:val="00D27BE2"/>
    <w:rsid w:val="00D27F7D"/>
    <w:rsid w:val="00D307C3"/>
    <w:rsid w:val="00D309BD"/>
    <w:rsid w:val="00D30C89"/>
    <w:rsid w:val="00D31231"/>
    <w:rsid w:val="00D3125F"/>
    <w:rsid w:val="00D314C9"/>
    <w:rsid w:val="00D316D8"/>
    <w:rsid w:val="00D31A61"/>
    <w:rsid w:val="00D31A9B"/>
    <w:rsid w:val="00D31D91"/>
    <w:rsid w:val="00D325AA"/>
    <w:rsid w:val="00D32924"/>
    <w:rsid w:val="00D32E4D"/>
    <w:rsid w:val="00D32EB9"/>
    <w:rsid w:val="00D3323B"/>
    <w:rsid w:val="00D334A6"/>
    <w:rsid w:val="00D3353A"/>
    <w:rsid w:val="00D3377F"/>
    <w:rsid w:val="00D34472"/>
    <w:rsid w:val="00D34BCA"/>
    <w:rsid w:val="00D34F41"/>
    <w:rsid w:val="00D34F71"/>
    <w:rsid w:val="00D34FB5"/>
    <w:rsid w:val="00D352C9"/>
    <w:rsid w:val="00D35666"/>
    <w:rsid w:val="00D356C4"/>
    <w:rsid w:val="00D357F4"/>
    <w:rsid w:val="00D3622F"/>
    <w:rsid w:val="00D36324"/>
    <w:rsid w:val="00D36F13"/>
    <w:rsid w:val="00D374C0"/>
    <w:rsid w:val="00D3763B"/>
    <w:rsid w:val="00D37896"/>
    <w:rsid w:val="00D37BAB"/>
    <w:rsid w:val="00D4031B"/>
    <w:rsid w:val="00D40AE3"/>
    <w:rsid w:val="00D4140D"/>
    <w:rsid w:val="00D419F0"/>
    <w:rsid w:val="00D420C7"/>
    <w:rsid w:val="00D421F6"/>
    <w:rsid w:val="00D422D5"/>
    <w:rsid w:val="00D42331"/>
    <w:rsid w:val="00D4246C"/>
    <w:rsid w:val="00D42506"/>
    <w:rsid w:val="00D42878"/>
    <w:rsid w:val="00D430E5"/>
    <w:rsid w:val="00D4375D"/>
    <w:rsid w:val="00D43870"/>
    <w:rsid w:val="00D43C3B"/>
    <w:rsid w:val="00D4405E"/>
    <w:rsid w:val="00D4425D"/>
    <w:rsid w:val="00D451A1"/>
    <w:rsid w:val="00D45262"/>
    <w:rsid w:val="00D45456"/>
    <w:rsid w:val="00D45792"/>
    <w:rsid w:val="00D45C13"/>
    <w:rsid w:val="00D464B6"/>
    <w:rsid w:val="00D46DAB"/>
    <w:rsid w:val="00D46F22"/>
    <w:rsid w:val="00D46FFF"/>
    <w:rsid w:val="00D504FB"/>
    <w:rsid w:val="00D506F9"/>
    <w:rsid w:val="00D50A8C"/>
    <w:rsid w:val="00D50E05"/>
    <w:rsid w:val="00D514AB"/>
    <w:rsid w:val="00D514EF"/>
    <w:rsid w:val="00D51AE1"/>
    <w:rsid w:val="00D51F03"/>
    <w:rsid w:val="00D52124"/>
    <w:rsid w:val="00D52238"/>
    <w:rsid w:val="00D522F9"/>
    <w:rsid w:val="00D527AE"/>
    <w:rsid w:val="00D527C0"/>
    <w:rsid w:val="00D527DC"/>
    <w:rsid w:val="00D52942"/>
    <w:rsid w:val="00D52B6C"/>
    <w:rsid w:val="00D52EF6"/>
    <w:rsid w:val="00D535BB"/>
    <w:rsid w:val="00D5387F"/>
    <w:rsid w:val="00D53C2C"/>
    <w:rsid w:val="00D544D3"/>
    <w:rsid w:val="00D54647"/>
    <w:rsid w:val="00D54709"/>
    <w:rsid w:val="00D54929"/>
    <w:rsid w:val="00D55033"/>
    <w:rsid w:val="00D5525E"/>
    <w:rsid w:val="00D55C16"/>
    <w:rsid w:val="00D55C74"/>
    <w:rsid w:val="00D55CF5"/>
    <w:rsid w:val="00D561E4"/>
    <w:rsid w:val="00D56239"/>
    <w:rsid w:val="00D562CE"/>
    <w:rsid w:val="00D562E5"/>
    <w:rsid w:val="00D564B2"/>
    <w:rsid w:val="00D56951"/>
    <w:rsid w:val="00D56B00"/>
    <w:rsid w:val="00D571A8"/>
    <w:rsid w:val="00D57479"/>
    <w:rsid w:val="00D6003B"/>
    <w:rsid w:val="00D601CA"/>
    <w:rsid w:val="00D604CA"/>
    <w:rsid w:val="00D60626"/>
    <w:rsid w:val="00D6093E"/>
    <w:rsid w:val="00D60AF2"/>
    <w:rsid w:val="00D60BFE"/>
    <w:rsid w:val="00D615A0"/>
    <w:rsid w:val="00D61867"/>
    <w:rsid w:val="00D61883"/>
    <w:rsid w:val="00D61C13"/>
    <w:rsid w:val="00D61C91"/>
    <w:rsid w:val="00D61E62"/>
    <w:rsid w:val="00D61F00"/>
    <w:rsid w:val="00D62706"/>
    <w:rsid w:val="00D62BB8"/>
    <w:rsid w:val="00D62C4F"/>
    <w:rsid w:val="00D63079"/>
    <w:rsid w:val="00D63276"/>
    <w:rsid w:val="00D634BE"/>
    <w:rsid w:val="00D63613"/>
    <w:rsid w:val="00D63616"/>
    <w:rsid w:val="00D63663"/>
    <w:rsid w:val="00D63BF1"/>
    <w:rsid w:val="00D63D91"/>
    <w:rsid w:val="00D6443D"/>
    <w:rsid w:val="00D64ABE"/>
    <w:rsid w:val="00D64B54"/>
    <w:rsid w:val="00D64C98"/>
    <w:rsid w:val="00D64D2B"/>
    <w:rsid w:val="00D64DBC"/>
    <w:rsid w:val="00D64EE5"/>
    <w:rsid w:val="00D6605A"/>
    <w:rsid w:val="00D660DA"/>
    <w:rsid w:val="00D662F9"/>
    <w:rsid w:val="00D66DC1"/>
    <w:rsid w:val="00D66EB0"/>
    <w:rsid w:val="00D6746E"/>
    <w:rsid w:val="00D67F4F"/>
    <w:rsid w:val="00D70394"/>
    <w:rsid w:val="00D707CC"/>
    <w:rsid w:val="00D70B6C"/>
    <w:rsid w:val="00D70B80"/>
    <w:rsid w:val="00D70E2C"/>
    <w:rsid w:val="00D70EC5"/>
    <w:rsid w:val="00D71732"/>
    <w:rsid w:val="00D71754"/>
    <w:rsid w:val="00D71BBE"/>
    <w:rsid w:val="00D71D0B"/>
    <w:rsid w:val="00D724FD"/>
    <w:rsid w:val="00D729DA"/>
    <w:rsid w:val="00D731C2"/>
    <w:rsid w:val="00D73614"/>
    <w:rsid w:val="00D73A40"/>
    <w:rsid w:val="00D73BB4"/>
    <w:rsid w:val="00D73D51"/>
    <w:rsid w:val="00D73EF1"/>
    <w:rsid w:val="00D74047"/>
    <w:rsid w:val="00D743C3"/>
    <w:rsid w:val="00D746D7"/>
    <w:rsid w:val="00D74890"/>
    <w:rsid w:val="00D74A45"/>
    <w:rsid w:val="00D74BC8"/>
    <w:rsid w:val="00D74D2F"/>
    <w:rsid w:val="00D74E7F"/>
    <w:rsid w:val="00D75A52"/>
    <w:rsid w:val="00D75D24"/>
    <w:rsid w:val="00D76270"/>
    <w:rsid w:val="00D76361"/>
    <w:rsid w:val="00D76CF7"/>
    <w:rsid w:val="00D774C8"/>
    <w:rsid w:val="00D77785"/>
    <w:rsid w:val="00D77B28"/>
    <w:rsid w:val="00D77B96"/>
    <w:rsid w:val="00D77D6E"/>
    <w:rsid w:val="00D77E79"/>
    <w:rsid w:val="00D80090"/>
    <w:rsid w:val="00D80336"/>
    <w:rsid w:val="00D803DA"/>
    <w:rsid w:val="00D8074C"/>
    <w:rsid w:val="00D80771"/>
    <w:rsid w:val="00D80778"/>
    <w:rsid w:val="00D80898"/>
    <w:rsid w:val="00D80911"/>
    <w:rsid w:val="00D809D1"/>
    <w:rsid w:val="00D809E8"/>
    <w:rsid w:val="00D80E3C"/>
    <w:rsid w:val="00D8114E"/>
    <w:rsid w:val="00D8143C"/>
    <w:rsid w:val="00D81ABB"/>
    <w:rsid w:val="00D81C5B"/>
    <w:rsid w:val="00D823EB"/>
    <w:rsid w:val="00D8293C"/>
    <w:rsid w:val="00D83430"/>
    <w:rsid w:val="00D834CA"/>
    <w:rsid w:val="00D83672"/>
    <w:rsid w:val="00D83785"/>
    <w:rsid w:val="00D8394E"/>
    <w:rsid w:val="00D839F3"/>
    <w:rsid w:val="00D84584"/>
    <w:rsid w:val="00D84625"/>
    <w:rsid w:val="00D849B5"/>
    <w:rsid w:val="00D84F78"/>
    <w:rsid w:val="00D85A60"/>
    <w:rsid w:val="00D85FB6"/>
    <w:rsid w:val="00D8609A"/>
    <w:rsid w:val="00D8615D"/>
    <w:rsid w:val="00D8654D"/>
    <w:rsid w:val="00D86897"/>
    <w:rsid w:val="00D86A9C"/>
    <w:rsid w:val="00D86AEC"/>
    <w:rsid w:val="00D8705D"/>
    <w:rsid w:val="00D876AA"/>
    <w:rsid w:val="00D8780B"/>
    <w:rsid w:val="00D87BA8"/>
    <w:rsid w:val="00D87FB1"/>
    <w:rsid w:val="00D90148"/>
    <w:rsid w:val="00D9018B"/>
    <w:rsid w:val="00D902CF"/>
    <w:rsid w:val="00D90465"/>
    <w:rsid w:val="00D90804"/>
    <w:rsid w:val="00D90F53"/>
    <w:rsid w:val="00D911E5"/>
    <w:rsid w:val="00D912D4"/>
    <w:rsid w:val="00D91EB2"/>
    <w:rsid w:val="00D9223D"/>
    <w:rsid w:val="00D92268"/>
    <w:rsid w:val="00D9242E"/>
    <w:rsid w:val="00D92488"/>
    <w:rsid w:val="00D924D6"/>
    <w:rsid w:val="00D9250F"/>
    <w:rsid w:val="00D92626"/>
    <w:rsid w:val="00D927C4"/>
    <w:rsid w:val="00D92807"/>
    <w:rsid w:val="00D928C2"/>
    <w:rsid w:val="00D92E46"/>
    <w:rsid w:val="00D93090"/>
    <w:rsid w:val="00D93233"/>
    <w:rsid w:val="00D934F6"/>
    <w:rsid w:val="00D93679"/>
    <w:rsid w:val="00D93C75"/>
    <w:rsid w:val="00D9406D"/>
    <w:rsid w:val="00D940D8"/>
    <w:rsid w:val="00D94CBA"/>
    <w:rsid w:val="00D95D38"/>
    <w:rsid w:val="00D96115"/>
    <w:rsid w:val="00D964D8"/>
    <w:rsid w:val="00D966C4"/>
    <w:rsid w:val="00D96B13"/>
    <w:rsid w:val="00D96C03"/>
    <w:rsid w:val="00D96E7F"/>
    <w:rsid w:val="00D975CC"/>
    <w:rsid w:val="00D97F3B"/>
    <w:rsid w:val="00DA0A50"/>
    <w:rsid w:val="00DA0AB4"/>
    <w:rsid w:val="00DA11D2"/>
    <w:rsid w:val="00DA12D1"/>
    <w:rsid w:val="00DA1318"/>
    <w:rsid w:val="00DA13B3"/>
    <w:rsid w:val="00DA177C"/>
    <w:rsid w:val="00DA189E"/>
    <w:rsid w:val="00DA2294"/>
    <w:rsid w:val="00DA23E2"/>
    <w:rsid w:val="00DA24C4"/>
    <w:rsid w:val="00DA270A"/>
    <w:rsid w:val="00DA2E69"/>
    <w:rsid w:val="00DA34ED"/>
    <w:rsid w:val="00DA3865"/>
    <w:rsid w:val="00DA39FD"/>
    <w:rsid w:val="00DA3BEE"/>
    <w:rsid w:val="00DA3EDE"/>
    <w:rsid w:val="00DA4247"/>
    <w:rsid w:val="00DA4509"/>
    <w:rsid w:val="00DA48FD"/>
    <w:rsid w:val="00DA49C1"/>
    <w:rsid w:val="00DA4A07"/>
    <w:rsid w:val="00DA4A54"/>
    <w:rsid w:val="00DA5095"/>
    <w:rsid w:val="00DA534A"/>
    <w:rsid w:val="00DA5419"/>
    <w:rsid w:val="00DA54D8"/>
    <w:rsid w:val="00DA5A05"/>
    <w:rsid w:val="00DA5A72"/>
    <w:rsid w:val="00DA5F44"/>
    <w:rsid w:val="00DA5F7B"/>
    <w:rsid w:val="00DA6009"/>
    <w:rsid w:val="00DA6618"/>
    <w:rsid w:val="00DA6763"/>
    <w:rsid w:val="00DA6F8A"/>
    <w:rsid w:val="00DA7543"/>
    <w:rsid w:val="00DA797C"/>
    <w:rsid w:val="00DA7F02"/>
    <w:rsid w:val="00DB08EA"/>
    <w:rsid w:val="00DB1077"/>
    <w:rsid w:val="00DB163B"/>
    <w:rsid w:val="00DB1833"/>
    <w:rsid w:val="00DB1D40"/>
    <w:rsid w:val="00DB1E99"/>
    <w:rsid w:val="00DB24C3"/>
    <w:rsid w:val="00DB2A03"/>
    <w:rsid w:val="00DB2F72"/>
    <w:rsid w:val="00DB3049"/>
    <w:rsid w:val="00DB329F"/>
    <w:rsid w:val="00DB33E4"/>
    <w:rsid w:val="00DB3563"/>
    <w:rsid w:val="00DB39D6"/>
    <w:rsid w:val="00DB3DA4"/>
    <w:rsid w:val="00DB3E8D"/>
    <w:rsid w:val="00DB3FD2"/>
    <w:rsid w:val="00DB45BE"/>
    <w:rsid w:val="00DB46C5"/>
    <w:rsid w:val="00DB4708"/>
    <w:rsid w:val="00DB4977"/>
    <w:rsid w:val="00DB49F4"/>
    <w:rsid w:val="00DB50E3"/>
    <w:rsid w:val="00DB5AFD"/>
    <w:rsid w:val="00DB5C45"/>
    <w:rsid w:val="00DB5D9F"/>
    <w:rsid w:val="00DB6498"/>
    <w:rsid w:val="00DB6573"/>
    <w:rsid w:val="00DB6683"/>
    <w:rsid w:val="00DB6957"/>
    <w:rsid w:val="00DB6A99"/>
    <w:rsid w:val="00DB717C"/>
    <w:rsid w:val="00DB72E8"/>
    <w:rsid w:val="00DB74B2"/>
    <w:rsid w:val="00DB755F"/>
    <w:rsid w:val="00DB778A"/>
    <w:rsid w:val="00DB7DE5"/>
    <w:rsid w:val="00DB7F19"/>
    <w:rsid w:val="00DC0108"/>
    <w:rsid w:val="00DC01D7"/>
    <w:rsid w:val="00DC03AD"/>
    <w:rsid w:val="00DC04C1"/>
    <w:rsid w:val="00DC0752"/>
    <w:rsid w:val="00DC088B"/>
    <w:rsid w:val="00DC0C17"/>
    <w:rsid w:val="00DC1088"/>
    <w:rsid w:val="00DC13EE"/>
    <w:rsid w:val="00DC1416"/>
    <w:rsid w:val="00DC1461"/>
    <w:rsid w:val="00DC158B"/>
    <w:rsid w:val="00DC178E"/>
    <w:rsid w:val="00DC1B24"/>
    <w:rsid w:val="00DC1B49"/>
    <w:rsid w:val="00DC2D23"/>
    <w:rsid w:val="00DC32E9"/>
    <w:rsid w:val="00DC352C"/>
    <w:rsid w:val="00DC384E"/>
    <w:rsid w:val="00DC3935"/>
    <w:rsid w:val="00DC39E6"/>
    <w:rsid w:val="00DC3D92"/>
    <w:rsid w:val="00DC44AE"/>
    <w:rsid w:val="00DC45D3"/>
    <w:rsid w:val="00DC484C"/>
    <w:rsid w:val="00DC4C09"/>
    <w:rsid w:val="00DC4DE4"/>
    <w:rsid w:val="00DC507B"/>
    <w:rsid w:val="00DC53F6"/>
    <w:rsid w:val="00DC558E"/>
    <w:rsid w:val="00DC5DBA"/>
    <w:rsid w:val="00DC65D8"/>
    <w:rsid w:val="00DC6AD7"/>
    <w:rsid w:val="00DC6FFB"/>
    <w:rsid w:val="00DC705B"/>
    <w:rsid w:val="00DC706C"/>
    <w:rsid w:val="00DC7113"/>
    <w:rsid w:val="00DC7386"/>
    <w:rsid w:val="00DC7495"/>
    <w:rsid w:val="00DC795C"/>
    <w:rsid w:val="00DC7B50"/>
    <w:rsid w:val="00DC7DC2"/>
    <w:rsid w:val="00DC7F10"/>
    <w:rsid w:val="00DD04A9"/>
    <w:rsid w:val="00DD06CB"/>
    <w:rsid w:val="00DD0DC7"/>
    <w:rsid w:val="00DD1196"/>
    <w:rsid w:val="00DD139B"/>
    <w:rsid w:val="00DD1417"/>
    <w:rsid w:val="00DD21E5"/>
    <w:rsid w:val="00DD2415"/>
    <w:rsid w:val="00DD2669"/>
    <w:rsid w:val="00DD2EF8"/>
    <w:rsid w:val="00DD33D5"/>
    <w:rsid w:val="00DD3623"/>
    <w:rsid w:val="00DD390D"/>
    <w:rsid w:val="00DD3E6C"/>
    <w:rsid w:val="00DD40F2"/>
    <w:rsid w:val="00DD4205"/>
    <w:rsid w:val="00DD45A1"/>
    <w:rsid w:val="00DD4645"/>
    <w:rsid w:val="00DD46EF"/>
    <w:rsid w:val="00DD478E"/>
    <w:rsid w:val="00DD47B6"/>
    <w:rsid w:val="00DD4CFB"/>
    <w:rsid w:val="00DD4DF8"/>
    <w:rsid w:val="00DD4FE2"/>
    <w:rsid w:val="00DD5338"/>
    <w:rsid w:val="00DD5C0B"/>
    <w:rsid w:val="00DD5F78"/>
    <w:rsid w:val="00DD600C"/>
    <w:rsid w:val="00DD6274"/>
    <w:rsid w:val="00DD69E8"/>
    <w:rsid w:val="00DD6B55"/>
    <w:rsid w:val="00DD6D37"/>
    <w:rsid w:val="00DD6F00"/>
    <w:rsid w:val="00DD74B4"/>
    <w:rsid w:val="00DD7704"/>
    <w:rsid w:val="00DD795E"/>
    <w:rsid w:val="00DD7D40"/>
    <w:rsid w:val="00DE0105"/>
    <w:rsid w:val="00DE0146"/>
    <w:rsid w:val="00DE03D5"/>
    <w:rsid w:val="00DE0B68"/>
    <w:rsid w:val="00DE0D91"/>
    <w:rsid w:val="00DE0E50"/>
    <w:rsid w:val="00DE11AC"/>
    <w:rsid w:val="00DE123C"/>
    <w:rsid w:val="00DE1390"/>
    <w:rsid w:val="00DE13C9"/>
    <w:rsid w:val="00DE1BDC"/>
    <w:rsid w:val="00DE1C0F"/>
    <w:rsid w:val="00DE1C5B"/>
    <w:rsid w:val="00DE1F2E"/>
    <w:rsid w:val="00DE293C"/>
    <w:rsid w:val="00DE30FE"/>
    <w:rsid w:val="00DE3467"/>
    <w:rsid w:val="00DE35F9"/>
    <w:rsid w:val="00DE3A93"/>
    <w:rsid w:val="00DE3B46"/>
    <w:rsid w:val="00DE3D95"/>
    <w:rsid w:val="00DE405A"/>
    <w:rsid w:val="00DE54D7"/>
    <w:rsid w:val="00DE5CA2"/>
    <w:rsid w:val="00DE5DD6"/>
    <w:rsid w:val="00DE5EC7"/>
    <w:rsid w:val="00DE68A0"/>
    <w:rsid w:val="00DE6A6E"/>
    <w:rsid w:val="00DE6C19"/>
    <w:rsid w:val="00DE6C1E"/>
    <w:rsid w:val="00DE7628"/>
    <w:rsid w:val="00DE76EE"/>
    <w:rsid w:val="00DE7D24"/>
    <w:rsid w:val="00DF0141"/>
    <w:rsid w:val="00DF08D6"/>
    <w:rsid w:val="00DF0B1B"/>
    <w:rsid w:val="00DF11AB"/>
    <w:rsid w:val="00DF15D2"/>
    <w:rsid w:val="00DF17A0"/>
    <w:rsid w:val="00DF2179"/>
    <w:rsid w:val="00DF275F"/>
    <w:rsid w:val="00DF311C"/>
    <w:rsid w:val="00DF3471"/>
    <w:rsid w:val="00DF3B68"/>
    <w:rsid w:val="00DF3D87"/>
    <w:rsid w:val="00DF427C"/>
    <w:rsid w:val="00DF42F9"/>
    <w:rsid w:val="00DF485C"/>
    <w:rsid w:val="00DF48F7"/>
    <w:rsid w:val="00DF4D9A"/>
    <w:rsid w:val="00DF4EB7"/>
    <w:rsid w:val="00DF4FA0"/>
    <w:rsid w:val="00DF5580"/>
    <w:rsid w:val="00DF572F"/>
    <w:rsid w:val="00DF5885"/>
    <w:rsid w:val="00DF5EB0"/>
    <w:rsid w:val="00DF6293"/>
    <w:rsid w:val="00DF6CB3"/>
    <w:rsid w:val="00DF7FB1"/>
    <w:rsid w:val="00E003DF"/>
    <w:rsid w:val="00E0096A"/>
    <w:rsid w:val="00E00A4F"/>
    <w:rsid w:val="00E00B8A"/>
    <w:rsid w:val="00E0195E"/>
    <w:rsid w:val="00E01971"/>
    <w:rsid w:val="00E01E33"/>
    <w:rsid w:val="00E0217B"/>
    <w:rsid w:val="00E02244"/>
    <w:rsid w:val="00E0239D"/>
    <w:rsid w:val="00E025E4"/>
    <w:rsid w:val="00E02A1A"/>
    <w:rsid w:val="00E02A34"/>
    <w:rsid w:val="00E02B54"/>
    <w:rsid w:val="00E02DF9"/>
    <w:rsid w:val="00E02EAD"/>
    <w:rsid w:val="00E02F8F"/>
    <w:rsid w:val="00E0398F"/>
    <w:rsid w:val="00E04401"/>
    <w:rsid w:val="00E0470B"/>
    <w:rsid w:val="00E04B70"/>
    <w:rsid w:val="00E0607E"/>
    <w:rsid w:val="00E061D1"/>
    <w:rsid w:val="00E0646B"/>
    <w:rsid w:val="00E06F2B"/>
    <w:rsid w:val="00E075F5"/>
    <w:rsid w:val="00E07B58"/>
    <w:rsid w:val="00E07C46"/>
    <w:rsid w:val="00E10029"/>
    <w:rsid w:val="00E100C8"/>
    <w:rsid w:val="00E102F0"/>
    <w:rsid w:val="00E107BA"/>
    <w:rsid w:val="00E10932"/>
    <w:rsid w:val="00E10B2D"/>
    <w:rsid w:val="00E10FB3"/>
    <w:rsid w:val="00E117D9"/>
    <w:rsid w:val="00E11835"/>
    <w:rsid w:val="00E11BB5"/>
    <w:rsid w:val="00E12482"/>
    <w:rsid w:val="00E12C1E"/>
    <w:rsid w:val="00E12E92"/>
    <w:rsid w:val="00E138A1"/>
    <w:rsid w:val="00E13B47"/>
    <w:rsid w:val="00E1404D"/>
    <w:rsid w:val="00E142E1"/>
    <w:rsid w:val="00E14812"/>
    <w:rsid w:val="00E14E41"/>
    <w:rsid w:val="00E151A7"/>
    <w:rsid w:val="00E151AA"/>
    <w:rsid w:val="00E1524B"/>
    <w:rsid w:val="00E15452"/>
    <w:rsid w:val="00E15DEB"/>
    <w:rsid w:val="00E16138"/>
    <w:rsid w:val="00E1618B"/>
    <w:rsid w:val="00E16587"/>
    <w:rsid w:val="00E167CC"/>
    <w:rsid w:val="00E16845"/>
    <w:rsid w:val="00E16A6A"/>
    <w:rsid w:val="00E16AA6"/>
    <w:rsid w:val="00E16D81"/>
    <w:rsid w:val="00E16E01"/>
    <w:rsid w:val="00E16F26"/>
    <w:rsid w:val="00E17013"/>
    <w:rsid w:val="00E1707B"/>
    <w:rsid w:val="00E1729F"/>
    <w:rsid w:val="00E1730E"/>
    <w:rsid w:val="00E17412"/>
    <w:rsid w:val="00E175EC"/>
    <w:rsid w:val="00E176A8"/>
    <w:rsid w:val="00E17882"/>
    <w:rsid w:val="00E17BB6"/>
    <w:rsid w:val="00E20018"/>
    <w:rsid w:val="00E2004D"/>
    <w:rsid w:val="00E20121"/>
    <w:rsid w:val="00E2028C"/>
    <w:rsid w:val="00E2076E"/>
    <w:rsid w:val="00E20C58"/>
    <w:rsid w:val="00E21122"/>
    <w:rsid w:val="00E21612"/>
    <w:rsid w:val="00E21681"/>
    <w:rsid w:val="00E21744"/>
    <w:rsid w:val="00E217A2"/>
    <w:rsid w:val="00E21968"/>
    <w:rsid w:val="00E21D0A"/>
    <w:rsid w:val="00E223FB"/>
    <w:rsid w:val="00E22D49"/>
    <w:rsid w:val="00E22ED3"/>
    <w:rsid w:val="00E22F0D"/>
    <w:rsid w:val="00E230EB"/>
    <w:rsid w:val="00E2337A"/>
    <w:rsid w:val="00E233F0"/>
    <w:rsid w:val="00E2385D"/>
    <w:rsid w:val="00E239BC"/>
    <w:rsid w:val="00E23AD6"/>
    <w:rsid w:val="00E2441C"/>
    <w:rsid w:val="00E2449B"/>
    <w:rsid w:val="00E244DE"/>
    <w:rsid w:val="00E24AF8"/>
    <w:rsid w:val="00E2581C"/>
    <w:rsid w:val="00E25DB1"/>
    <w:rsid w:val="00E26413"/>
    <w:rsid w:val="00E265DA"/>
    <w:rsid w:val="00E2683F"/>
    <w:rsid w:val="00E26858"/>
    <w:rsid w:val="00E268E7"/>
    <w:rsid w:val="00E27380"/>
    <w:rsid w:val="00E27897"/>
    <w:rsid w:val="00E27990"/>
    <w:rsid w:val="00E27992"/>
    <w:rsid w:val="00E27D80"/>
    <w:rsid w:val="00E27E1A"/>
    <w:rsid w:val="00E30860"/>
    <w:rsid w:val="00E30BA6"/>
    <w:rsid w:val="00E30D48"/>
    <w:rsid w:val="00E30E82"/>
    <w:rsid w:val="00E30F52"/>
    <w:rsid w:val="00E312F1"/>
    <w:rsid w:val="00E31C3A"/>
    <w:rsid w:val="00E3213C"/>
    <w:rsid w:val="00E322A4"/>
    <w:rsid w:val="00E324F5"/>
    <w:rsid w:val="00E325B2"/>
    <w:rsid w:val="00E3343B"/>
    <w:rsid w:val="00E337EF"/>
    <w:rsid w:val="00E3391B"/>
    <w:rsid w:val="00E33C6C"/>
    <w:rsid w:val="00E33EA4"/>
    <w:rsid w:val="00E33FF1"/>
    <w:rsid w:val="00E3462A"/>
    <w:rsid w:val="00E34BBA"/>
    <w:rsid w:val="00E34C0A"/>
    <w:rsid w:val="00E34DEC"/>
    <w:rsid w:val="00E35549"/>
    <w:rsid w:val="00E3556E"/>
    <w:rsid w:val="00E35DB8"/>
    <w:rsid w:val="00E35E4F"/>
    <w:rsid w:val="00E35E7A"/>
    <w:rsid w:val="00E360C9"/>
    <w:rsid w:val="00E361E4"/>
    <w:rsid w:val="00E362F3"/>
    <w:rsid w:val="00E36461"/>
    <w:rsid w:val="00E367E7"/>
    <w:rsid w:val="00E36BE8"/>
    <w:rsid w:val="00E36DE2"/>
    <w:rsid w:val="00E36EF9"/>
    <w:rsid w:val="00E36F06"/>
    <w:rsid w:val="00E36F0D"/>
    <w:rsid w:val="00E37031"/>
    <w:rsid w:val="00E37701"/>
    <w:rsid w:val="00E404AB"/>
    <w:rsid w:val="00E40968"/>
    <w:rsid w:val="00E40A00"/>
    <w:rsid w:val="00E40F90"/>
    <w:rsid w:val="00E4102A"/>
    <w:rsid w:val="00E41060"/>
    <w:rsid w:val="00E41360"/>
    <w:rsid w:val="00E41397"/>
    <w:rsid w:val="00E41627"/>
    <w:rsid w:val="00E41808"/>
    <w:rsid w:val="00E418B2"/>
    <w:rsid w:val="00E41DAB"/>
    <w:rsid w:val="00E41DC8"/>
    <w:rsid w:val="00E41F07"/>
    <w:rsid w:val="00E41F88"/>
    <w:rsid w:val="00E420AE"/>
    <w:rsid w:val="00E42297"/>
    <w:rsid w:val="00E4241E"/>
    <w:rsid w:val="00E42AAE"/>
    <w:rsid w:val="00E43927"/>
    <w:rsid w:val="00E43AA9"/>
    <w:rsid w:val="00E43AAF"/>
    <w:rsid w:val="00E43C13"/>
    <w:rsid w:val="00E43EEB"/>
    <w:rsid w:val="00E44294"/>
    <w:rsid w:val="00E44B3E"/>
    <w:rsid w:val="00E44DAF"/>
    <w:rsid w:val="00E456F7"/>
    <w:rsid w:val="00E45ABD"/>
    <w:rsid w:val="00E45DC7"/>
    <w:rsid w:val="00E46B97"/>
    <w:rsid w:val="00E46ECB"/>
    <w:rsid w:val="00E47AD5"/>
    <w:rsid w:val="00E47C74"/>
    <w:rsid w:val="00E5029F"/>
    <w:rsid w:val="00E504FF"/>
    <w:rsid w:val="00E505D3"/>
    <w:rsid w:val="00E50DF5"/>
    <w:rsid w:val="00E50FB8"/>
    <w:rsid w:val="00E521CD"/>
    <w:rsid w:val="00E5234E"/>
    <w:rsid w:val="00E5284F"/>
    <w:rsid w:val="00E528FD"/>
    <w:rsid w:val="00E52CDE"/>
    <w:rsid w:val="00E52DBD"/>
    <w:rsid w:val="00E532CA"/>
    <w:rsid w:val="00E5364C"/>
    <w:rsid w:val="00E5368E"/>
    <w:rsid w:val="00E536F4"/>
    <w:rsid w:val="00E537A6"/>
    <w:rsid w:val="00E53B4E"/>
    <w:rsid w:val="00E53D3C"/>
    <w:rsid w:val="00E53E24"/>
    <w:rsid w:val="00E53E2D"/>
    <w:rsid w:val="00E53EAD"/>
    <w:rsid w:val="00E53EE1"/>
    <w:rsid w:val="00E53F43"/>
    <w:rsid w:val="00E542B3"/>
    <w:rsid w:val="00E54656"/>
    <w:rsid w:val="00E54658"/>
    <w:rsid w:val="00E54AF9"/>
    <w:rsid w:val="00E54C9C"/>
    <w:rsid w:val="00E54EC9"/>
    <w:rsid w:val="00E55056"/>
    <w:rsid w:val="00E55AEA"/>
    <w:rsid w:val="00E55B56"/>
    <w:rsid w:val="00E55DDB"/>
    <w:rsid w:val="00E55FDB"/>
    <w:rsid w:val="00E5602D"/>
    <w:rsid w:val="00E5661C"/>
    <w:rsid w:val="00E56F23"/>
    <w:rsid w:val="00E5748A"/>
    <w:rsid w:val="00E57567"/>
    <w:rsid w:val="00E57764"/>
    <w:rsid w:val="00E57858"/>
    <w:rsid w:val="00E578D1"/>
    <w:rsid w:val="00E57FF2"/>
    <w:rsid w:val="00E6030A"/>
    <w:rsid w:val="00E606F0"/>
    <w:rsid w:val="00E60810"/>
    <w:rsid w:val="00E60DA4"/>
    <w:rsid w:val="00E613E7"/>
    <w:rsid w:val="00E614E9"/>
    <w:rsid w:val="00E615C4"/>
    <w:rsid w:val="00E61727"/>
    <w:rsid w:val="00E61A8E"/>
    <w:rsid w:val="00E61D41"/>
    <w:rsid w:val="00E61DAD"/>
    <w:rsid w:val="00E61E71"/>
    <w:rsid w:val="00E620CD"/>
    <w:rsid w:val="00E62211"/>
    <w:rsid w:val="00E62261"/>
    <w:rsid w:val="00E627F2"/>
    <w:rsid w:val="00E62D8C"/>
    <w:rsid w:val="00E630CA"/>
    <w:rsid w:val="00E635E5"/>
    <w:rsid w:val="00E6383D"/>
    <w:rsid w:val="00E64142"/>
    <w:rsid w:val="00E64214"/>
    <w:rsid w:val="00E64587"/>
    <w:rsid w:val="00E64988"/>
    <w:rsid w:val="00E64AFF"/>
    <w:rsid w:val="00E64D7D"/>
    <w:rsid w:val="00E64FB7"/>
    <w:rsid w:val="00E65141"/>
    <w:rsid w:val="00E65963"/>
    <w:rsid w:val="00E65DDE"/>
    <w:rsid w:val="00E65DF8"/>
    <w:rsid w:val="00E65F8C"/>
    <w:rsid w:val="00E66190"/>
    <w:rsid w:val="00E664DB"/>
    <w:rsid w:val="00E668E6"/>
    <w:rsid w:val="00E67332"/>
    <w:rsid w:val="00E67556"/>
    <w:rsid w:val="00E675E7"/>
    <w:rsid w:val="00E70007"/>
    <w:rsid w:val="00E7034E"/>
    <w:rsid w:val="00E703FF"/>
    <w:rsid w:val="00E70AD1"/>
    <w:rsid w:val="00E70F16"/>
    <w:rsid w:val="00E70F4C"/>
    <w:rsid w:val="00E716AA"/>
    <w:rsid w:val="00E728C0"/>
    <w:rsid w:val="00E72BF3"/>
    <w:rsid w:val="00E72CC7"/>
    <w:rsid w:val="00E73069"/>
    <w:rsid w:val="00E732BC"/>
    <w:rsid w:val="00E7336B"/>
    <w:rsid w:val="00E7362D"/>
    <w:rsid w:val="00E73AB0"/>
    <w:rsid w:val="00E744F4"/>
    <w:rsid w:val="00E74661"/>
    <w:rsid w:val="00E74A3F"/>
    <w:rsid w:val="00E74BDF"/>
    <w:rsid w:val="00E74DD8"/>
    <w:rsid w:val="00E74E28"/>
    <w:rsid w:val="00E74E86"/>
    <w:rsid w:val="00E75301"/>
    <w:rsid w:val="00E75A12"/>
    <w:rsid w:val="00E75F1F"/>
    <w:rsid w:val="00E760E3"/>
    <w:rsid w:val="00E762B3"/>
    <w:rsid w:val="00E7644D"/>
    <w:rsid w:val="00E76938"/>
    <w:rsid w:val="00E76CDB"/>
    <w:rsid w:val="00E76D1C"/>
    <w:rsid w:val="00E76F25"/>
    <w:rsid w:val="00E7725E"/>
    <w:rsid w:val="00E7792B"/>
    <w:rsid w:val="00E77B7C"/>
    <w:rsid w:val="00E80214"/>
    <w:rsid w:val="00E80311"/>
    <w:rsid w:val="00E80CB3"/>
    <w:rsid w:val="00E81057"/>
    <w:rsid w:val="00E8113B"/>
    <w:rsid w:val="00E81369"/>
    <w:rsid w:val="00E815D1"/>
    <w:rsid w:val="00E81937"/>
    <w:rsid w:val="00E81BC4"/>
    <w:rsid w:val="00E81BC6"/>
    <w:rsid w:val="00E8206A"/>
    <w:rsid w:val="00E824C0"/>
    <w:rsid w:val="00E82593"/>
    <w:rsid w:val="00E82BC4"/>
    <w:rsid w:val="00E82F6D"/>
    <w:rsid w:val="00E832AF"/>
    <w:rsid w:val="00E833B5"/>
    <w:rsid w:val="00E83938"/>
    <w:rsid w:val="00E83E59"/>
    <w:rsid w:val="00E83EDD"/>
    <w:rsid w:val="00E83FC3"/>
    <w:rsid w:val="00E84032"/>
    <w:rsid w:val="00E85105"/>
    <w:rsid w:val="00E85C49"/>
    <w:rsid w:val="00E866B7"/>
    <w:rsid w:val="00E87401"/>
    <w:rsid w:val="00E874C2"/>
    <w:rsid w:val="00E877C4"/>
    <w:rsid w:val="00E904CE"/>
    <w:rsid w:val="00E90780"/>
    <w:rsid w:val="00E909A0"/>
    <w:rsid w:val="00E90DD5"/>
    <w:rsid w:val="00E90EA5"/>
    <w:rsid w:val="00E9107F"/>
    <w:rsid w:val="00E913E7"/>
    <w:rsid w:val="00E91AD5"/>
    <w:rsid w:val="00E922B1"/>
    <w:rsid w:val="00E92B56"/>
    <w:rsid w:val="00E92C7E"/>
    <w:rsid w:val="00E92FFB"/>
    <w:rsid w:val="00E9323E"/>
    <w:rsid w:val="00E932F9"/>
    <w:rsid w:val="00E93356"/>
    <w:rsid w:val="00E93B7A"/>
    <w:rsid w:val="00E93D41"/>
    <w:rsid w:val="00E93FE1"/>
    <w:rsid w:val="00E94162"/>
    <w:rsid w:val="00E945F7"/>
    <w:rsid w:val="00E94AA8"/>
    <w:rsid w:val="00E94BBF"/>
    <w:rsid w:val="00E95373"/>
    <w:rsid w:val="00E9611F"/>
    <w:rsid w:val="00E964C7"/>
    <w:rsid w:val="00E968A2"/>
    <w:rsid w:val="00E9694E"/>
    <w:rsid w:val="00E96D4A"/>
    <w:rsid w:val="00E972A7"/>
    <w:rsid w:val="00E97388"/>
    <w:rsid w:val="00E973C7"/>
    <w:rsid w:val="00E97A10"/>
    <w:rsid w:val="00E97D03"/>
    <w:rsid w:val="00EA044A"/>
    <w:rsid w:val="00EA056C"/>
    <w:rsid w:val="00EA075E"/>
    <w:rsid w:val="00EA07DE"/>
    <w:rsid w:val="00EA0977"/>
    <w:rsid w:val="00EA09B6"/>
    <w:rsid w:val="00EA0AA7"/>
    <w:rsid w:val="00EA13DF"/>
    <w:rsid w:val="00EA1448"/>
    <w:rsid w:val="00EA16A6"/>
    <w:rsid w:val="00EA18C7"/>
    <w:rsid w:val="00EA1CBE"/>
    <w:rsid w:val="00EA1D94"/>
    <w:rsid w:val="00EA21CC"/>
    <w:rsid w:val="00EA29E4"/>
    <w:rsid w:val="00EA2EB5"/>
    <w:rsid w:val="00EA31F7"/>
    <w:rsid w:val="00EA382E"/>
    <w:rsid w:val="00EA39BC"/>
    <w:rsid w:val="00EA40E2"/>
    <w:rsid w:val="00EA469B"/>
    <w:rsid w:val="00EA4C6B"/>
    <w:rsid w:val="00EA4CA7"/>
    <w:rsid w:val="00EA4DB1"/>
    <w:rsid w:val="00EA548D"/>
    <w:rsid w:val="00EA5753"/>
    <w:rsid w:val="00EA6158"/>
    <w:rsid w:val="00EA65C2"/>
    <w:rsid w:val="00EA7216"/>
    <w:rsid w:val="00EA7325"/>
    <w:rsid w:val="00EA78F7"/>
    <w:rsid w:val="00EB0033"/>
    <w:rsid w:val="00EB05EF"/>
    <w:rsid w:val="00EB084C"/>
    <w:rsid w:val="00EB085E"/>
    <w:rsid w:val="00EB0D2E"/>
    <w:rsid w:val="00EB1179"/>
    <w:rsid w:val="00EB118D"/>
    <w:rsid w:val="00EB1363"/>
    <w:rsid w:val="00EB16BB"/>
    <w:rsid w:val="00EB1785"/>
    <w:rsid w:val="00EB210C"/>
    <w:rsid w:val="00EB240B"/>
    <w:rsid w:val="00EB28E9"/>
    <w:rsid w:val="00EB29FD"/>
    <w:rsid w:val="00EB2A54"/>
    <w:rsid w:val="00EB3996"/>
    <w:rsid w:val="00EB471C"/>
    <w:rsid w:val="00EB481B"/>
    <w:rsid w:val="00EB489C"/>
    <w:rsid w:val="00EB4F3E"/>
    <w:rsid w:val="00EB4FEB"/>
    <w:rsid w:val="00EB527E"/>
    <w:rsid w:val="00EB52D8"/>
    <w:rsid w:val="00EB54F7"/>
    <w:rsid w:val="00EB56E4"/>
    <w:rsid w:val="00EB58FF"/>
    <w:rsid w:val="00EB5DC8"/>
    <w:rsid w:val="00EB5FFD"/>
    <w:rsid w:val="00EB651A"/>
    <w:rsid w:val="00EB691D"/>
    <w:rsid w:val="00EB691E"/>
    <w:rsid w:val="00EB6946"/>
    <w:rsid w:val="00EB6989"/>
    <w:rsid w:val="00EB6A0F"/>
    <w:rsid w:val="00EB6C08"/>
    <w:rsid w:val="00EB6CDB"/>
    <w:rsid w:val="00EB727B"/>
    <w:rsid w:val="00EB7684"/>
    <w:rsid w:val="00EB793E"/>
    <w:rsid w:val="00EC007F"/>
    <w:rsid w:val="00EC052C"/>
    <w:rsid w:val="00EC0FA4"/>
    <w:rsid w:val="00EC0FF0"/>
    <w:rsid w:val="00EC1168"/>
    <w:rsid w:val="00EC1691"/>
    <w:rsid w:val="00EC1828"/>
    <w:rsid w:val="00EC1C08"/>
    <w:rsid w:val="00EC2211"/>
    <w:rsid w:val="00EC2429"/>
    <w:rsid w:val="00EC2475"/>
    <w:rsid w:val="00EC24A1"/>
    <w:rsid w:val="00EC299D"/>
    <w:rsid w:val="00EC2CB5"/>
    <w:rsid w:val="00EC31E6"/>
    <w:rsid w:val="00EC31E8"/>
    <w:rsid w:val="00EC3301"/>
    <w:rsid w:val="00EC34FF"/>
    <w:rsid w:val="00EC3D93"/>
    <w:rsid w:val="00EC426C"/>
    <w:rsid w:val="00EC47D6"/>
    <w:rsid w:val="00EC4DFC"/>
    <w:rsid w:val="00EC50A8"/>
    <w:rsid w:val="00EC511B"/>
    <w:rsid w:val="00EC5137"/>
    <w:rsid w:val="00EC57DD"/>
    <w:rsid w:val="00EC5D2A"/>
    <w:rsid w:val="00EC5E3A"/>
    <w:rsid w:val="00EC6360"/>
    <w:rsid w:val="00EC6477"/>
    <w:rsid w:val="00EC6F02"/>
    <w:rsid w:val="00EC708D"/>
    <w:rsid w:val="00EC7382"/>
    <w:rsid w:val="00EC7795"/>
    <w:rsid w:val="00EC7980"/>
    <w:rsid w:val="00EC7AD1"/>
    <w:rsid w:val="00EC7E06"/>
    <w:rsid w:val="00ED006B"/>
    <w:rsid w:val="00ED07A8"/>
    <w:rsid w:val="00ED0C0B"/>
    <w:rsid w:val="00ED0F05"/>
    <w:rsid w:val="00ED14D7"/>
    <w:rsid w:val="00ED1535"/>
    <w:rsid w:val="00ED1A8E"/>
    <w:rsid w:val="00ED1CE0"/>
    <w:rsid w:val="00ED1F67"/>
    <w:rsid w:val="00ED1F97"/>
    <w:rsid w:val="00ED2717"/>
    <w:rsid w:val="00ED2805"/>
    <w:rsid w:val="00ED2C24"/>
    <w:rsid w:val="00ED2D14"/>
    <w:rsid w:val="00ED2E78"/>
    <w:rsid w:val="00ED3461"/>
    <w:rsid w:val="00ED3537"/>
    <w:rsid w:val="00ED35E0"/>
    <w:rsid w:val="00ED377F"/>
    <w:rsid w:val="00ED37E8"/>
    <w:rsid w:val="00ED388C"/>
    <w:rsid w:val="00ED3964"/>
    <w:rsid w:val="00ED3C23"/>
    <w:rsid w:val="00ED4260"/>
    <w:rsid w:val="00ED45E5"/>
    <w:rsid w:val="00ED4E7E"/>
    <w:rsid w:val="00ED527A"/>
    <w:rsid w:val="00ED55A9"/>
    <w:rsid w:val="00ED56BF"/>
    <w:rsid w:val="00ED58EF"/>
    <w:rsid w:val="00ED5EDA"/>
    <w:rsid w:val="00ED5F40"/>
    <w:rsid w:val="00ED6471"/>
    <w:rsid w:val="00ED6473"/>
    <w:rsid w:val="00ED65E4"/>
    <w:rsid w:val="00ED6AC8"/>
    <w:rsid w:val="00ED6CA6"/>
    <w:rsid w:val="00ED7635"/>
    <w:rsid w:val="00ED7770"/>
    <w:rsid w:val="00ED79D3"/>
    <w:rsid w:val="00ED79F5"/>
    <w:rsid w:val="00ED7BD8"/>
    <w:rsid w:val="00ED7EDF"/>
    <w:rsid w:val="00EE0CE0"/>
    <w:rsid w:val="00EE167E"/>
    <w:rsid w:val="00EE1A09"/>
    <w:rsid w:val="00EE2865"/>
    <w:rsid w:val="00EE2EF7"/>
    <w:rsid w:val="00EE2EFE"/>
    <w:rsid w:val="00EE32C4"/>
    <w:rsid w:val="00EE34D7"/>
    <w:rsid w:val="00EE39D1"/>
    <w:rsid w:val="00EE3E1F"/>
    <w:rsid w:val="00EE3F14"/>
    <w:rsid w:val="00EE3F38"/>
    <w:rsid w:val="00EE4052"/>
    <w:rsid w:val="00EE4D97"/>
    <w:rsid w:val="00EE4FC8"/>
    <w:rsid w:val="00EE5834"/>
    <w:rsid w:val="00EE5912"/>
    <w:rsid w:val="00EE5FD9"/>
    <w:rsid w:val="00EE61C7"/>
    <w:rsid w:val="00EE6E0B"/>
    <w:rsid w:val="00EE70D5"/>
    <w:rsid w:val="00EE7236"/>
    <w:rsid w:val="00EE7326"/>
    <w:rsid w:val="00EE7349"/>
    <w:rsid w:val="00EE7848"/>
    <w:rsid w:val="00EE7A2C"/>
    <w:rsid w:val="00EE7BD6"/>
    <w:rsid w:val="00EE7D06"/>
    <w:rsid w:val="00EE7DEE"/>
    <w:rsid w:val="00EE7F03"/>
    <w:rsid w:val="00EF07B9"/>
    <w:rsid w:val="00EF097A"/>
    <w:rsid w:val="00EF0C9F"/>
    <w:rsid w:val="00EF0D20"/>
    <w:rsid w:val="00EF154D"/>
    <w:rsid w:val="00EF1833"/>
    <w:rsid w:val="00EF1ACF"/>
    <w:rsid w:val="00EF1BD0"/>
    <w:rsid w:val="00EF1C31"/>
    <w:rsid w:val="00EF1CB2"/>
    <w:rsid w:val="00EF1DA2"/>
    <w:rsid w:val="00EF1DAD"/>
    <w:rsid w:val="00EF1E83"/>
    <w:rsid w:val="00EF1E87"/>
    <w:rsid w:val="00EF20C6"/>
    <w:rsid w:val="00EF2120"/>
    <w:rsid w:val="00EF293A"/>
    <w:rsid w:val="00EF33CA"/>
    <w:rsid w:val="00EF38F4"/>
    <w:rsid w:val="00EF3B2D"/>
    <w:rsid w:val="00EF3C77"/>
    <w:rsid w:val="00EF3F8C"/>
    <w:rsid w:val="00EF423D"/>
    <w:rsid w:val="00EF4641"/>
    <w:rsid w:val="00EF464D"/>
    <w:rsid w:val="00EF4929"/>
    <w:rsid w:val="00EF4D0B"/>
    <w:rsid w:val="00EF5258"/>
    <w:rsid w:val="00EF57EB"/>
    <w:rsid w:val="00EF6196"/>
    <w:rsid w:val="00EF6689"/>
    <w:rsid w:val="00EF672E"/>
    <w:rsid w:val="00EF6BE9"/>
    <w:rsid w:val="00EF6FA4"/>
    <w:rsid w:val="00EF7218"/>
    <w:rsid w:val="00EF7412"/>
    <w:rsid w:val="00EF7731"/>
    <w:rsid w:val="00EF798F"/>
    <w:rsid w:val="00EF7DA5"/>
    <w:rsid w:val="00F0053E"/>
    <w:rsid w:val="00F0081F"/>
    <w:rsid w:val="00F00964"/>
    <w:rsid w:val="00F00DE7"/>
    <w:rsid w:val="00F00F92"/>
    <w:rsid w:val="00F01137"/>
    <w:rsid w:val="00F018EA"/>
    <w:rsid w:val="00F01A37"/>
    <w:rsid w:val="00F025A6"/>
    <w:rsid w:val="00F029CA"/>
    <w:rsid w:val="00F02D65"/>
    <w:rsid w:val="00F02E80"/>
    <w:rsid w:val="00F0355C"/>
    <w:rsid w:val="00F03958"/>
    <w:rsid w:val="00F04201"/>
    <w:rsid w:val="00F043E0"/>
    <w:rsid w:val="00F04509"/>
    <w:rsid w:val="00F04663"/>
    <w:rsid w:val="00F04EFA"/>
    <w:rsid w:val="00F04F69"/>
    <w:rsid w:val="00F04F89"/>
    <w:rsid w:val="00F05131"/>
    <w:rsid w:val="00F052E6"/>
    <w:rsid w:val="00F05AB9"/>
    <w:rsid w:val="00F06410"/>
    <w:rsid w:val="00F06A0F"/>
    <w:rsid w:val="00F06A24"/>
    <w:rsid w:val="00F06B7E"/>
    <w:rsid w:val="00F06EE1"/>
    <w:rsid w:val="00F07750"/>
    <w:rsid w:val="00F07760"/>
    <w:rsid w:val="00F07767"/>
    <w:rsid w:val="00F07850"/>
    <w:rsid w:val="00F078D2"/>
    <w:rsid w:val="00F07F59"/>
    <w:rsid w:val="00F07F7E"/>
    <w:rsid w:val="00F100E7"/>
    <w:rsid w:val="00F103E3"/>
    <w:rsid w:val="00F10408"/>
    <w:rsid w:val="00F107D2"/>
    <w:rsid w:val="00F10B82"/>
    <w:rsid w:val="00F11684"/>
    <w:rsid w:val="00F11B03"/>
    <w:rsid w:val="00F1256F"/>
    <w:rsid w:val="00F12A9E"/>
    <w:rsid w:val="00F12AA9"/>
    <w:rsid w:val="00F12C74"/>
    <w:rsid w:val="00F12E08"/>
    <w:rsid w:val="00F13002"/>
    <w:rsid w:val="00F133E8"/>
    <w:rsid w:val="00F13646"/>
    <w:rsid w:val="00F140C7"/>
    <w:rsid w:val="00F148D3"/>
    <w:rsid w:val="00F14B93"/>
    <w:rsid w:val="00F152FF"/>
    <w:rsid w:val="00F15547"/>
    <w:rsid w:val="00F15619"/>
    <w:rsid w:val="00F1596F"/>
    <w:rsid w:val="00F15CC8"/>
    <w:rsid w:val="00F168C8"/>
    <w:rsid w:val="00F168CF"/>
    <w:rsid w:val="00F16961"/>
    <w:rsid w:val="00F16B06"/>
    <w:rsid w:val="00F17765"/>
    <w:rsid w:val="00F20124"/>
    <w:rsid w:val="00F202F9"/>
    <w:rsid w:val="00F20810"/>
    <w:rsid w:val="00F20BB1"/>
    <w:rsid w:val="00F20DC8"/>
    <w:rsid w:val="00F20DF0"/>
    <w:rsid w:val="00F20E62"/>
    <w:rsid w:val="00F21CF1"/>
    <w:rsid w:val="00F21F11"/>
    <w:rsid w:val="00F22684"/>
    <w:rsid w:val="00F22FAE"/>
    <w:rsid w:val="00F23699"/>
    <w:rsid w:val="00F23A77"/>
    <w:rsid w:val="00F23FC9"/>
    <w:rsid w:val="00F24019"/>
    <w:rsid w:val="00F24153"/>
    <w:rsid w:val="00F242B7"/>
    <w:rsid w:val="00F242D5"/>
    <w:rsid w:val="00F24357"/>
    <w:rsid w:val="00F24B2C"/>
    <w:rsid w:val="00F25328"/>
    <w:rsid w:val="00F2584A"/>
    <w:rsid w:val="00F259F1"/>
    <w:rsid w:val="00F2607A"/>
    <w:rsid w:val="00F26110"/>
    <w:rsid w:val="00F261AE"/>
    <w:rsid w:val="00F2637C"/>
    <w:rsid w:val="00F2637D"/>
    <w:rsid w:val="00F263A1"/>
    <w:rsid w:val="00F2664E"/>
    <w:rsid w:val="00F27B62"/>
    <w:rsid w:val="00F301E4"/>
    <w:rsid w:val="00F30FA0"/>
    <w:rsid w:val="00F313D3"/>
    <w:rsid w:val="00F31576"/>
    <w:rsid w:val="00F3158E"/>
    <w:rsid w:val="00F31BB1"/>
    <w:rsid w:val="00F325DE"/>
    <w:rsid w:val="00F326DF"/>
    <w:rsid w:val="00F3328E"/>
    <w:rsid w:val="00F3353F"/>
    <w:rsid w:val="00F3361F"/>
    <w:rsid w:val="00F338B7"/>
    <w:rsid w:val="00F33B92"/>
    <w:rsid w:val="00F33C9C"/>
    <w:rsid w:val="00F33D72"/>
    <w:rsid w:val="00F341B5"/>
    <w:rsid w:val="00F341FA"/>
    <w:rsid w:val="00F34360"/>
    <w:rsid w:val="00F351E3"/>
    <w:rsid w:val="00F3530D"/>
    <w:rsid w:val="00F35D53"/>
    <w:rsid w:val="00F3648F"/>
    <w:rsid w:val="00F3654D"/>
    <w:rsid w:val="00F36CD7"/>
    <w:rsid w:val="00F37C78"/>
    <w:rsid w:val="00F4015E"/>
    <w:rsid w:val="00F4040A"/>
    <w:rsid w:val="00F411E1"/>
    <w:rsid w:val="00F41921"/>
    <w:rsid w:val="00F41924"/>
    <w:rsid w:val="00F41C9A"/>
    <w:rsid w:val="00F41D03"/>
    <w:rsid w:val="00F41DE3"/>
    <w:rsid w:val="00F425CC"/>
    <w:rsid w:val="00F4265B"/>
    <w:rsid w:val="00F42831"/>
    <w:rsid w:val="00F428C5"/>
    <w:rsid w:val="00F42DC4"/>
    <w:rsid w:val="00F431C4"/>
    <w:rsid w:val="00F43393"/>
    <w:rsid w:val="00F43561"/>
    <w:rsid w:val="00F4361B"/>
    <w:rsid w:val="00F438D7"/>
    <w:rsid w:val="00F43B39"/>
    <w:rsid w:val="00F43B5C"/>
    <w:rsid w:val="00F441BA"/>
    <w:rsid w:val="00F4427E"/>
    <w:rsid w:val="00F446B9"/>
    <w:rsid w:val="00F44B6A"/>
    <w:rsid w:val="00F44CBC"/>
    <w:rsid w:val="00F44F8C"/>
    <w:rsid w:val="00F44F8D"/>
    <w:rsid w:val="00F451D9"/>
    <w:rsid w:val="00F453F0"/>
    <w:rsid w:val="00F4554B"/>
    <w:rsid w:val="00F4572D"/>
    <w:rsid w:val="00F458CF"/>
    <w:rsid w:val="00F45A87"/>
    <w:rsid w:val="00F45CE4"/>
    <w:rsid w:val="00F45E7B"/>
    <w:rsid w:val="00F4645D"/>
    <w:rsid w:val="00F46A7E"/>
    <w:rsid w:val="00F46D10"/>
    <w:rsid w:val="00F476BB"/>
    <w:rsid w:val="00F4775B"/>
    <w:rsid w:val="00F47EA0"/>
    <w:rsid w:val="00F5005D"/>
    <w:rsid w:val="00F5014D"/>
    <w:rsid w:val="00F50249"/>
    <w:rsid w:val="00F50253"/>
    <w:rsid w:val="00F5067E"/>
    <w:rsid w:val="00F50873"/>
    <w:rsid w:val="00F509D9"/>
    <w:rsid w:val="00F50D00"/>
    <w:rsid w:val="00F513AF"/>
    <w:rsid w:val="00F520E8"/>
    <w:rsid w:val="00F529C5"/>
    <w:rsid w:val="00F53086"/>
    <w:rsid w:val="00F5387A"/>
    <w:rsid w:val="00F538B7"/>
    <w:rsid w:val="00F538CB"/>
    <w:rsid w:val="00F53DFE"/>
    <w:rsid w:val="00F54036"/>
    <w:rsid w:val="00F5403A"/>
    <w:rsid w:val="00F54172"/>
    <w:rsid w:val="00F546CE"/>
    <w:rsid w:val="00F54801"/>
    <w:rsid w:val="00F5490F"/>
    <w:rsid w:val="00F54A73"/>
    <w:rsid w:val="00F54AF0"/>
    <w:rsid w:val="00F54CBC"/>
    <w:rsid w:val="00F5508B"/>
    <w:rsid w:val="00F551C5"/>
    <w:rsid w:val="00F55423"/>
    <w:rsid w:val="00F55625"/>
    <w:rsid w:val="00F5582A"/>
    <w:rsid w:val="00F5596E"/>
    <w:rsid w:val="00F55B88"/>
    <w:rsid w:val="00F55B9D"/>
    <w:rsid w:val="00F55D51"/>
    <w:rsid w:val="00F561CC"/>
    <w:rsid w:val="00F56203"/>
    <w:rsid w:val="00F56F2F"/>
    <w:rsid w:val="00F5799F"/>
    <w:rsid w:val="00F602FB"/>
    <w:rsid w:val="00F604D7"/>
    <w:rsid w:val="00F60734"/>
    <w:rsid w:val="00F60D87"/>
    <w:rsid w:val="00F60EB3"/>
    <w:rsid w:val="00F614E8"/>
    <w:rsid w:val="00F6198C"/>
    <w:rsid w:val="00F619D0"/>
    <w:rsid w:val="00F62453"/>
    <w:rsid w:val="00F624E3"/>
    <w:rsid w:val="00F62567"/>
    <w:rsid w:val="00F628B9"/>
    <w:rsid w:val="00F62DA3"/>
    <w:rsid w:val="00F630B5"/>
    <w:rsid w:val="00F63490"/>
    <w:rsid w:val="00F63774"/>
    <w:rsid w:val="00F63AA7"/>
    <w:rsid w:val="00F63FAA"/>
    <w:rsid w:val="00F64161"/>
    <w:rsid w:val="00F6448D"/>
    <w:rsid w:val="00F6465F"/>
    <w:rsid w:val="00F64ADB"/>
    <w:rsid w:val="00F64DFC"/>
    <w:rsid w:val="00F64EFC"/>
    <w:rsid w:val="00F65170"/>
    <w:rsid w:val="00F653F6"/>
    <w:rsid w:val="00F65F77"/>
    <w:rsid w:val="00F66349"/>
    <w:rsid w:val="00F668AD"/>
    <w:rsid w:val="00F66A91"/>
    <w:rsid w:val="00F66B16"/>
    <w:rsid w:val="00F66BF8"/>
    <w:rsid w:val="00F67237"/>
    <w:rsid w:val="00F6723E"/>
    <w:rsid w:val="00F675D2"/>
    <w:rsid w:val="00F678C0"/>
    <w:rsid w:val="00F67AF8"/>
    <w:rsid w:val="00F67B93"/>
    <w:rsid w:val="00F67EA4"/>
    <w:rsid w:val="00F700C5"/>
    <w:rsid w:val="00F70199"/>
    <w:rsid w:val="00F706FE"/>
    <w:rsid w:val="00F7079C"/>
    <w:rsid w:val="00F7085C"/>
    <w:rsid w:val="00F708E7"/>
    <w:rsid w:val="00F70956"/>
    <w:rsid w:val="00F70C15"/>
    <w:rsid w:val="00F70F3F"/>
    <w:rsid w:val="00F71437"/>
    <w:rsid w:val="00F71589"/>
    <w:rsid w:val="00F71591"/>
    <w:rsid w:val="00F71A09"/>
    <w:rsid w:val="00F71BB4"/>
    <w:rsid w:val="00F71D5E"/>
    <w:rsid w:val="00F71DB3"/>
    <w:rsid w:val="00F71F76"/>
    <w:rsid w:val="00F72308"/>
    <w:rsid w:val="00F72C17"/>
    <w:rsid w:val="00F72DE4"/>
    <w:rsid w:val="00F73066"/>
    <w:rsid w:val="00F73460"/>
    <w:rsid w:val="00F734A9"/>
    <w:rsid w:val="00F735CC"/>
    <w:rsid w:val="00F7407B"/>
    <w:rsid w:val="00F74089"/>
    <w:rsid w:val="00F7422D"/>
    <w:rsid w:val="00F7468E"/>
    <w:rsid w:val="00F750D4"/>
    <w:rsid w:val="00F7566A"/>
    <w:rsid w:val="00F75B0D"/>
    <w:rsid w:val="00F76A50"/>
    <w:rsid w:val="00F773B7"/>
    <w:rsid w:val="00F77674"/>
    <w:rsid w:val="00F778C7"/>
    <w:rsid w:val="00F804CD"/>
    <w:rsid w:val="00F80A2E"/>
    <w:rsid w:val="00F80C48"/>
    <w:rsid w:val="00F816B1"/>
    <w:rsid w:val="00F81A6B"/>
    <w:rsid w:val="00F81C05"/>
    <w:rsid w:val="00F81E8A"/>
    <w:rsid w:val="00F82114"/>
    <w:rsid w:val="00F82401"/>
    <w:rsid w:val="00F824BE"/>
    <w:rsid w:val="00F82813"/>
    <w:rsid w:val="00F828E1"/>
    <w:rsid w:val="00F82D25"/>
    <w:rsid w:val="00F83127"/>
    <w:rsid w:val="00F8312A"/>
    <w:rsid w:val="00F83411"/>
    <w:rsid w:val="00F83439"/>
    <w:rsid w:val="00F83613"/>
    <w:rsid w:val="00F83B20"/>
    <w:rsid w:val="00F83D5B"/>
    <w:rsid w:val="00F83D75"/>
    <w:rsid w:val="00F84736"/>
    <w:rsid w:val="00F84E40"/>
    <w:rsid w:val="00F84F34"/>
    <w:rsid w:val="00F85234"/>
    <w:rsid w:val="00F85458"/>
    <w:rsid w:val="00F856CF"/>
    <w:rsid w:val="00F85745"/>
    <w:rsid w:val="00F85AFC"/>
    <w:rsid w:val="00F85E81"/>
    <w:rsid w:val="00F8603A"/>
    <w:rsid w:val="00F8662E"/>
    <w:rsid w:val="00F869E3"/>
    <w:rsid w:val="00F86D22"/>
    <w:rsid w:val="00F8794B"/>
    <w:rsid w:val="00F87D8F"/>
    <w:rsid w:val="00F87EBA"/>
    <w:rsid w:val="00F90612"/>
    <w:rsid w:val="00F906A6"/>
    <w:rsid w:val="00F90903"/>
    <w:rsid w:val="00F90988"/>
    <w:rsid w:val="00F90D9B"/>
    <w:rsid w:val="00F90F34"/>
    <w:rsid w:val="00F91102"/>
    <w:rsid w:val="00F911A1"/>
    <w:rsid w:val="00F91349"/>
    <w:rsid w:val="00F91861"/>
    <w:rsid w:val="00F918BC"/>
    <w:rsid w:val="00F91E7A"/>
    <w:rsid w:val="00F9205E"/>
    <w:rsid w:val="00F92CD7"/>
    <w:rsid w:val="00F92E8E"/>
    <w:rsid w:val="00F92EB3"/>
    <w:rsid w:val="00F9324E"/>
    <w:rsid w:val="00F936C7"/>
    <w:rsid w:val="00F936DB"/>
    <w:rsid w:val="00F93732"/>
    <w:rsid w:val="00F93BAB"/>
    <w:rsid w:val="00F93C1D"/>
    <w:rsid w:val="00F9432C"/>
    <w:rsid w:val="00F944B8"/>
    <w:rsid w:val="00F944D3"/>
    <w:rsid w:val="00F9483E"/>
    <w:rsid w:val="00F94B23"/>
    <w:rsid w:val="00F95438"/>
    <w:rsid w:val="00F95494"/>
    <w:rsid w:val="00F9578A"/>
    <w:rsid w:val="00F96154"/>
    <w:rsid w:val="00F970A1"/>
    <w:rsid w:val="00F977E3"/>
    <w:rsid w:val="00FA0184"/>
    <w:rsid w:val="00FA0304"/>
    <w:rsid w:val="00FA0398"/>
    <w:rsid w:val="00FA0B07"/>
    <w:rsid w:val="00FA0C39"/>
    <w:rsid w:val="00FA18DE"/>
    <w:rsid w:val="00FA18E8"/>
    <w:rsid w:val="00FA1E40"/>
    <w:rsid w:val="00FA1EF7"/>
    <w:rsid w:val="00FA2094"/>
    <w:rsid w:val="00FA23B4"/>
    <w:rsid w:val="00FA303C"/>
    <w:rsid w:val="00FA30FC"/>
    <w:rsid w:val="00FA31B1"/>
    <w:rsid w:val="00FA3384"/>
    <w:rsid w:val="00FA4168"/>
    <w:rsid w:val="00FA4F06"/>
    <w:rsid w:val="00FA50F6"/>
    <w:rsid w:val="00FA5503"/>
    <w:rsid w:val="00FA5A1A"/>
    <w:rsid w:val="00FA5EE5"/>
    <w:rsid w:val="00FA6248"/>
    <w:rsid w:val="00FA6B97"/>
    <w:rsid w:val="00FA7008"/>
    <w:rsid w:val="00FA74D9"/>
    <w:rsid w:val="00FA7565"/>
    <w:rsid w:val="00FA79FF"/>
    <w:rsid w:val="00FA7B40"/>
    <w:rsid w:val="00FA7E8A"/>
    <w:rsid w:val="00FB0057"/>
    <w:rsid w:val="00FB02C8"/>
    <w:rsid w:val="00FB0A0C"/>
    <w:rsid w:val="00FB11CB"/>
    <w:rsid w:val="00FB11E3"/>
    <w:rsid w:val="00FB14D3"/>
    <w:rsid w:val="00FB1867"/>
    <w:rsid w:val="00FB1B84"/>
    <w:rsid w:val="00FB23C6"/>
    <w:rsid w:val="00FB23D5"/>
    <w:rsid w:val="00FB23D9"/>
    <w:rsid w:val="00FB2500"/>
    <w:rsid w:val="00FB2673"/>
    <w:rsid w:val="00FB2E91"/>
    <w:rsid w:val="00FB3097"/>
    <w:rsid w:val="00FB3A01"/>
    <w:rsid w:val="00FB3B9B"/>
    <w:rsid w:val="00FB3D52"/>
    <w:rsid w:val="00FB3E5C"/>
    <w:rsid w:val="00FB42E4"/>
    <w:rsid w:val="00FB42EE"/>
    <w:rsid w:val="00FB454C"/>
    <w:rsid w:val="00FB460D"/>
    <w:rsid w:val="00FB46BD"/>
    <w:rsid w:val="00FB47A6"/>
    <w:rsid w:val="00FB4DAE"/>
    <w:rsid w:val="00FB528E"/>
    <w:rsid w:val="00FB5582"/>
    <w:rsid w:val="00FB581A"/>
    <w:rsid w:val="00FB5A46"/>
    <w:rsid w:val="00FB5B35"/>
    <w:rsid w:val="00FB67AB"/>
    <w:rsid w:val="00FB6B75"/>
    <w:rsid w:val="00FB6C26"/>
    <w:rsid w:val="00FB76F0"/>
    <w:rsid w:val="00FB78B1"/>
    <w:rsid w:val="00FB7FF4"/>
    <w:rsid w:val="00FC00A4"/>
    <w:rsid w:val="00FC01FC"/>
    <w:rsid w:val="00FC064F"/>
    <w:rsid w:val="00FC1EF2"/>
    <w:rsid w:val="00FC2043"/>
    <w:rsid w:val="00FC22B6"/>
    <w:rsid w:val="00FC230B"/>
    <w:rsid w:val="00FC28E0"/>
    <w:rsid w:val="00FC2D39"/>
    <w:rsid w:val="00FC305F"/>
    <w:rsid w:val="00FC3232"/>
    <w:rsid w:val="00FC34FE"/>
    <w:rsid w:val="00FC3920"/>
    <w:rsid w:val="00FC3971"/>
    <w:rsid w:val="00FC39A1"/>
    <w:rsid w:val="00FC3A9B"/>
    <w:rsid w:val="00FC4091"/>
    <w:rsid w:val="00FC42B1"/>
    <w:rsid w:val="00FC4558"/>
    <w:rsid w:val="00FC4E66"/>
    <w:rsid w:val="00FC523B"/>
    <w:rsid w:val="00FC571D"/>
    <w:rsid w:val="00FC6137"/>
    <w:rsid w:val="00FC647F"/>
    <w:rsid w:val="00FC693D"/>
    <w:rsid w:val="00FC6C08"/>
    <w:rsid w:val="00FC6C8C"/>
    <w:rsid w:val="00FC707C"/>
    <w:rsid w:val="00FC70D4"/>
    <w:rsid w:val="00FC724B"/>
    <w:rsid w:val="00FC796A"/>
    <w:rsid w:val="00FC7ADA"/>
    <w:rsid w:val="00FC7CBA"/>
    <w:rsid w:val="00FC7EB7"/>
    <w:rsid w:val="00FD01F9"/>
    <w:rsid w:val="00FD0217"/>
    <w:rsid w:val="00FD0364"/>
    <w:rsid w:val="00FD0474"/>
    <w:rsid w:val="00FD05F1"/>
    <w:rsid w:val="00FD1186"/>
    <w:rsid w:val="00FD18AE"/>
    <w:rsid w:val="00FD1A7A"/>
    <w:rsid w:val="00FD1F84"/>
    <w:rsid w:val="00FD1FD7"/>
    <w:rsid w:val="00FD2323"/>
    <w:rsid w:val="00FD2396"/>
    <w:rsid w:val="00FD249B"/>
    <w:rsid w:val="00FD26F9"/>
    <w:rsid w:val="00FD2704"/>
    <w:rsid w:val="00FD2734"/>
    <w:rsid w:val="00FD29D3"/>
    <w:rsid w:val="00FD29E7"/>
    <w:rsid w:val="00FD2C7A"/>
    <w:rsid w:val="00FD2D4C"/>
    <w:rsid w:val="00FD2D75"/>
    <w:rsid w:val="00FD3066"/>
    <w:rsid w:val="00FD325B"/>
    <w:rsid w:val="00FD339B"/>
    <w:rsid w:val="00FD366D"/>
    <w:rsid w:val="00FD378A"/>
    <w:rsid w:val="00FD43F7"/>
    <w:rsid w:val="00FD4426"/>
    <w:rsid w:val="00FD4457"/>
    <w:rsid w:val="00FD4A71"/>
    <w:rsid w:val="00FD5026"/>
    <w:rsid w:val="00FD5098"/>
    <w:rsid w:val="00FD5634"/>
    <w:rsid w:val="00FD5C3D"/>
    <w:rsid w:val="00FD5EAC"/>
    <w:rsid w:val="00FD6533"/>
    <w:rsid w:val="00FD6DC4"/>
    <w:rsid w:val="00FD6F6D"/>
    <w:rsid w:val="00FD707F"/>
    <w:rsid w:val="00FD71B9"/>
    <w:rsid w:val="00FD79FC"/>
    <w:rsid w:val="00FD7A8E"/>
    <w:rsid w:val="00FD7AD8"/>
    <w:rsid w:val="00FD7C48"/>
    <w:rsid w:val="00FD7C8B"/>
    <w:rsid w:val="00FD7C8C"/>
    <w:rsid w:val="00FE0201"/>
    <w:rsid w:val="00FE03D3"/>
    <w:rsid w:val="00FE06B3"/>
    <w:rsid w:val="00FE07FD"/>
    <w:rsid w:val="00FE0CDF"/>
    <w:rsid w:val="00FE0E5F"/>
    <w:rsid w:val="00FE1141"/>
    <w:rsid w:val="00FE21BB"/>
    <w:rsid w:val="00FE3247"/>
    <w:rsid w:val="00FE3451"/>
    <w:rsid w:val="00FE36B0"/>
    <w:rsid w:val="00FE377B"/>
    <w:rsid w:val="00FE3837"/>
    <w:rsid w:val="00FE3D27"/>
    <w:rsid w:val="00FE43BE"/>
    <w:rsid w:val="00FE5EE5"/>
    <w:rsid w:val="00FE60F2"/>
    <w:rsid w:val="00FE6195"/>
    <w:rsid w:val="00FE697E"/>
    <w:rsid w:val="00FE6A06"/>
    <w:rsid w:val="00FE6A09"/>
    <w:rsid w:val="00FE6A0E"/>
    <w:rsid w:val="00FE7E95"/>
    <w:rsid w:val="00FF0019"/>
    <w:rsid w:val="00FF03FA"/>
    <w:rsid w:val="00FF05FB"/>
    <w:rsid w:val="00FF0673"/>
    <w:rsid w:val="00FF0858"/>
    <w:rsid w:val="00FF0A99"/>
    <w:rsid w:val="00FF0EF2"/>
    <w:rsid w:val="00FF113D"/>
    <w:rsid w:val="00FF13D8"/>
    <w:rsid w:val="00FF1709"/>
    <w:rsid w:val="00FF273C"/>
    <w:rsid w:val="00FF30A1"/>
    <w:rsid w:val="00FF32A0"/>
    <w:rsid w:val="00FF38D5"/>
    <w:rsid w:val="00FF3AB4"/>
    <w:rsid w:val="00FF3B48"/>
    <w:rsid w:val="00FF3B99"/>
    <w:rsid w:val="00FF3FE8"/>
    <w:rsid w:val="00FF4379"/>
    <w:rsid w:val="00FF463C"/>
    <w:rsid w:val="00FF4CD3"/>
    <w:rsid w:val="00FF4E33"/>
    <w:rsid w:val="00FF545D"/>
    <w:rsid w:val="00FF5885"/>
    <w:rsid w:val="00FF594C"/>
    <w:rsid w:val="00FF5A8F"/>
    <w:rsid w:val="00FF5BB5"/>
    <w:rsid w:val="00FF5D0D"/>
    <w:rsid w:val="00FF5E89"/>
    <w:rsid w:val="00FF675F"/>
    <w:rsid w:val="00FF6893"/>
    <w:rsid w:val="00FF70E8"/>
    <w:rsid w:val="00FF70F1"/>
    <w:rsid w:val="00FF7F6D"/>
    <w:rsid w:val="0128778B"/>
    <w:rsid w:val="01296D39"/>
    <w:rsid w:val="0154020A"/>
    <w:rsid w:val="018F2D58"/>
    <w:rsid w:val="019C446D"/>
    <w:rsid w:val="019D30D4"/>
    <w:rsid w:val="01B95126"/>
    <w:rsid w:val="01D00B80"/>
    <w:rsid w:val="01FF33A5"/>
    <w:rsid w:val="02192217"/>
    <w:rsid w:val="021A4C55"/>
    <w:rsid w:val="026A0DB2"/>
    <w:rsid w:val="028556E1"/>
    <w:rsid w:val="02B86B5A"/>
    <w:rsid w:val="02B87A0A"/>
    <w:rsid w:val="02E07F1C"/>
    <w:rsid w:val="03213625"/>
    <w:rsid w:val="0322704D"/>
    <w:rsid w:val="03664A11"/>
    <w:rsid w:val="039D0EEE"/>
    <w:rsid w:val="03B70183"/>
    <w:rsid w:val="04037ADC"/>
    <w:rsid w:val="042A1568"/>
    <w:rsid w:val="04416CA8"/>
    <w:rsid w:val="045A4A96"/>
    <w:rsid w:val="0463086E"/>
    <w:rsid w:val="04942B5C"/>
    <w:rsid w:val="04B24978"/>
    <w:rsid w:val="05025223"/>
    <w:rsid w:val="050A0198"/>
    <w:rsid w:val="055219B1"/>
    <w:rsid w:val="058A733D"/>
    <w:rsid w:val="059F471E"/>
    <w:rsid w:val="05CE5446"/>
    <w:rsid w:val="05D333D1"/>
    <w:rsid w:val="05E243A0"/>
    <w:rsid w:val="06157A7A"/>
    <w:rsid w:val="062D3341"/>
    <w:rsid w:val="063E75E3"/>
    <w:rsid w:val="06547FC9"/>
    <w:rsid w:val="067C00DE"/>
    <w:rsid w:val="06B4365D"/>
    <w:rsid w:val="06DC2679"/>
    <w:rsid w:val="075510ED"/>
    <w:rsid w:val="077F2143"/>
    <w:rsid w:val="078C33E6"/>
    <w:rsid w:val="07A7114B"/>
    <w:rsid w:val="07C3143A"/>
    <w:rsid w:val="07D830FA"/>
    <w:rsid w:val="08050CCB"/>
    <w:rsid w:val="08212957"/>
    <w:rsid w:val="082338B2"/>
    <w:rsid w:val="0847186F"/>
    <w:rsid w:val="08DC6F21"/>
    <w:rsid w:val="08EB0E94"/>
    <w:rsid w:val="090948C2"/>
    <w:rsid w:val="091C38F6"/>
    <w:rsid w:val="0947255F"/>
    <w:rsid w:val="099539F7"/>
    <w:rsid w:val="099A5450"/>
    <w:rsid w:val="09DF5939"/>
    <w:rsid w:val="09FD40F8"/>
    <w:rsid w:val="0A8652BB"/>
    <w:rsid w:val="0ACB70A8"/>
    <w:rsid w:val="0B1051EB"/>
    <w:rsid w:val="0B2A6BC4"/>
    <w:rsid w:val="0B41559F"/>
    <w:rsid w:val="0B7C1D96"/>
    <w:rsid w:val="0B7E0597"/>
    <w:rsid w:val="0C1E1220"/>
    <w:rsid w:val="0C2A3E28"/>
    <w:rsid w:val="0C7D1ED7"/>
    <w:rsid w:val="0C9C3176"/>
    <w:rsid w:val="0CC02756"/>
    <w:rsid w:val="0CDB1001"/>
    <w:rsid w:val="0D101E4F"/>
    <w:rsid w:val="0D381D0F"/>
    <w:rsid w:val="0D45157D"/>
    <w:rsid w:val="0D7818AA"/>
    <w:rsid w:val="0D7A1AC7"/>
    <w:rsid w:val="0DA954F2"/>
    <w:rsid w:val="0DB4736D"/>
    <w:rsid w:val="0DD01032"/>
    <w:rsid w:val="0E0D670C"/>
    <w:rsid w:val="0E217D2C"/>
    <w:rsid w:val="0E4E7116"/>
    <w:rsid w:val="0E650AE4"/>
    <w:rsid w:val="0E6A3DC2"/>
    <w:rsid w:val="0E815CCA"/>
    <w:rsid w:val="0E85019A"/>
    <w:rsid w:val="0E8B6CA5"/>
    <w:rsid w:val="0ECE6AD2"/>
    <w:rsid w:val="0EDB2235"/>
    <w:rsid w:val="0EDD08F0"/>
    <w:rsid w:val="0F084779"/>
    <w:rsid w:val="0F290945"/>
    <w:rsid w:val="0F32576F"/>
    <w:rsid w:val="0F6034BC"/>
    <w:rsid w:val="0F7D7A73"/>
    <w:rsid w:val="0F81137F"/>
    <w:rsid w:val="0F871C43"/>
    <w:rsid w:val="0FA46DF0"/>
    <w:rsid w:val="0FD577E2"/>
    <w:rsid w:val="103E7FA4"/>
    <w:rsid w:val="107B2C9F"/>
    <w:rsid w:val="10C30E5A"/>
    <w:rsid w:val="10DD4147"/>
    <w:rsid w:val="11613E2A"/>
    <w:rsid w:val="11686F5B"/>
    <w:rsid w:val="118556C3"/>
    <w:rsid w:val="11AA78ED"/>
    <w:rsid w:val="11B0341D"/>
    <w:rsid w:val="11D748C5"/>
    <w:rsid w:val="12085969"/>
    <w:rsid w:val="121D1B94"/>
    <w:rsid w:val="125351F4"/>
    <w:rsid w:val="12540DB5"/>
    <w:rsid w:val="1259773C"/>
    <w:rsid w:val="12634D81"/>
    <w:rsid w:val="126A2375"/>
    <w:rsid w:val="127E6D72"/>
    <w:rsid w:val="129F1F98"/>
    <w:rsid w:val="12D234A4"/>
    <w:rsid w:val="13202EBD"/>
    <w:rsid w:val="132B6F82"/>
    <w:rsid w:val="132D0C03"/>
    <w:rsid w:val="13380525"/>
    <w:rsid w:val="13761A58"/>
    <w:rsid w:val="13841A98"/>
    <w:rsid w:val="1398602A"/>
    <w:rsid w:val="13C228EC"/>
    <w:rsid w:val="13F338D7"/>
    <w:rsid w:val="14195C33"/>
    <w:rsid w:val="141B2519"/>
    <w:rsid w:val="14551F14"/>
    <w:rsid w:val="147C0371"/>
    <w:rsid w:val="14F46CBC"/>
    <w:rsid w:val="15561C54"/>
    <w:rsid w:val="155810B7"/>
    <w:rsid w:val="157A040E"/>
    <w:rsid w:val="15A928DF"/>
    <w:rsid w:val="15AD5F85"/>
    <w:rsid w:val="15B22599"/>
    <w:rsid w:val="15E74A88"/>
    <w:rsid w:val="16073B99"/>
    <w:rsid w:val="16C672DB"/>
    <w:rsid w:val="16EF357D"/>
    <w:rsid w:val="16F642AF"/>
    <w:rsid w:val="174E04E4"/>
    <w:rsid w:val="1763283A"/>
    <w:rsid w:val="177911ED"/>
    <w:rsid w:val="17955DF9"/>
    <w:rsid w:val="181F69B8"/>
    <w:rsid w:val="1871386F"/>
    <w:rsid w:val="189F49A5"/>
    <w:rsid w:val="18A86885"/>
    <w:rsid w:val="18B639F9"/>
    <w:rsid w:val="18BF1D2B"/>
    <w:rsid w:val="193079F7"/>
    <w:rsid w:val="19D56F39"/>
    <w:rsid w:val="19F836BB"/>
    <w:rsid w:val="1A196A0C"/>
    <w:rsid w:val="1A1F41C8"/>
    <w:rsid w:val="1A2778EE"/>
    <w:rsid w:val="1A300B74"/>
    <w:rsid w:val="1A5F23B6"/>
    <w:rsid w:val="1A79733F"/>
    <w:rsid w:val="1A8D3F90"/>
    <w:rsid w:val="1AAF645F"/>
    <w:rsid w:val="1AB57FFB"/>
    <w:rsid w:val="1AF23FD9"/>
    <w:rsid w:val="1B2E1815"/>
    <w:rsid w:val="1B867230"/>
    <w:rsid w:val="1BAE1AB8"/>
    <w:rsid w:val="1BE96BB3"/>
    <w:rsid w:val="1BEC3131"/>
    <w:rsid w:val="1BFA13CC"/>
    <w:rsid w:val="1C234760"/>
    <w:rsid w:val="1C78350F"/>
    <w:rsid w:val="1CAB3218"/>
    <w:rsid w:val="1CBE28D5"/>
    <w:rsid w:val="1CFF6167"/>
    <w:rsid w:val="1D0D1B85"/>
    <w:rsid w:val="1D5F4BA1"/>
    <w:rsid w:val="1DA35D69"/>
    <w:rsid w:val="1E426A4A"/>
    <w:rsid w:val="1E652114"/>
    <w:rsid w:val="1E835192"/>
    <w:rsid w:val="1EB65504"/>
    <w:rsid w:val="1EDA13DD"/>
    <w:rsid w:val="1F040441"/>
    <w:rsid w:val="1F5A55CA"/>
    <w:rsid w:val="1F7E5141"/>
    <w:rsid w:val="1F970AD9"/>
    <w:rsid w:val="1FB07410"/>
    <w:rsid w:val="1FDC41B2"/>
    <w:rsid w:val="1FE12093"/>
    <w:rsid w:val="1FF81A57"/>
    <w:rsid w:val="20132A90"/>
    <w:rsid w:val="208B71CD"/>
    <w:rsid w:val="20CD719E"/>
    <w:rsid w:val="21176C25"/>
    <w:rsid w:val="21334A10"/>
    <w:rsid w:val="217217AE"/>
    <w:rsid w:val="218F769F"/>
    <w:rsid w:val="219C3DA7"/>
    <w:rsid w:val="221052ED"/>
    <w:rsid w:val="225516D4"/>
    <w:rsid w:val="22AF756C"/>
    <w:rsid w:val="22E50437"/>
    <w:rsid w:val="23316287"/>
    <w:rsid w:val="234170E5"/>
    <w:rsid w:val="237D67F4"/>
    <w:rsid w:val="23BF0D20"/>
    <w:rsid w:val="23CB0075"/>
    <w:rsid w:val="23DA158F"/>
    <w:rsid w:val="243F4FC9"/>
    <w:rsid w:val="24446B4D"/>
    <w:rsid w:val="249B3AE0"/>
    <w:rsid w:val="24A52DCE"/>
    <w:rsid w:val="251A2324"/>
    <w:rsid w:val="254231CC"/>
    <w:rsid w:val="254D5200"/>
    <w:rsid w:val="259A6BC7"/>
    <w:rsid w:val="25C66284"/>
    <w:rsid w:val="25F02656"/>
    <w:rsid w:val="26031ABE"/>
    <w:rsid w:val="2646096D"/>
    <w:rsid w:val="265D4B79"/>
    <w:rsid w:val="26902A20"/>
    <w:rsid w:val="26980FBC"/>
    <w:rsid w:val="26C34944"/>
    <w:rsid w:val="26D253A3"/>
    <w:rsid w:val="26D57E3F"/>
    <w:rsid w:val="271A0010"/>
    <w:rsid w:val="271F78AC"/>
    <w:rsid w:val="27287998"/>
    <w:rsid w:val="273354A6"/>
    <w:rsid w:val="277616FC"/>
    <w:rsid w:val="27BA0ECD"/>
    <w:rsid w:val="27CF7BBC"/>
    <w:rsid w:val="27DB64D5"/>
    <w:rsid w:val="28285AB0"/>
    <w:rsid w:val="282D658D"/>
    <w:rsid w:val="28380630"/>
    <w:rsid w:val="284A468D"/>
    <w:rsid w:val="29130D63"/>
    <w:rsid w:val="292C2B3E"/>
    <w:rsid w:val="2932035D"/>
    <w:rsid w:val="296206B7"/>
    <w:rsid w:val="29A43A93"/>
    <w:rsid w:val="29F6610F"/>
    <w:rsid w:val="2A2A7563"/>
    <w:rsid w:val="2A705BA9"/>
    <w:rsid w:val="2A843189"/>
    <w:rsid w:val="2A960E6C"/>
    <w:rsid w:val="2ABA6A49"/>
    <w:rsid w:val="2AD06551"/>
    <w:rsid w:val="2AD96D70"/>
    <w:rsid w:val="2B2F3D35"/>
    <w:rsid w:val="2B680D7C"/>
    <w:rsid w:val="2BFD6035"/>
    <w:rsid w:val="2C3128E7"/>
    <w:rsid w:val="2C376E28"/>
    <w:rsid w:val="2CCD0845"/>
    <w:rsid w:val="2CDB10F9"/>
    <w:rsid w:val="2D132C53"/>
    <w:rsid w:val="2D7536E7"/>
    <w:rsid w:val="2D772791"/>
    <w:rsid w:val="2D7878B7"/>
    <w:rsid w:val="2D870CA4"/>
    <w:rsid w:val="2DAD0E3D"/>
    <w:rsid w:val="2DD22B2B"/>
    <w:rsid w:val="2E0E279E"/>
    <w:rsid w:val="2E9B4AF1"/>
    <w:rsid w:val="2EC92497"/>
    <w:rsid w:val="2ECB1350"/>
    <w:rsid w:val="2EE42AB5"/>
    <w:rsid w:val="2F137BAF"/>
    <w:rsid w:val="2F7715AB"/>
    <w:rsid w:val="30917D51"/>
    <w:rsid w:val="30DD7D79"/>
    <w:rsid w:val="31352A43"/>
    <w:rsid w:val="317A1AC5"/>
    <w:rsid w:val="31B279B2"/>
    <w:rsid w:val="31FE00B0"/>
    <w:rsid w:val="323F5F11"/>
    <w:rsid w:val="325F0C97"/>
    <w:rsid w:val="328413B4"/>
    <w:rsid w:val="328F6422"/>
    <w:rsid w:val="329F107D"/>
    <w:rsid w:val="32AA49A1"/>
    <w:rsid w:val="33233127"/>
    <w:rsid w:val="33413A46"/>
    <w:rsid w:val="33833418"/>
    <w:rsid w:val="33E2725C"/>
    <w:rsid w:val="33F54B3B"/>
    <w:rsid w:val="340D4A16"/>
    <w:rsid w:val="347B2E2E"/>
    <w:rsid w:val="348947C0"/>
    <w:rsid w:val="349D2FB8"/>
    <w:rsid w:val="34A123BD"/>
    <w:rsid w:val="34B53D59"/>
    <w:rsid w:val="34C57296"/>
    <w:rsid w:val="34EA4BDE"/>
    <w:rsid w:val="35040B01"/>
    <w:rsid w:val="351E252C"/>
    <w:rsid w:val="35384121"/>
    <w:rsid w:val="355747AA"/>
    <w:rsid w:val="355F36FD"/>
    <w:rsid w:val="355F746F"/>
    <w:rsid w:val="357C0FB6"/>
    <w:rsid w:val="357D6EEE"/>
    <w:rsid w:val="35C10EC0"/>
    <w:rsid w:val="35C81FF0"/>
    <w:rsid w:val="35F05ED9"/>
    <w:rsid w:val="35F42D3D"/>
    <w:rsid w:val="360A100B"/>
    <w:rsid w:val="360F5828"/>
    <w:rsid w:val="361A5744"/>
    <w:rsid w:val="36397291"/>
    <w:rsid w:val="363C2BC2"/>
    <w:rsid w:val="36670870"/>
    <w:rsid w:val="368D51ED"/>
    <w:rsid w:val="36B81295"/>
    <w:rsid w:val="36F940E3"/>
    <w:rsid w:val="374E4A98"/>
    <w:rsid w:val="37527A92"/>
    <w:rsid w:val="37840024"/>
    <w:rsid w:val="37D11D88"/>
    <w:rsid w:val="37FA383A"/>
    <w:rsid w:val="38472C57"/>
    <w:rsid w:val="38984128"/>
    <w:rsid w:val="389A30C2"/>
    <w:rsid w:val="38A35CAF"/>
    <w:rsid w:val="38AD1C64"/>
    <w:rsid w:val="38D03C63"/>
    <w:rsid w:val="38F43D5C"/>
    <w:rsid w:val="38FD732E"/>
    <w:rsid w:val="391F2E4D"/>
    <w:rsid w:val="39662342"/>
    <w:rsid w:val="39690F65"/>
    <w:rsid w:val="396D01FE"/>
    <w:rsid w:val="39F03872"/>
    <w:rsid w:val="39F82832"/>
    <w:rsid w:val="3A3A6C47"/>
    <w:rsid w:val="3A5D4CB1"/>
    <w:rsid w:val="3A743B9E"/>
    <w:rsid w:val="3A974261"/>
    <w:rsid w:val="3B212287"/>
    <w:rsid w:val="3B2D33F2"/>
    <w:rsid w:val="3B2F5602"/>
    <w:rsid w:val="3B516154"/>
    <w:rsid w:val="3B675F6D"/>
    <w:rsid w:val="3B897BEC"/>
    <w:rsid w:val="3BB2166B"/>
    <w:rsid w:val="3BD8546F"/>
    <w:rsid w:val="3BEA4664"/>
    <w:rsid w:val="3BFA7201"/>
    <w:rsid w:val="3C044379"/>
    <w:rsid w:val="3C50744F"/>
    <w:rsid w:val="3C622D83"/>
    <w:rsid w:val="3C834ED5"/>
    <w:rsid w:val="3CD747DE"/>
    <w:rsid w:val="3CE418EC"/>
    <w:rsid w:val="3CEA6C26"/>
    <w:rsid w:val="3CF44CF2"/>
    <w:rsid w:val="3CF94D72"/>
    <w:rsid w:val="3D035E48"/>
    <w:rsid w:val="3D301385"/>
    <w:rsid w:val="3D4C4AED"/>
    <w:rsid w:val="3D6E4C7F"/>
    <w:rsid w:val="3D8A0F28"/>
    <w:rsid w:val="3DA94422"/>
    <w:rsid w:val="3DC604EA"/>
    <w:rsid w:val="3DE975AD"/>
    <w:rsid w:val="3DFF3486"/>
    <w:rsid w:val="3E1D3B85"/>
    <w:rsid w:val="3E811AB6"/>
    <w:rsid w:val="3EAB7F82"/>
    <w:rsid w:val="3EB96AC4"/>
    <w:rsid w:val="3ECC4980"/>
    <w:rsid w:val="3EEE2BB4"/>
    <w:rsid w:val="3F117EB7"/>
    <w:rsid w:val="3F1A4AE9"/>
    <w:rsid w:val="3F274D04"/>
    <w:rsid w:val="3F410E9B"/>
    <w:rsid w:val="3F8938E8"/>
    <w:rsid w:val="3FA33EC8"/>
    <w:rsid w:val="3FE67BAF"/>
    <w:rsid w:val="3FF60A74"/>
    <w:rsid w:val="400415B0"/>
    <w:rsid w:val="40260A47"/>
    <w:rsid w:val="403D1283"/>
    <w:rsid w:val="405C343D"/>
    <w:rsid w:val="406D0104"/>
    <w:rsid w:val="40A6275A"/>
    <w:rsid w:val="40B22526"/>
    <w:rsid w:val="40BE0D14"/>
    <w:rsid w:val="40EB6D68"/>
    <w:rsid w:val="412D6C46"/>
    <w:rsid w:val="4153643E"/>
    <w:rsid w:val="41546072"/>
    <w:rsid w:val="41763DE2"/>
    <w:rsid w:val="419637FD"/>
    <w:rsid w:val="41BF3BB2"/>
    <w:rsid w:val="41D40361"/>
    <w:rsid w:val="420D64A3"/>
    <w:rsid w:val="421C386F"/>
    <w:rsid w:val="42297DF9"/>
    <w:rsid w:val="424C5392"/>
    <w:rsid w:val="4292450E"/>
    <w:rsid w:val="42B0175F"/>
    <w:rsid w:val="42F0183D"/>
    <w:rsid w:val="42F06C05"/>
    <w:rsid w:val="42F14410"/>
    <w:rsid w:val="43116D76"/>
    <w:rsid w:val="4356184F"/>
    <w:rsid w:val="43845A57"/>
    <w:rsid w:val="43867D39"/>
    <w:rsid w:val="43BD79DF"/>
    <w:rsid w:val="43FA5C14"/>
    <w:rsid w:val="4408576E"/>
    <w:rsid w:val="44291408"/>
    <w:rsid w:val="44390907"/>
    <w:rsid w:val="444513EB"/>
    <w:rsid w:val="44464230"/>
    <w:rsid w:val="445B59F6"/>
    <w:rsid w:val="44853A09"/>
    <w:rsid w:val="449C79E7"/>
    <w:rsid w:val="44B62E59"/>
    <w:rsid w:val="44D31F9D"/>
    <w:rsid w:val="44F85EF4"/>
    <w:rsid w:val="45176151"/>
    <w:rsid w:val="451C65D6"/>
    <w:rsid w:val="45211A92"/>
    <w:rsid w:val="45272EFF"/>
    <w:rsid w:val="461E6BC3"/>
    <w:rsid w:val="4625441A"/>
    <w:rsid w:val="464B14C9"/>
    <w:rsid w:val="46577A67"/>
    <w:rsid w:val="469A0CEB"/>
    <w:rsid w:val="46A1093E"/>
    <w:rsid w:val="46D25053"/>
    <w:rsid w:val="46DE3D6D"/>
    <w:rsid w:val="47003ED5"/>
    <w:rsid w:val="470A5ECB"/>
    <w:rsid w:val="471B52EC"/>
    <w:rsid w:val="474E793E"/>
    <w:rsid w:val="47566C58"/>
    <w:rsid w:val="475E21AB"/>
    <w:rsid w:val="47793117"/>
    <w:rsid w:val="479572D7"/>
    <w:rsid w:val="47AD1141"/>
    <w:rsid w:val="47B30A1A"/>
    <w:rsid w:val="47EA1040"/>
    <w:rsid w:val="47EE2A87"/>
    <w:rsid w:val="47FB3A1C"/>
    <w:rsid w:val="481E2410"/>
    <w:rsid w:val="483060C1"/>
    <w:rsid w:val="483D6766"/>
    <w:rsid w:val="48443039"/>
    <w:rsid w:val="486B13B5"/>
    <w:rsid w:val="486C634D"/>
    <w:rsid w:val="48BC4271"/>
    <w:rsid w:val="494B122F"/>
    <w:rsid w:val="494F4DEB"/>
    <w:rsid w:val="49544A04"/>
    <w:rsid w:val="499E4477"/>
    <w:rsid w:val="49BD67C5"/>
    <w:rsid w:val="4A0043EF"/>
    <w:rsid w:val="4A172831"/>
    <w:rsid w:val="4A337237"/>
    <w:rsid w:val="4A47220C"/>
    <w:rsid w:val="4ACE5752"/>
    <w:rsid w:val="4AF45445"/>
    <w:rsid w:val="4AF84389"/>
    <w:rsid w:val="4B2378A8"/>
    <w:rsid w:val="4B242381"/>
    <w:rsid w:val="4B302DDF"/>
    <w:rsid w:val="4B343C60"/>
    <w:rsid w:val="4B554CCB"/>
    <w:rsid w:val="4B5870D0"/>
    <w:rsid w:val="4B7F74D7"/>
    <w:rsid w:val="4B9065F4"/>
    <w:rsid w:val="4B9704F0"/>
    <w:rsid w:val="4BA45D81"/>
    <w:rsid w:val="4BB42D8C"/>
    <w:rsid w:val="4BCB23DB"/>
    <w:rsid w:val="4BD202B2"/>
    <w:rsid w:val="4BEF6214"/>
    <w:rsid w:val="4C481503"/>
    <w:rsid w:val="4C5519E8"/>
    <w:rsid w:val="4C846639"/>
    <w:rsid w:val="4CCC49CF"/>
    <w:rsid w:val="4D0F627E"/>
    <w:rsid w:val="4D1237AD"/>
    <w:rsid w:val="4D1A6481"/>
    <w:rsid w:val="4D1E5287"/>
    <w:rsid w:val="4D684F8B"/>
    <w:rsid w:val="4D8A170D"/>
    <w:rsid w:val="4DA87A40"/>
    <w:rsid w:val="4E0F49B3"/>
    <w:rsid w:val="4E607BD7"/>
    <w:rsid w:val="4E664866"/>
    <w:rsid w:val="4EBF1E11"/>
    <w:rsid w:val="4ED07953"/>
    <w:rsid w:val="4ED453F3"/>
    <w:rsid w:val="4F0D2D1B"/>
    <w:rsid w:val="4F1457B2"/>
    <w:rsid w:val="4F1B789A"/>
    <w:rsid w:val="4F862CF3"/>
    <w:rsid w:val="4F8A3563"/>
    <w:rsid w:val="4F9A78C5"/>
    <w:rsid w:val="4FE34D43"/>
    <w:rsid w:val="4FF84E1F"/>
    <w:rsid w:val="4FF935F6"/>
    <w:rsid w:val="4FFA01FF"/>
    <w:rsid w:val="5018641D"/>
    <w:rsid w:val="502C58D3"/>
    <w:rsid w:val="504C297A"/>
    <w:rsid w:val="509160B2"/>
    <w:rsid w:val="50B6669C"/>
    <w:rsid w:val="50BC2C9D"/>
    <w:rsid w:val="50C40789"/>
    <w:rsid w:val="50C825C1"/>
    <w:rsid w:val="50CE5CC4"/>
    <w:rsid w:val="50D05341"/>
    <w:rsid w:val="50F850B8"/>
    <w:rsid w:val="512170D0"/>
    <w:rsid w:val="513171DE"/>
    <w:rsid w:val="5138277F"/>
    <w:rsid w:val="514D5162"/>
    <w:rsid w:val="51915E3E"/>
    <w:rsid w:val="51A22555"/>
    <w:rsid w:val="52993C2E"/>
    <w:rsid w:val="52A9616B"/>
    <w:rsid w:val="52B42888"/>
    <w:rsid w:val="532918DF"/>
    <w:rsid w:val="533B0D81"/>
    <w:rsid w:val="538A5176"/>
    <w:rsid w:val="53A02EA7"/>
    <w:rsid w:val="53C90D6E"/>
    <w:rsid w:val="53ED6764"/>
    <w:rsid w:val="53EF619B"/>
    <w:rsid w:val="54080E82"/>
    <w:rsid w:val="54397A47"/>
    <w:rsid w:val="5452157F"/>
    <w:rsid w:val="546434B8"/>
    <w:rsid w:val="54715262"/>
    <w:rsid w:val="54BB57CE"/>
    <w:rsid w:val="54EB2D62"/>
    <w:rsid w:val="55170334"/>
    <w:rsid w:val="553C69AF"/>
    <w:rsid w:val="5570335C"/>
    <w:rsid w:val="558B331D"/>
    <w:rsid w:val="55CE6654"/>
    <w:rsid w:val="55D6482B"/>
    <w:rsid w:val="56200CEB"/>
    <w:rsid w:val="563F4A9D"/>
    <w:rsid w:val="56476E02"/>
    <w:rsid w:val="564A4217"/>
    <w:rsid w:val="567C460C"/>
    <w:rsid w:val="569C11AD"/>
    <w:rsid w:val="57113EC9"/>
    <w:rsid w:val="5725660F"/>
    <w:rsid w:val="578D782E"/>
    <w:rsid w:val="57AD7DF9"/>
    <w:rsid w:val="580547C4"/>
    <w:rsid w:val="58240AA1"/>
    <w:rsid w:val="58240B9F"/>
    <w:rsid w:val="58812E74"/>
    <w:rsid w:val="58EB475D"/>
    <w:rsid w:val="592C30E8"/>
    <w:rsid w:val="59CF5E6A"/>
    <w:rsid w:val="5A0E73A8"/>
    <w:rsid w:val="5A1F4039"/>
    <w:rsid w:val="5A8A0498"/>
    <w:rsid w:val="5A9D35DC"/>
    <w:rsid w:val="5AAB0B2B"/>
    <w:rsid w:val="5ABC51CC"/>
    <w:rsid w:val="5AC6746F"/>
    <w:rsid w:val="5AE51150"/>
    <w:rsid w:val="5B0331D5"/>
    <w:rsid w:val="5B0907C8"/>
    <w:rsid w:val="5B1214CC"/>
    <w:rsid w:val="5B540630"/>
    <w:rsid w:val="5B660BC4"/>
    <w:rsid w:val="5C142493"/>
    <w:rsid w:val="5C9276D7"/>
    <w:rsid w:val="5CEA39CE"/>
    <w:rsid w:val="5CFD2226"/>
    <w:rsid w:val="5D73112E"/>
    <w:rsid w:val="5D9279B5"/>
    <w:rsid w:val="5D9E4E6F"/>
    <w:rsid w:val="5DD550FE"/>
    <w:rsid w:val="5DEE18DE"/>
    <w:rsid w:val="5E2E1FE4"/>
    <w:rsid w:val="5E377AA1"/>
    <w:rsid w:val="5E490166"/>
    <w:rsid w:val="5E74404A"/>
    <w:rsid w:val="5EE807F0"/>
    <w:rsid w:val="5F2A06E6"/>
    <w:rsid w:val="5F4A58DF"/>
    <w:rsid w:val="5F673F34"/>
    <w:rsid w:val="5F803D14"/>
    <w:rsid w:val="5F974476"/>
    <w:rsid w:val="5FB4342F"/>
    <w:rsid w:val="60035A28"/>
    <w:rsid w:val="601C1C0D"/>
    <w:rsid w:val="60354E04"/>
    <w:rsid w:val="606472EA"/>
    <w:rsid w:val="60757A5E"/>
    <w:rsid w:val="60857F1B"/>
    <w:rsid w:val="608A35C1"/>
    <w:rsid w:val="60E27D96"/>
    <w:rsid w:val="60E66E97"/>
    <w:rsid w:val="612A38BA"/>
    <w:rsid w:val="61316F7A"/>
    <w:rsid w:val="61B0419B"/>
    <w:rsid w:val="61BE1555"/>
    <w:rsid w:val="61E1588A"/>
    <w:rsid w:val="62751040"/>
    <w:rsid w:val="628E5B7E"/>
    <w:rsid w:val="629970BB"/>
    <w:rsid w:val="62A01B40"/>
    <w:rsid w:val="62BC2022"/>
    <w:rsid w:val="63212463"/>
    <w:rsid w:val="6342108C"/>
    <w:rsid w:val="636B3E89"/>
    <w:rsid w:val="638562C5"/>
    <w:rsid w:val="63893BC2"/>
    <w:rsid w:val="63A54ADA"/>
    <w:rsid w:val="63C034DF"/>
    <w:rsid w:val="640C1634"/>
    <w:rsid w:val="640C67E2"/>
    <w:rsid w:val="642540D3"/>
    <w:rsid w:val="643066AB"/>
    <w:rsid w:val="644B4A15"/>
    <w:rsid w:val="644E3978"/>
    <w:rsid w:val="64501C5C"/>
    <w:rsid w:val="646201A3"/>
    <w:rsid w:val="64F16022"/>
    <w:rsid w:val="653A24CD"/>
    <w:rsid w:val="655A2E48"/>
    <w:rsid w:val="655B6C3C"/>
    <w:rsid w:val="657F56BE"/>
    <w:rsid w:val="658948DD"/>
    <w:rsid w:val="658B689F"/>
    <w:rsid w:val="65A737A9"/>
    <w:rsid w:val="660B6C59"/>
    <w:rsid w:val="66554AB2"/>
    <w:rsid w:val="6659165D"/>
    <w:rsid w:val="66967249"/>
    <w:rsid w:val="670643B9"/>
    <w:rsid w:val="674A3D43"/>
    <w:rsid w:val="675C44EE"/>
    <w:rsid w:val="67A543D9"/>
    <w:rsid w:val="67E80A10"/>
    <w:rsid w:val="67EF430A"/>
    <w:rsid w:val="6801757E"/>
    <w:rsid w:val="683D3819"/>
    <w:rsid w:val="689C0ACD"/>
    <w:rsid w:val="68C0213C"/>
    <w:rsid w:val="68D113DF"/>
    <w:rsid w:val="68D24BE0"/>
    <w:rsid w:val="68F4747B"/>
    <w:rsid w:val="68F578B9"/>
    <w:rsid w:val="69137082"/>
    <w:rsid w:val="694577CB"/>
    <w:rsid w:val="696B409A"/>
    <w:rsid w:val="699E718C"/>
    <w:rsid w:val="69A36300"/>
    <w:rsid w:val="69BE4379"/>
    <w:rsid w:val="69CA7944"/>
    <w:rsid w:val="6A090E13"/>
    <w:rsid w:val="6A0A2D18"/>
    <w:rsid w:val="6A1E4793"/>
    <w:rsid w:val="6A681C08"/>
    <w:rsid w:val="6ABA121F"/>
    <w:rsid w:val="6AC87ABB"/>
    <w:rsid w:val="6AD35CE7"/>
    <w:rsid w:val="6B691ECB"/>
    <w:rsid w:val="6B706EEE"/>
    <w:rsid w:val="6BAC44BD"/>
    <w:rsid w:val="6BC85F5D"/>
    <w:rsid w:val="6C304C35"/>
    <w:rsid w:val="6C51351E"/>
    <w:rsid w:val="6C775484"/>
    <w:rsid w:val="6CCC079A"/>
    <w:rsid w:val="6D486FB2"/>
    <w:rsid w:val="6D4A4898"/>
    <w:rsid w:val="6D783DB4"/>
    <w:rsid w:val="6DD06329"/>
    <w:rsid w:val="6DDD3FE4"/>
    <w:rsid w:val="6DFB1331"/>
    <w:rsid w:val="6E312881"/>
    <w:rsid w:val="6E3515CC"/>
    <w:rsid w:val="6E8E6AAE"/>
    <w:rsid w:val="6E9C7C0F"/>
    <w:rsid w:val="6EA9246A"/>
    <w:rsid w:val="6EE64EB1"/>
    <w:rsid w:val="6EEE61A0"/>
    <w:rsid w:val="6F0A6A8D"/>
    <w:rsid w:val="6F8632F8"/>
    <w:rsid w:val="6FB92D7F"/>
    <w:rsid w:val="70241A11"/>
    <w:rsid w:val="70691E6D"/>
    <w:rsid w:val="706934C7"/>
    <w:rsid w:val="706E1200"/>
    <w:rsid w:val="70F02408"/>
    <w:rsid w:val="71862027"/>
    <w:rsid w:val="71892CBC"/>
    <w:rsid w:val="71AA2828"/>
    <w:rsid w:val="71F356E4"/>
    <w:rsid w:val="72050E49"/>
    <w:rsid w:val="720D630B"/>
    <w:rsid w:val="721235F8"/>
    <w:rsid w:val="72627534"/>
    <w:rsid w:val="728E5EA3"/>
    <w:rsid w:val="72957F75"/>
    <w:rsid w:val="72C32089"/>
    <w:rsid w:val="72CA387D"/>
    <w:rsid w:val="732D4D4A"/>
    <w:rsid w:val="733F2D86"/>
    <w:rsid w:val="73A95AFA"/>
    <w:rsid w:val="73B665A3"/>
    <w:rsid w:val="73C819E9"/>
    <w:rsid w:val="74251BC4"/>
    <w:rsid w:val="74306C67"/>
    <w:rsid w:val="74411D61"/>
    <w:rsid w:val="74424A05"/>
    <w:rsid w:val="744F2E44"/>
    <w:rsid w:val="745B68D2"/>
    <w:rsid w:val="747E4A83"/>
    <w:rsid w:val="749C23C6"/>
    <w:rsid w:val="74EE631E"/>
    <w:rsid w:val="74F57570"/>
    <w:rsid w:val="75032C46"/>
    <w:rsid w:val="75397EE1"/>
    <w:rsid w:val="75AB3B36"/>
    <w:rsid w:val="75CA0C18"/>
    <w:rsid w:val="75EF3843"/>
    <w:rsid w:val="76060BBD"/>
    <w:rsid w:val="76453BDB"/>
    <w:rsid w:val="765B502F"/>
    <w:rsid w:val="766C06DF"/>
    <w:rsid w:val="767A42BB"/>
    <w:rsid w:val="767D71EC"/>
    <w:rsid w:val="76B94C96"/>
    <w:rsid w:val="76D27CAA"/>
    <w:rsid w:val="76E41FE8"/>
    <w:rsid w:val="76FD76DA"/>
    <w:rsid w:val="77233E0B"/>
    <w:rsid w:val="77615E0C"/>
    <w:rsid w:val="776F0765"/>
    <w:rsid w:val="77913838"/>
    <w:rsid w:val="77DF2C23"/>
    <w:rsid w:val="780604C4"/>
    <w:rsid w:val="7870267A"/>
    <w:rsid w:val="78AA7E1F"/>
    <w:rsid w:val="78AA7F32"/>
    <w:rsid w:val="78B104B5"/>
    <w:rsid w:val="78D170B5"/>
    <w:rsid w:val="7908184C"/>
    <w:rsid w:val="791D54B9"/>
    <w:rsid w:val="793C72E6"/>
    <w:rsid w:val="793F573D"/>
    <w:rsid w:val="79981EA1"/>
    <w:rsid w:val="799F6886"/>
    <w:rsid w:val="79BC23B7"/>
    <w:rsid w:val="79E9428C"/>
    <w:rsid w:val="79EB53AF"/>
    <w:rsid w:val="7A1F56DC"/>
    <w:rsid w:val="7A392C2C"/>
    <w:rsid w:val="7A4C323A"/>
    <w:rsid w:val="7AF7530B"/>
    <w:rsid w:val="7AFE04EA"/>
    <w:rsid w:val="7B68144E"/>
    <w:rsid w:val="7B776768"/>
    <w:rsid w:val="7B816426"/>
    <w:rsid w:val="7B825819"/>
    <w:rsid w:val="7BC25680"/>
    <w:rsid w:val="7BD557BC"/>
    <w:rsid w:val="7C0103E9"/>
    <w:rsid w:val="7C2F703D"/>
    <w:rsid w:val="7C4F7AD9"/>
    <w:rsid w:val="7D130165"/>
    <w:rsid w:val="7D75610B"/>
    <w:rsid w:val="7DDF7738"/>
    <w:rsid w:val="7DED3FDB"/>
    <w:rsid w:val="7DF40F8D"/>
    <w:rsid w:val="7E0D6C97"/>
    <w:rsid w:val="7E1824AC"/>
    <w:rsid w:val="7E203205"/>
    <w:rsid w:val="7E583F8B"/>
    <w:rsid w:val="7ED8206D"/>
    <w:rsid w:val="7EFF0B34"/>
    <w:rsid w:val="7F0E4DF0"/>
    <w:rsid w:val="7F4005C1"/>
    <w:rsid w:val="7F9E2390"/>
    <w:rsid w:val="7FF16B83"/>
    <w:rsid w:val="7FF33DB2"/>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A7939"/>
  <w15:docId w15:val="{B63A872E-06BB-4797-9D66-B97465BA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pPr>
    <w:rPr>
      <w:rFonts w:ascii="Century" w:eastAsia="ＭＳ 明朝" w:hAnsi="Century"/>
      <w:sz w:val="21"/>
      <w:szCs w:val="22"/>
      <w:lang w:bidi="bo-C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34"/>
    </w:rPr>
  </w:style>
  <w:style w:type="paragraph" w:styleId="2">
    <w:name w:val="heading 2"/>
    <w:basedOn w:val="a"/>
    <w:next w:val="a"/>
    <w:link w:val="20"/>
    <w:uiPriority w:val="9"/>
    <w:unhideWhenUsed/>
    <w:qFormat/>
    <w:pPr>
      <w:keepNext/>
      <w:spacing w:before="100" w:beforeAutospacing="1" w:after="100" w:afterAutospacing="1" w:line="240" w:lineRule="auto"/>
      <w:outlineLvl w:val="1"/>
    </w:pPr>
    <w:rPr>
      <w:rFonts w:ascii="Arial" w:eastAsia="ＭＳ ゴシック" w:hAnsi="Arial"/>
      <w:color w:val="000000"/>
      <w:sz w:val="20"/>
      <w:szCs w:val="20"/>
      <w:lang w:bidi="ar-SA"/>
    </w:rPr>
  </w:style>
  <w:style w:type="paragraph" w:styleId="3">
    <w:name w:val="heading 3"/>
    <w:basedOn w:val="a"/>
    <w:next w:val="a"/>
    <w:link w:val="30"/>
    <w:qFormat/>
    <w:pPr>
      <w:numPr>
        <w:ilvl w:val="2"/>
        <w:numId w:val="1"/>
      </w:numPr>
      <w:spacing w:before="100" w:beforeAutospacing="1" w:after="100" w:afterAutospacing="1" w:line="240" w:lineRule="auto"/>
      <w:outlineLvl w:val="2"/>
    </w:pPr>
    <w:rPr>
      <w:rFonts w:ascii="MS PGothic" w:eastAsia="MS PGothic" w:hAnsi="MS PGothic" w:cs="MS PGothic"/>
      <w:b/>
      <w:bCs/>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spacing w:before="100" w:beforeAutospacing="1" w:after="100" w:afterAutospacing="1" w:line="240" w:lineRule="auto"/>
    </w:pPr>
    <w:rPr>
      <w:rFonts w:ascii="MS PGothic" w:eastAsia="MS PGothic" w:hAnsi="MS PGothic" w:cs="MS PGothic"/>
      <w:color w:val="333300"/>
      <w:sz w:val="24"/>
      <w:szCs w:val="24"/>
      <w:lang w:bidi="ar-SA"/>
    </w:rPr>
  </w:style>
  <w:style w:type="paragraph" w:styleId="a3">
    <w:name w:val="Closing"/>
    <w:basedOn w:val="a"/>
    <w:link w:val="a4"/>
    <w:qFormat/>
    <w:pPr>
      <w:spacing w:before="100" w:beforeAutospacing="1" w:after="100" w:afterAutospacing="1" w:line="240" w:lineRule="auto"/>
      <w:jc w:val="right"/>
    </w:pPr>
    <w:rPr>
      <w:rFonts w:ascii="MS PGothic" w:eastAsia="MS PGothic" w:hAnsi="MS PGothic" w:cs="MS PGothic"/>
      <w:color w:val="000000"/>
      <w:sz w:val="20"/>
      <w:szCs w:val="20"/>
      <w:lang w:bidi="ar-SA"/>
    </w:rPr>
  </w:style>
  <w:style w:type="paragraph" w:styleId="a5">
    <w:name w:val="Title"/>
    <w:basedOn w:val="a"/>
    <w:next w:val="a"/>
    <w:link w:val="a6"/>
    <w:uiPriority w:val="10"/>
    <w:qFormat/>
    <w:pPr>
      <w:spacing w:before="240" w:after="120"/>
      <w:jc w:val="center"/>
      <w:outlineLvl w:val="0"/>
    </w:pPr>
    <w:rPr>
      <w:rFonts w:asciiTheme="majorHAnsi" w:eastAsia="ＭＳ ゴシック" w:hAnsiTheme="majorHAnsi" w:cstheme="majorBidi"/>
      <w:sz w:val="32"/>
      <w:szCs w:val="46"/>
    </w:rPr>
  </w:style>
  <w:style w:type="paragraph" w:styleId="a7">
    <w:name w:val="Date"/>
    <w:basedOn w:val="a"/>
    <w:next w:val="a"/>
    <w:link w:val="a8"/>
    <w:uiPriority w:val="99"/>
    <w:semiHidden/>
    <w:unhideWhenUsed/>
    <w:qFormat/>
  </w:style>
  <w:style w:type="paragraph" w:styleId="a9">
    <w:name w:val="footer"/>
    <w:basedOn w:val="a"/>
    <w:link w:val="aa"/>
    <w:uiPriority w:val="99"/>
    <w:unhideWhenUsed/>
    <w:qFormat/>
    <w:pPr>
      <w:tabs>
        <w:tab w:val="center" w:pos="4252"/>
        <w:tab w:val="right" w:pos="8504"/>
      </w:tabs>
      <w:snapToGrid w:val="0"/>
    </w:pPr>
  </w:style>
  <w:style w:type="paragraph" w:styleId="ab">
    <w:name w:val="annotation text"/>
    <w:basedOn w:val="a"/>
    <w:link w:val="ac"/>
    <w:uiPriority w:val="99"/>
    <w:semiHidden/>
    <w:unhideWhenUsed/>
    <w:qFormat/>
  </w:style>
  <w:style w:type="paragraph" w:styleId="ad">
    <w:name w:val="Salutation"/>
    <w:basedOn w:val="a"/>
    <w:next w:val="a"/>
    <w:link w:val="ae"/>
    <w:qFormat/>
    <w:pPr>
      <w:spacing w:before="100" w:beforeAutospacing="1" w:after="100" w:afterAutospacing="1" w:line="240" w:lineRule="auto"/>
    </w:pPr>
    <w:rPr>
      <w:rFonts w:ascii="MS PGothic" w:eastAsia="MS PGothic" w:hAnsi="MS PGothic" w:cs="MS PGothic"/>
      <w:color w:val="000000"/>
      <w:sz w:val="20"/>
      <w:szCs w:val="20"/>
      <w:lang w:bidi="ar-SA"/>
    </w:rPr>
  </w:style>
  <w:style w:type="paragraph" w:styleId="af">
    <w:name w:val="annotation subject"/>
    <w:basedOn w:val="ab"/>
    <w:next w:val="ab"/>
    <w:link w:val="af0"/>
    <w:uiPriority w:val="99"/>
    <w:semiHidden/>
    <w:unhideWhenUsed/>
    <w:qFormat/>
    <w:rPr>
      <w:b/>
      <w:bCs/>
    </w:rPr>
  </w:style>
  <w:style w:type="paragraph" w:styleId="af1">
    <w:name w:val="Balloon Text"/>
    <w:basedOn w:val="a"/>
    <w:link w:val="af2"/>
    <w:semiHidden/>
    <w:unhideWhenUsed/>
    <w:qFormat/>
    <w:pPr>
      <w:spacing w:line="240" w:lineRule="auto"/>
    </w:pPr>
    <w:rPr>
      <w:rFonts w:asciiTheme="majorHAnsi" w:eastAsiaTheme="majorEastAsia" w:hAnsiTheme="majorHAnsi" w:cstheme="majorBidi"/>
      <w:sz w:val="18"/>
      <w:szCs w:val="26"/>
    </w:rPr>
  </w:style>
  <w:style w:type="paragraph" w:styleId="af3">
    <w:name w:val="header"/>
    <w:basedOn w:val="a"/>
    <w:link w:val="af4"/>
    <w:unhideWhenUsed/>
    <w:qFormat/>
    <w:pPr>
      <w:tabs>
        <w:tab w:val="center" w:pos="4252"/>
        <w:tab w:val="right" w:pos="8504"/>
      </w:tabs>
      <w:snapToGrid w:val="0"/>
    </w:pPr>
  </w:style>
  <w:style w:type="character" w:styleId="af5">
    <w:name w:val="page number"/>
    <w:qFormat/>
  </w:style>
  <w:style w:type="character" w:styleId="af6">
    <w:name w:val="Strong"/>
    <w:uiPriority w:val="22"/>
    <w:qFormat/>
    <w:rPr>
      <w:b/>
      <w:bCs/>
    </w:rPr>
  </w:style>
  <w:style w:type="character" w:styleId="af7">
    <w:name w:val="Hyperlink"/>
    <w:uiPriority w:val="99"/>
    <w:qFormat/>
    <w:rPr>
      <w:color w:val="999900"/>
      <w:u w:val="single"/>
    </w:rPr>
  </w:style>
  <w:style w:type="character" w:styleId="af8">
    <w:name w:val="annotation reference"/>
    <w:basedOn w:val="a0"/>
    <w:uiPriority w:val="99"/>
    <w:semiHidden/>
    <w:unhideWhenUsed/>
    <w:qFormat/>
    <w:rPr>
      <w:sz w:val="18"/>
      <w:szCs w:val="18"/>
    </w:rPr>
  </w:style>
  <w:style w:type="character" w:styleId="af9">
    <w:name w:val="FollowedHyperlink"/>
    <w:qFormat/>
    <w:rPr>
      <w:color w:val="33CC00"/>
      <w:u w:val="single"/>
    </w:rPr>
  </w:style>
  <w:style w:type="character" w:styleId="afa">
    <w:name w:val="Emphasis"/>
    <w:basedOn w:val="a0"/>
    <w:uiPriority w:val="20"/>
    <w:qFormat/>
    <w:rPr>
      <w:i/>
      <w:iCs/>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Simple 3"/>
    <w:basedOn w:val="a1"/>
    <w:qFormat/>
    <w:pPr>
      <w:widowControl w:val="0"/>
      <w:jc w:val="both"/>
    </w:pPr>
    <w:rPr>
      <w:rFonts w:ascii="Century" w:eastAsia="ＭＳ 明朝" w:hAnsi="Century"/>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paragraph" w:customStyle="1" w:styleId="11">
    <w:name w:val="リスト段落1"/>
    <w:basedOn w:val="a"/>
    <w:qFormat/>
    <w:pPr>
      <w:ind w:leftChars="400" w:left="840"/>
    </w:pPr>
  </w:style>
  <w:style w:type="character" w:customStyle="1" w:styleId="a8">
    <w:name w:val="日付 (文字)"/>
    <w:basedOn w:val="a0"/>
    <w:link w:val="a7"/>
    <w:uiPriority w:val="99"/>
    <w:semiHidden/>
    <w:qFormat/>
    <w:rPr>
      <w:rFonts w:ascii="Century" w:eastAsia="ＭＳ 明朝" w:hAnsi="Century" w:cs="Times New Roman"/>
      <w:kern w:val="0"/>
      <w:szCs w:val="22"/>
    </w:rPr>
  </w:style>
  <w:style w:type="character" w:customStyle="1" w:styleId="af4">
    <w:name w:val="ヘッダー (文字)"/>
    <w:basedOn w:val="a0"/>
    <w:link w:val="af3"/>
    <w:qFormat/>
    <w:rPr>
      <w:rFonts w:ascii="Century" w:eastAsia="ＭＳ 明朝" w:hAnsi="Century" w:cs="Times New Roman"/>
      <w:kern w:val="0"/>
      <w:szCs w:val="22"/>
    </w:rPr>
  </w:style>
  <w:style w:type="character" w:customStyle="1" w:styleId="aa">
    <w:name w:val="フッター (文字)"/>
    <w:basedOn w:val="a0"/>
    <w:link w:val="a9"/>
    <w:uiPriority w:val="99"/>
    <w:qFormat/>
    <w:rPr>
      <w:rFonts w:ascii="Century" w:eastAsia="ＭＳ 明朝" w:hAnsi="Century" w:cs="Times New Roman"/>
      <w:kern w:val="0"/>
      <w:szCs w:val="22"/>
    </w:rPr>
  </w:style>
  <w:style w:type="paragraph" w:styleId="afc">
    <w:name w:val="List Paragraph"/>
    <w:basedOn w:val="a"/>
    <w:uiPriority w:val="34"/>
    <w:qFormat/>
    <w:pPr>
      <w:ind w:leftChars="400" w:left="840"/>
    </w:pPr>
  </w:style>
  <w:style w:type="character" w:customStyle="1" w:styleId="10">
    <w:name w:val="見出し 1 (文字)"/>
    <w:basedOn w:val="a0"/>
    <w:link w:val="1"/>
    <w:uiPriority w:val="9"/>
    <w:qFormat/>
    <w:rPr>
      <w:rFonts w:asciiTheme="majorHAnsi" w:eastAsiaTheme="majorEastAsia" w:hAnsiTheme="majorHAnsi" w:cstheme="majorBidi"/>
      <w:kern w:val="0"/>
      <w:sz w:val="24"/>
      <w:szCs w:val="34"/>
    </w:rPr>
  </w:style>
  <w:style w:type="paragraph" w:customStyle="1" w:styleId="21">
    <w:name w:val="リスト段落2"/>
    <w:basedOn w:val="a"/>
    <w:qFormat/>
    <w:pPr>
      <w:ind w:leftChars="400" w:left="840"/>
    </w:pPr>
  </w:style>
  <w:style w:type="table" w:customStyle="1" w:styleId="28">
    <w:name w:val="表 (格子)28"/>
    <w:basedOn w:val="a1"/>
    <w:uiPriority w:val="59"/>
    <w:qFormat/>
    <w:pPr>
      <w:spacing w:line="360" w:lineRule="exact"/>
      <w:jc w:val="both"/>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吹き出し (文字)"/>
    <w:basedOn w:val="a0"/>
    <w:link w:val="af1"/>
    <w:semiHidden/>
    <w:qFormat/>
    <w:rPr>
      <w:rFonts w:asciiTheme="majorHAnsi" w:eastAsiaTheme="majorEastAsia" w:hAnsiTheme="majorHAnsi" w:cstheme="majorBidi"/>
      <w:kern w:val="0"/>
      <w:sz w:val="18"/>
      <w:szCs w:val="26"/>
    </w:rPr>
  </w:style>
  <w:style w:type="table" w:customStyle="1" w:styleId="22">
    <w:name w:val="表 (格子)2"/>
    <w:basedOn w:val="a1"/>
    <w:uiPriority w:val="59"/>
    <w:qFormat/>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リスト段落3"/>
    <w:basedOn w:val="a"/>
    <w:qFormat/>
    <w:pPr>
      <w:ind w:leftChars="400" w:left="840"/>
    </w:pPr>
  </w:style>
  <w:style w:type="table" w:customStyle="1" w:styleId="33">
    <w:name w:val="表 (格子)3"/>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uiPriority w:val="59"/>
    <w:qFormat/>
    <w:pPr>
      <w:spacing w:line="360" w:lineRule="exact"/>
      <w:jc w:val="both"/>
    </w:pPr>
    <w:rPr>
      <w:rFonts w:ascii="Century" w:eastAsia="Times New Roman" w:hAnsi="Century" w:cs="Microsoft Himalay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 (格子)281"/>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コメント文字列 (文字)"/>
    <w:basedOn w:val="a0"/>
    <w:link w:val="ab"/>
    <w:uiPriority w:val="99"/>
    <w:semiHidden/>
    <w:qFormat/>
    <w:rPr>
      <w:rFonts w:ascii="Century" w:eastAsia="ＭＳ 明朝" w:hAnsi="Century" w:cs="Times New Roman"/>
      <w:kern w:val="0"/>
      <w:szCs w:val="22"/>
    </w:rPr>
  </w:style>
  <w:style w:type="character" w:customStyle="1" w:styleId="af0">
    <w:name w:val="コメント内容 (文字)"/>
    <w:basedOn w:val="ac"/>
    <w:link w:val="af"/>
    <w:uiPriority w:val="99"/>
    <w:semiHidden/>
    <w:qFormat/>
    <w:rPr>
      <w:rFonts w:ascii="Century" w:eastAsia="ＭＳ 明朝" w:hAnsi="Century" w:cs="Times New Roman"/>
      <w:b/>
      <w:bCs/>
      <w:kern w:val="0"/>
      <w:szCs w:val="22"/>
    </w:rPr>
  </w:style>
  <w:style w:type="character" w:customStyle="1" w:styleId="a6">
    <w:name w:val="表題 (文字)"/>
    <w:basedOn w:val="a0"/>
    <w:link w:val="a5"/>
    <w:uiPriority w:val="10"/>
    <w:qFormat/>
    <w:rPr>
      <w:rFonts w:asciiTheme="majorHAnsi" w:eastAsia="ＭＳ ゴシック" w:hAnsiTheme="majorHAnsi" w:cstheme="majorBidi"/>
      <w:kern w:val="0"/>
      <w:sz w:val="32"/>
      <w:szCs w:val="46"/>
    </w:rPr>
  </w:style>
  <w:style w:type="table" w:customStyle="1" w:styleId="4">
    <w:name w:val="表 (格子)4"/>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qFormat/>
    <w:rPr>
      <w:rFonts w:ascii="Arial" w:eastAsia="ＭＳ ゴシック" w:hAnsi="Arial" w:cs="Times New Roman"/>
      <w:color w:val="000000"/>
      <w:kern w:val="0"/>
      <w:sz w:val="20"/>
      <w:szCs w:val="20"/>
      <w:lang w:bidi="ar-SA"/>
    </w:rPr>
  </w:style>
  <w:style w:type="character" w:customStyle="1" w:styleId="30">
    <w:name w:val="見出し 3 (文字)"/>
    <w:basedOn w:val="a0"/>
    <w:link w:val="3"/>
    <w:qFormat/>
    <w:rPr>
      <w:rFonts w:ascii="MS PGothic" w:eastAsia="MS PGothic" w:hAnsi="MS PGothic" w:cs="MS PGothic"/>
      <w:b/>
      <w:bCs/>
      <w:kern w:val="0"/>
      <w:sz w:val="27"/>
      <w:szCs w:val="27"/>
      <w:lang w:bidi="ar-SA"/>
    </w:rPr>
  </w:style>
  <w:style w:type="table" w:customStyle="1" w:styleId="9">
    <w:name w:val="表 (格子)9"/>
    <w:basedOn w:val="a1"/>
    <w:uiPriority w:val="59"/>
    <w:qFormat/>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挨拶文 (文字)"/>
    <w:basedOn w:val="a0"/>
    <w:link w:val="ad"/>
    <w:qFormat/>
    <w:rPr>
      <w:rFonts w:ascii="MS PGothic" w:eastAsia="MS PGothic" w:hAnsi="MS PGothic" w:cs="MS PGothic"/>
      <w:color w:val="000000"/>
      <w:kern w:val="0"/>
      <w:sz w:val="20"/>
      <w:szCs w:val="20"/>
      <w:lang w:bidi="ar-SA"/>
    </w:rPr>
  </w:style>
  <w:style w:type="character" w:customStyle="1" w:styleId="a4">
    <w:name w:val="結語 (文字)"/>
    <w:basedOn w:val="a0"/>
    <w:link w:val="a3"/>
    <w:qFormat/>
    <w:rPr>
      <w:rFonts w:ascii="MS PGothic" w:eastAsia="MS PGothic" w:hAnsi="MS PGothic" w:cs="MS PGothic"/>
      <w:color w:val="000000"/>
      <w:kern w:val="0"/>
      <w:sz w:val="20"/>
      <w:szCs w:val="20"/>
      <w:lang w:bidi="ar-SA"/>
    </w:rPr>
  </w:style>
  <w:style w:type="character" w:customStyle="1" w:styleId="mlg">
    <w:name w:val="mlg"/>
    <w:qFormat/>
  </w:style>
  <w:style w:type="table" w:customStyle="1" w:styleId="110">
    <w:name w:val="表 (格子)1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uiPriority w:val="59"/>
    <w:qFormat/>
    <w:pPr>
      <w:spacing w:line="360" w:lineRule="exact"/>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3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2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ichhan.sakur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3C66B-D165-4154-85B6-AEA9230E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43</Pages>
  <Words>7446</Words>
  <Characters>42447</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健一 鷺坂</cp:lastModifiedBy>
  <cp:revision>745</cp:revision>
  <cp:lastPrinted>2025-09-26T02:14:00Z</cp:lastPrinted>
  <dcterms:created xsi:type="dcterms:W3CDTF">2022-09-13T00:51:00Z</dcterms:created>
  <dcterms:modified xsi:type="dcterms:W3CDTF">2025-09-26T02:19:00Z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